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685" w:rsidRPr="00C73685" w:rsidRDefault="00C73685" w:rsidP="00617EC0">
      <w:pPr>
        <w:jc w:val="both"/>
        <w:rPr>
          <w:rFonts w:ascii="Times New Roman" w:hAnsi="Times New Roman"/>
        </w:rPr>
      </w:pPr>
      <w:bookmarkStart w:id="0" w:name="_GoBack"/>
      <w:bookmarkEnd w:id="0"/>
    </w:p>
    <w:p w:rsidR="004651F2" w:rsidRPr="00C73685" w:rsidRDefault="009878D2" w:rsidP="00617EC0">
      <w:pPr>
        <w:suppressLineNumbers/>
        <w:ind w:left="6237"/>
        <w:jc w:val="both"/>
        <w:rPr>
          <w:rFonts w:ascii="Times New Roman" w:hAnsi="Times New Roman"/>
          <w:b/>
        </w:rPr>
      </w:pPr>
      <w:r w:rsidRPr="00C73685">
        <w:rPr>
          <w:rFonts w:ascii="Times New Roman" w:hAnsi="Times New Roman"/>
          <w:b/>
        </w:rPr>
        <w:t>17/SK</w:t>
      </w:r>
    </w:p>
    <w:p w:rsidR="00FB7EFC" w:rsidRPr="00C73685" w:rsidRDefault="004651F2" w:rsidP="006473E1">
      <w:pPr>
        <w:suppressLineNumbers/>
        <w:ind w:left="6237"/>
        <w:jc w:val="both"/>
        <w:rPr>
          <w:rFonts w:ascii="Times New Roman" w:hAnsi="Times New Roman"/>
        </w:rPr>
      </w:pPr>
      <w:r w:rsidRPr="00C73685">
        <w:rPr>
          <w:rFonts w:ascii="Times New Roman" w:hAnsi="Times New Roman"/>
          <w:b/>
        </w:rPr>
        <w:t>WP 251 rev. 01</w:t>
      </w:r>
    </w:p>
    <w:p w:rsidR="00FB7EFC" w:rsidRPr="00C73685" w:rsidRDefault="00FB7EFC" w:rsidP="00617EC0">
      <w:pPr>
        <w:jc w:val="both"/>
        <w:outlineLvl w:val="0"/>
        <w:rPr>
          <w:rFonts w:ascii="Times New Roman" w:hAnsi="Times New Roman"/>
        </w:rPr>
      </w:pPr>
    </w:p>
    <w:p w:rsidR="00FB7EFC" w:rsidRPr="00C73685" w:rsidRDefault="00FB7EFC" w:rsidP="00617EC0">
      <w:pPr>
        <w:jc w:val="both"/>
        <w:rPr>
          <w:rFonts w:ascii="Times New Roman" w:hAnsi="Times New Roman"/>
          <w:b/>
        </w:rPr>
      </w:pPr>
    </w:p>
    <w:p w:rsidR="00F50441" w:rsidRPr="00C73685" w:rsidRDefault="00F50441" w:rsidP="00617EC0">
      <w:pPr>
        <w:jc w:val="both"/>
        <w:rPr>
          <w:rFonts w:ascii="Times New Roman" w:hAnsi="Times New Roman"/>
          <w:b/>
        </w:rPr>
      </w:pPr>
    </w:p>
    <w:p w:rsidR="00F50441" w:rsidRPr="00C73685" w:rsidRDefault="00F50441" w:rsidP="00617EC0">
      <w:pPr>
        <w:jc w:val="both"/>
        <w:rPr>
          <w:rFonts w:ascii="Times New Roman" w:hAnsi="Times New Roman"/>
          <w:b/>
        </w:rPr>
      </w:pPr>
    </w:p>
    <w:p w:rsidR="00F50441" w:rsidRPr="00C73685" w:rsidRDefault="00817186" w:rsidP="00817186">
      <w:pPr>
        <w:tabs>
          <w:tab w:val="left" w:pos="7455"/>
        </w:tabs>
        <w:jc w:val="both"/>
        <w:rPr>
          <w:rFonts w:ascii="Times New Roman" w:hAnsi="Times New Roman"/>
          <w:b/>
        </w:rPr>
      </w:pPr>
      <w:r w:rsidRPr="00C73685">
        <w:rPr>
          <w:rFonts w:ascii="Times New Roman" w:hAnsi="Times New Roman"/>
        </w:rPr>
        <w:tab/>
      </w:r>
      <w:r w:rsidRPr="00C73685">
        <w:rPr>
          <w:rFonts w:ascii="Times New Roman" w:hAnsi="Times New Roman"/>
          <w:b/>
        </w:rPr>
        <w:br/>
      </w:r>
    </w:p>
    <w:p w:rsidR="00FB7EFC" w:rsidRPr="00C73685" w:rsidRDefault="00FB7EFC" w:rsidP="00617EC0">
      <w:pPr>
        <w:pBdr>
          <w:top w:val="single" w:sz="4" w:space="1" w:color="auto"/>
          <w:left w:val="single" w:sz="4" w:space="4" w:color="auto"/>
          <w:bottom w:val="single" w:sz="4" w:space="1" w:color="auto"/>
          <w:right w:val="single" w:sz="4" w:space="4" w:color="auto"/>
        </w:pBdr>
        <w:shd w:val="pct15" w:color="auto" w:fill="FFFFFF"/>
        <w:jc w:val="both"/>
        <w:rPr>
          <w:rFonts w:ascii="Times New Roman" w:hAnsi="Times New Roman"/>
          <w:b/>
        </w:rPr>
      </w:pPr>
    </w:p>
    <w:p w:rsidR="00FB7EFC" w:rsidRPr="00C73685" w:rsidRDefault="00867939" w:rsidP="00867939">
      <w:pPr>
        <w:pBdr>
          <w:top w:val="single" w:sz="4" w:space="1" w:color="auto"/>
          <w:left w:val="single" w:sz="4" w:space="4" w:color="auto"/>
          <w:bottom w:val="single" w:sz="4" w:space="1" w:color="auto"/>
          <w:right w:val="single" w:sz="4" w:space="4" w:color="auto"/>
        </w:pBdr>
        <w:shd w:val="pct15" w:color="auto" w:fill="FFFFFF"/>
        <w:jc w:val="center"/>
        <w:rPr>
          <w:rFonts w:ascii="Times New Roman" w:hAnsi="Times New Roman"/>
          <w:b/>
        </w:rPr>
      </w:pPr>
      <w:r w:rsidRPr="00C73685">
        <w:rPr>
          <w:rFonts w:ascii="Times New Roman" w:hAnsi="Times New Roman"/>
          <w:b/>
        </w:rPr>
        <w:t>Usmernenia</w:t>
      </w:r>
      <w:r w:rsidR="00C73685" w:rsidRPr="00C73685">
        <w:rPr>
          <w:rFonts w:ascii="Times New Roman" w:hAnsi="Times New Roman"/>
          <w:b/>
        </w:rPr>
        <w:t xml:space="preserve"> k </w:t>
      </w:r>
      <w:r w:rsidRPr="00C73685">
        <w:rPr>
          <w:rFonts w:ascii="Times New Roman" w:hAnsi="Times New Roman"/>
          <w:b/>
        </w:rPr>
        <w:t>automatizovanému individuálnemu rozhodovaniu</w:t>
      </w:r>
      <w:r w:rsidR="00C73685" w:rsidRPr="00C73685">
        <w:rPr>
          <w:rFonts w:ascii="Times New Roman" w:hAnsi="Times New Roman"/>
          <w:b/>
        </w:rPr>
        <w:t xml:space="preserve"> a </w:t>
      </w:r>
      <w:r w:rsidRPr="00C73685">
        <w:rPr>
          <w:rFonts w:ascii="Times New Roman" w:hAnsi="Times New Roman"/>
          <w:b/>
        </w:rPr>
        <w:t xml:space="preserve">profilovaniu </w:t>
      </w:r>
      <w:r w:rsidRPr="00C73685">
        <w:rPr>
          <w:rFonts w:ascii="Times New Roman" w:hAnsi="Times New Roman"/>
          <w:b/>
        </w:rPr>
        <w:br/>
        <w:t>na účely nariadenia 2016/679</w:t>
      </w:r>
    </w:p>
    <w:p w:rsidR="00FB7EFC" w:rsidRPr="00C73685" w:rsidRDefault="00FB7EFC" w:rsidP="00617EC0">
      <w:pPr>
        <w:pBdr>
          <w:top w:val="single" w:sz="4" w:space="1" w:color="auto"/>
          <w:left w:val="single" w:sz="4" w:space="4" w:color="auto"/>
          <w:bottom w:val="single" w:sz="4" w:space="1" w:color="auto"/>
          <w:right w:val="single" w:sz="4" w:space="4" w:color="auto"/>
        </w:pBdr>
        <w:shd w:val="pct15" w:color="auto" w:fill="FFFFFF"/>
        <w:jc w:val="both"/>
        <w:rPr>
          <w:rFonts w:ascii="Times New Roman" w:hAnsi="Times New Roman"/>
          <w:b/>
        </w:rPr>
      </w:pPr>
    </w:p>
    <w:p w:rsidR="00FB7EFC" w:rsidRPr="00C73685" w:rsidRDefault="00FB7EFC" w:rsidP="00617EC0">
      <w:pPr>
        <w:jc w:val="both"/>
        <w:rPr>
          <w:rFonts w:ascii="Times New Roman" w:hAnsi="Times New Roman"/>
          <w:b/>
        </w:rPr>
      </w:pPr>
    </w:p>
    <w:p w:rsidR="00FF54DA" w:rsidRPr="00C73685" w:rsidRDefault="00867939" w:rsidP="00867939">
      <w:pPr>
        <w:jc w:val="center"/>
        <w:rPr>
          <w:rFonts w:ascii="Times New Roman" w:hAnsi="Times New Roman"/>
          <w:b/>
          <w:bCs/>
        </w:rPr>
      </w:pPr>
      <w:r w:rsidRPr="00C73685">
        <w:rPr>
          <w:rFonts w:ascii="Times New Roman" w:hAnsi="Times New Roman"/>
          <w:b/>
        </w:rPr>
        <w:t>Prijaté 3</w:t>
      </w:r>
      <w:r w:rsidR="00C73685" w:rsidRPr="00C73685">
        <w:rPr>
          <w:rFonts w:ascii="Times New Roman" w:hAnsi="Times New Roman"/>
          <w:b/>
        </w:rPr>
        <w:t>. októbra</w:t>
      </w:r>
      <w:r w:rsidRPr="00C73685">
        <w:rPr>
          <w:rFonts w:ascii="Times New Roman" w:hAnsi="Times New Roman"/>
          <w:b/>
        </w:rPr>
        <w:t xml:space="preserve"> 2017</w:t>
      </w:r>
    </w:p>
    <w:p w:rsidR="00D26F4A" w:rsidRPr="00C73685" w:rsidRDefault="00D26F4A" w:rsidP="00867939">
      <w:pPr>
        <w:jc w:val="center"/>
        <w:rPr>
          <w:rFonts w:ascii="Times New Roman" w:hAnsi="Times New Roman"/>
          <w:b/>
          <w:bCs/>
        </w:rPr>
      </w:pPr>
      <w:r w:rsidRPr="00C73685">
        <w:rPr>
          <w:rFonts w:ascii="Times New Roman" w:hAnsi="Times New Roman"/>
          <w:b/>
        </w:rPr>
        <w:t>Naposledy revidované</w:t>
      </w:r>
      <w:r w:rsidR="00C73685" w:rsidRPr="00C73685">
        <w:rPr>
          <w:rFonts w:ascii="Times New Roman" w:hAnsi="Times New Roman"/>
          <w:b/>
        </w:rPr>
        <w:t xml:space="preserve"> a </w:t>
      </w:r>
      <w:r w:rsidRPr="00C73685">
        <w:rPr>
          <w:rFonts w:ascii="Times New Roman" w:hAnsi="Times New Roman"/>
          <w:b/>
        </w:rPr>
        <w:t>prijaté 6</w:t>
      </w:r>
      <w:r w:rsidR="00C73685" w:rsidRPr="00C73685">
        <w:rPr>
          <w:rFonts w:ascii="Times New Roman" w:hAnsi="Times New Roman"/>
          <w:b/>
        </w:rPr>
        <w:t>. februára</w:t>
      </w:r>
      <w:r w:rsidRPr="00C73685">
        <w:rPr>
          <w:rFonts w:ascii="Times New Roman" w:hAnsi="Times New Roman"/>
          <w:b/>
        </w:rPr>
        <w:t xml:space="preserve"> 2018</w:t>
      </w:r>
    </w:p>
    <w:p w:rsidR="00FB7EFC" w:rsidRPr="00C73685" w:rsidRDefault="00FB7EFC" w:rsidP="00617EC0">
      <w:pPr>
        <w:jc w:val="both"/>
        <w:outlineLvl w:val="0"/>
        <w:rPr>
          <w:rFonts w:ascii="Times New Roman" w:hAnsi="Times New Roman"/>
        </w:rPr>
      </w:pPr>
    </w:p>
    <w:p w:rsidR="00FB7EFC" w:rsidRPr="00C73685" w:rsidRDefault="00FB7EFC" w:rsidP="00617EC0">
      <w:pPr>
        <w:jc w:val="both"/>
        <w:rPr>
          <w:rFonts w:ascii="Times New Roman" w:hAnsi="Times New Roman"/>
        </w:rPr>
      </w:pPr>
    </w:p>
    <w:p w:rsidR="00C7151F" w:rsidRPr="00C73685" w:rsidRDefault="00C7151F" w:rsidP="00617EC0">
      <w:pPr>
        <w:autoSpaceDE w:val="0"/>
        <w:autoSpaceDN w:val="0"/>
        <w:adjustRightInd w:val="0"/>
        <w:jc w:val="both"/>
        <w:rPr>
          <w:rFonts w:ascii="Times New Roman" w:hAnsi="Times New Roman"/>
          <w:b/>
          <w:bCs/>
        </w:rPr>
      </w:pPr>
    </w:p>
    <w:p w:rsidR="00C7151F" w:rsidRPr="00C73685" w:rsidRDefault="00C7151F" w:rsidP="00617EC0">
      <w:pPr>
        <w:autoSpaceDE w:val="0"/>
        <w:autoSpaceDN w:val="0"/>
        <w:adjustRightInd w:val="0"/>
        <w:jc w:val="both"/>
        <w:rPr>
          <w:rFonts w:ascii="Times New Roman" w:hAnsi="Times New Roman"/>
          <w:b/>
          <w:bCs/>
        </w:rPr>
      </w:pPr>
    </w:p>
    <w:p w:rsidR="00817186" w:rsidRPr="00C73685" w:rsidRDefault="00817186" w:rsidP="00617EC0">
      <w:pPr>
        <w:spacing w:after="0" w:line="240" w:lineRule="auto"/>
        <w:jc w:val="both"/>
        <w:rPr>
          <w:rFonts w:ascii="Times New Roman" w:hAnsi="Times New Roman"/>
          <w:b/>
          <w:bCs/>
        </w:rPr>
      </w:pPr>
    </w:p>
    <w:p w:rsidR="00817186" w:rsidRPr="00C73685" w:rsidRDefault="00817186" w:rsidP="00617EC0">
      <w:pPr>
        <w:spacing w:after="0" w:line="240" w:lineRule="auto"/>
        <w:jc w:val="both"/>
        <w:rPr>
          <w:rFonts w:ascii="Times New Roman" w:hAnsi="Times New Roman"/>
          <w:b/>
          <w:bCs/>
        </w:rPr>
      </w:pPr>
    </w:p>
    <w:p w:rsidR="00817186" w:rsidRPr="00C73685" w:rsidRDefault="00817186" w:rsidP="00617EC0">
      <w:pPr>
        <w:spacing w:after="0" w:line="240" w:lineRule="auto"/>
        <w:jc w:val="both"/>
        <w:rPr>
          <w:rFonts w:ascii="Times New Roman" w:hAnsi="Times New Roman"/>
          <w:b/>
          <w:bCs/>
        </w:rPr>
      </w:pPr>
    </w:p>
    <w:p w:rsidR="00817186" w:rsidRPr="00C73685" w:rsidRDefault="00817186" w:rsidP="00617EC0">
      <w:pPr>
        <w:spacing w:after="0" w:line="240" w:lineRule="auto"/>
        <w:jc w:val="both"/>
        <w:rPr>
          <w:rFonts w:ascii="Times New Roman" w:hAnsi="Times New Roman"/>
          <w:b/>
          <w:bCs/>
        </w:rPr>
      </w:pPr>
    </w:p>
    <w:p w:rsidR="00817186" w:rsidRPr="00C73685" w:rsidRDefault="00817186" w:rsidP="00617EC0">
      <w:pPr>
        <w:spacing w:after="0" w:line="240" w:lineRule="auto"/>
        <w:jc w:val="both"/>
        <w:rPr>
          <w:rFonts w:ascii="Times New Roman" w:hAnsi="Times New Roman"/>
          <w:b/>
          <w:bCs/>
        </w:rPr>
      </w:pPr>
    </w:p>
    <w:p w:rsidR="00817186" w:rsidRPr="00C73685" w:rsidRDefault="00817186" w:rsidP="00617EC0">
      <w:pPr>
        <w:spacing w:after="0" w:line="240" w:lineRule="auto"/>
        <w:jc w:val="both"/>
        <w:rPr>
          <w:rFonts w:ascii="Times New Roman" w:hAnsi="Times New Roman"/>
          <w:b/>
          <w:bCs/>
        </w:rPr>
      </w:pPr>
    </w:p>
    <w:p w:rsidR="00817186" w:rsidRPr="00C73685" w:rsidRDefault="00817186" w:rsidP="00617EC0">
      <w:pPr>
        <w:spacing w:after="0" w:line="240" w:lineRule="auto"/>
        <w:jc w:val="both"/>
        <w:rPr>
          <w:rFonts w:ascii="Times New Roman" w:hAnsi="Times New Roman"/>
          <w:b/>
          <w:bCs/>
        </w:rPr>
      </w:pPr>
    </w:p>
    <w:p w:rsidR="00817186" w:rsidRPr="00C73685" w:rsidRDefault="00817186" w:rsidP="00617EC0">
      <w:pPr>
        <w:spacing w:after="0" w:line="240" w:lineRule="auto"/>
        <w:jc w:val="both"/>
        <w:rPr>
          <w:rFonts w:ascii="Times New Roman" w:hAnsi="Times New Roman"/>
          <w:b/>
          <w:bCs/>
        </w:rPr>
      </w:pPr>
    </w:p>
    <w:p w:rsidR="00C73685" w:rsidRPr="00C73685" w:rsidRDefault="00FF54DA" w:rsidP="00617EC0">
      <w:pPr>
        <w:spacing w:after="0" w:line="240" w:lineRule="auto"/>
        <w:jc w:val="both"/>
        <w:rPr>
          <w:rFonts w:ascii="Times New Roman" w:hAnsi="Times New Roman"/>
          <w:b/>
        </w:rPr>
      </w:pPr>
      <w:r w:rsidRPr="00C73685">
        <w:rPr>
          <w:rFonts w:ascii="Times New Roman" w:hAnsi="Times New Roman"/>
          <w:b/>
        </w:rPr>
        <w:lastRenderedPageBreak/>
        <w:t>PRACOVNÁ SKUPINA PRE OCHRANU JEDNOTLIVCOV SO ZRETEĽOM NA</w:t>
      </w:r>
    </w:p>
    <w:p w:rsidR="00A024CD" w:rsidRPr="00C73685" w:rsidRDefault="00A024CD" w:rsidP="00617EC0">
      <w:pPr>
        <w:spacing w:after="0" w:line="240" w:lineRule="auto"/>
        <w:jc w:val="both"/>
        <w:rPr>
          <w:rFonts w:ascii="Times New Roman" w:hAnsi="Times New Roman"/>
          <w:b/>
          <w:bCs/>
        </w:rPr>
      </w:pPr>
    </w:p>
    <w:p w:rsidR="00FF54DA" w:rsidRPr="00C73685" w:rsidRDefault="00FF54DA" w:rsidP="00617EC0">
      <w:pPr>
        <w:spacing w:after="0" w:line="240" w:lineRule="auto"/>
        <w:jc w:val="both"/>
        <w:rPr>
          <w:rFonts w:ascii="Times New Roman" w:hAnsi="Times New Roman"/>
          <w:b/>
          <w:bCs/>
        </w:rPr>
      </w:pPr>
      <w:r w:rsidRPr="00C73685">
        <w:rPr>
          <w:rFonts w:ascii="Times New Roman" w:hAnsi="Times New Roman"/>
          <w:b/>
        </w:rPr>
        <w:t>SPRACOVANIE OSOBNÝCH ÚDAJOV</w:t>
      </w:r>
    </w:p>
    <w:p w:rsidR="00FF54DA" w:rsidRPr="00C73685" w:rsidRDefault="00FF54DA" w:rsidP="00617EC0">
      <w:pPr>
        <w:autoSpaceDE w:val="0"/>
        <w:autoSpaceDN w:val="0"/>
        <w:adjustRightInd w:val="0"/>
        <w:jc w:val="both"/>
        <w:rPr>
          <w:rFonts w:ascii="Times New Roman" w:hAnsi="Times New Roman"/>
          <w:b/>
          <w:bCs/>
        </w:rPr>
      </w:pPr>
    </w:p>
    <w:p w:rsidR="00C73685" w:rsidRPr="00C73685" w:rsidRDefault="00FF54DA" w:rsidP="00617EC0">
      <w:pPr>
        <w:autoSpaceDE w:val="0"/>
        <w:autoSpaceDN w:val="0"/>
        <w:adjustRightInd w:val="0"/>
        <w:jc w:val="both"/>
        <w:rPr>
          <w:rFonts w:ascii="Times New Roman" w:hAnsi="Times New Roman"/>
        </w:rPr>
      </w:pPr>
      <w:r w:rsidRPr="00C73685">
        <w:rPr>
          <w:rFonts w:ascii="Times New Roman" w:hAnsi="Times New Roman"/>
        </w:rPr>
        <w:t>zriadená smernicou Európskeho parlamentu</w:t>
      </w:r>
      <w:r w:rsidR="00C73685" w:rsidRPr="00C73685">
        <w:rPr>
          <w:rFonts w:ascii="Times New Roman" w:hAnsi="Times New Roman"/>
        </w:rPr>
        <w:t xml:space="preserve"> a </w:t>
      </w:r>
      <w:r w:rsidRPr="00C73685">
        <w:rPr>
          <w:rFonts w:ascii="Times New Roman" w:hAnsi="Times New Roman"/>
        </w:rPr>
        <w:t>Rady 95/46/ES</w:t>
      </w:r>
      <w:r w:rsidR="00C73685" w:rsidRPr="00C73685">
        <w:rPr>
          <w:rFonts w:ascii="Times New Roman" w:hAnsi="Times New Roman"/>
        </w:rPr>
        <w:t xml:space="preserve"> z </w:t>
      </w:r>
      <w:r w:rsidRPr="00C73685">
        <w:rPr>
          <w:rFonts w:ascii="Times New Roman" w:hAnsi="Times New Roman"/>
        </w:rPr>
        <w:t>24</w:t>
      </w:r>
      <w:r w:rsidR="00C73685" w:rsidRPr="00C73685">
        <w:rPr>
          <w:rFonts w:ascii="Times New Roman" w:hAnsi="Times New Roman"/>
        </w:rPr>
        <w:t>. októbra</w:t>
      </w:r>
      <w:r w:rsidRPr="00C73685">
        <w:rPr>
          <w:rFonts w:ascii="Times New Roman" w:hAnsi="Times New Roman"/>
        </w:rPr>
        <w:t xml:space="preserve"> 1995,</w:t>
      </w:r>
    </w:p>
    <w:p w:rsidR="00FF54DA" w:rsidRPr="00C73685" w:rsidRDefault="00FF54DA" w:rsidP="00617EC0">
      <w:pPr>
        <w:autoSpaceDE w:val="0"/>
        <w:autoSpaceDN w:val="0"/>
        <w:adjustRightInd w:val="0"/>
        <w:jc w:val="both"/>
        <w:rPr>
          <w:rFonts w:ascii="Times New Roman" w:hAnsi="Times New Roman"/>
          <w:bCs/>
        </w:rPr>
      </w:pPr>
    </w:p>
    <w:p w:rsidR="00C73685" w:rsidRPr="00C73685" w:rsidRDefault="00FF54DA" w:rsidP="00617EC0">
      <w:pPr>
        <w:autoSpaceDE w:val="0"/>
        <w:autoSpaceDN w:val="0"/>
        <w:adjustRightInd w:val="0"/>
        <w:jc w:val="both"/>
        <w:rPr>
          <w:rFonts w:ascii="Times New Roman" w:hAnsi="Times New Roman"/>
        </w:rPr>
      </w:pPr>
      <w:r w:rsidRPr="00C73685">
        <w:rPr>
          <w:rFonts w:ascii="Times New Roman" w:hAnsi="Times New Roman"/>
        </w:rPr>
        <w:t>so zreteľom na jej články 29</w:t>
      </w:r>
      <w:r w:rsidR="00C73685" w:rsidRPr="00C73685">
        <w:rPr>
          <w:rFonts w:ascii="Times New Roman" w:hAnsi="Times New Roman"/>
        </w:rPr>
        <w:t xml:space="preserve"> a </w:t>
      </w:r>
      <w:r w:rsidRPr="00C73685">
        <w:rPr>
          <w:rFonts w:ascii="Times New Roman" w:hAnsi="Times New Roman"/>
        </w:rPr>
        <w:t>30,</w:t>
      </w:r>
    </w:p>
    <w:p w:rsidR="00FF54DA" w:rsidRPr="00C73685" w:rsidRDefault="00FF54DA" w:rsidP="00617EC0">
      <w:pPr>
        <w:autoSpaceDE w:val="0"/>
        <w:autoSpaceDN w:val="0"/>
        <w:adjustRightInd w:val="0"/>
        <w:jc w:val="both"/>
        <w:rPr>
          <w:rFonts w:ascii="Times New Roman" w:hAnsi="Times New Roman"/>
          <w:bCs/>
        </w:rPr>
      </w:pPr>
    </w:p>
    <w:p w:rsidR="00C73685" w:rsidRPr="00C73685" w:rsidRDefault="00FF54DA" w:rsidP="00617EC0">
      <w:pPr>
        <w:autoSpaceDE w:val="0"/>
        <w:autoSpaceDN w:val="0"/>
        <w:adjustRightInd w:val="0"/>
        <w:jc w:val="both"/>
        <w:rPr>
          <w:rFonts w:ascii="Times New Roman" w:hAnsi="Times New Roman"/>
        </w:rPr>
      </w:pPr>
      <w:r w:rsidRPr="00C73685">
        <w:rPr>
          <w:rFonts w:ascii="Times New Roman" w:hAnsi="Times New Roman"/>
        </w:rPr>
        <w:t>so zreteľom na svoj rokovací poriadok,</w:t>
      </w:r>
    </w:p>
    <w:p w:rsidR="00FF54DA" w:rsidRPr="00C73685" w:rsidRDefault="00FF54DA" w:rsidP="00617EC0">
      <w:pPr>
        <w:autoSpaceDE w:val="0"/>
        <w:autoSpaceDN w:val="0"/>
        <w:adjustRightInd w:val="0"/>
        <w:jc w:val="both"/>
        <w:rPr>
          <w:rFonts w:ascii="Times New Roman" w:hAnsi="Times New Roman"/>
          <w:bCs/>
        </w:rPr>
      </w:pPr>
    </w:p>
    <w:p w:rsidR="00FF54DA" w:rsidRPr="00C73685" w:rsidRDefault="00FF54DA" w:rsidP="00617EC0">
      <w:pPr>
        <w:autoSpaceDE w:val="0"/>
        <w:autoSpaceDN w:val="0"/>
        <w:adjustRightInd w:val="0"/>
        <w:jc w:val="both"/>
        <w:rPr>
          <w:rFonts w:ascii="Times New Roman" w:hAnsi="Times New Roman"/>
          <w:b/>
          <w:bCs/>
        </w:rPr>
      </w:pPr>
      <w:r w:rsidRPr="00C73685">
        <w:rPr>
          <w:rFonts w:ascii="Times New Roman" w:hAnsi="Times New Roman"/>
          <w:b/>
        </w:rPr>
        <w:t>PRIJALA TIETO USMERNENIA:</w:t>
      </w:r>
    </w:p>
    <w:p w:rsidR="00FF54DA" w:rsidRPr="00C73685" w:rsidRDefault="00FF54DA" w:rsidP="00617EC0">
      <w:pPr>
        <w:spacing w:after="0" w:line="240" w:lineRule="auto"/>
        <w:jc w:val="both"/>
        <w:rPr>
          <w:rFonts w:ascii="Times New Roman" w:hAnsi="Times New Roman"/>
          <w:b/>
          <w:bCs/>
        </w:rPr>
      </w:pPr>
      <w:r w:rsidRPr="00C73685">
        <w:rPr>
          <w:rFonts w:ascii="Times New Roman" w:hAnsi="Times New Roman"/>
        </w:rPr>
        <w:br w:type="page"/>
      </w:r>
    </w:p>
    <w:p w:rsidR="002A30DB" w:rsidRPr="00C73685" w:rsidRDefault="002A30DB" w:rsidP="00617EC0">
      <w:pPr>
        <w:spacing w:after="0" w:line="240" w:lineRule="auto"/>
        <w:jc w:val="both"/>
        <w:rPr>
          <w:rFonts w:ascii="Times New Roman" w:hAnsi="Times New Roman" w:cstheme="minorHAnsi"/>
          <w:b/>
          <w:bCs/>
          <w:sz w:val="28"/>
        </w:rPr>
      </w:pPr>
    </w:p>
    <w:p w:rsidR="00C73685" w:rsidRPr="00C73685" w:rsidRDefault="00AF19DA" w:rsidP="00E006E1">
      <w:pPr>
        <w:pStyle w:val="TOC1"/>
        <w:rPr>
          <w:rFonts w:ascii="Times New Roman" w:hAnsi="Times New Roman"/>
          <w:noProof/>
        </w:rPr>
      </w:pPr>
      <w:r w:rsidRPr="00C73685">
        <w:rPr>
          <w:rFonts w:ascii="Times New Roman" w:hAnsi="Times New Roman" w:cstheme="minorHAnsi"/>
          <w:b w:val="0"/>
          <w:sz w:val="28"/>
        </w:rPr>
        <w:t>Obsah</w:t>
      </w:r>
      <w:r w:rsidRPr="00C73685">
        <w:rPr>
          <w:rFonts w:ascii="Times New Roman" w:hAnsi="Times New Roman"/>
        </w:rPr>
        <w:fldChar w:fldCharType="begin"/>
      </w:r>
      <w:r w:rsidRPr="00C73685">
        <w:rPr>
          <w:rFonts w:ascii="Times New Roman" w:hAnsi="Times New Roman"/>
        </w:rPr>
        <w:instrText xml:space="preserve"> TOC \o "1-3" \h \z \u </w:instrText>
      </w:r>
      <w:r w:rsidRPr="00C73685">
        <w:rPr>
          <w:rFonts w:ascii="Times New Roman" w:hAnsi="Times New Roman"/>
        </w:rPr>
        <w:fldChar w:fldCharType="separate"/>
      </w:r>
    </w:p>
    <w:p w:rsidR="00C73685" w:rsidRPr="00C73685" w:rsidRDefault="0066711A">
      <w:pPr>
        <w:pStyle w:val="TOC1"/>
        <w:rPr>
          <w:rFonts w:ascii="Times New Roman" w:eastAsiaTheme="minorEastAsia" w:hAnsi="Times New Roman" w:cstheme="minorBidi"/>
          <w:b w:val="0"/>
          <w:bCs w:val="0"/>
          <w:caps w:val="0"/>
          <w:noProof/>
          <w:sz w:val="22"/>
          <w:szCs w:val="22"/>
          <w:lang w:eastAsia="en-GB" w:bidi="ar-SA"/>
        </w:rPr>
      </w:pPr>
      <w:hyperlink w:anchor="_Toc522534972" w:history="1">
        <w:r w:rsidR="00C73685" w:rsidRPr="00C73685">
          <w:rPr>
            <w:rStyle w:val="Hyperlink"/>
            <w:rFonts w:ascii="Times New Roman" w:hAnsi="Times New Roman"/>
            <w:noProof/>
          </w:rPr>
          <w:t>I.</w:t>
        </w:r>
        <w:r w:rsidR="00C73685" w:rsidRPr="00C73685">
          <w:rPr>
            <w:rFonts w:ascii="Times New Roman" w:eastAsiaTheme="minorEastAsia" w:hAnsi="Times New Roman" w:cstheme="minorBidi"/>
            <w:b w:val="0"/>
            <w:bCs w:val="0"/>
            <w:caps w:val="0"/>
            <w:noProof/>
            <w:sz w:val="22"/>
            <w:szCs w:val="22"/>
            <w:lang w:eastAsia="en-GB" w:bidi="ar-SA"/>
          </w:rPr>
          <w:tab/>
        </w:r>
        <w:r w:rsidR="00C73685" w:rsidRPr="00C73685">
          <w:rPr>
            <w:rStyle w:val="Hyperlink"/>
            <w:rFonts w:ascii="Times New Roman" w:hAnsi="Times New Roman"/>
            <w:noProof/>
          </w:rPr>
          <w:t>Úvod</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_Toc522534972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5</w:t>
        </w:r>
        <w:r w:rsidR="00C73685" w:rsidRPr="00C73685">
          <w:rPr>
            <w:rFonts w:ascii="Times New Roman" w:hAnsi="Times New Roman"/>
            <w:noProof/>
            <w:webHidden/>
          </w:rPr>
          <w:fldChar w:fldCharType="end"/>
        </w:r>
      </w:hyperlink>
    </w:p>
    <w:p w:rsidR="00C73685" w:rsidRPr="00C73685" w:rsidRDefault="0066711A">
      <w:pPr>
        <w:pStyle w:val="TOC1"/>
        <w:rPr>
          <w:rFonts w:ascii="Times New Roman" w:eastAsiaTheme="minorEastAsia" w:hAnsi="Times New Roman" w:cstheme="minorBidi"/>
          <w:b w:val="0"/>
          <w:bCs w:val="0"/>
          <w:caps w:val="0"/>
          <w:noProof/>
          <w:sz w:val="22"/>
          <w:szCs w:val="22"/>
          <w:lang w:eastAsia="en-GB" w:bidi="ar-SA"/>
        </w:rPr>
      </w:pPr>
      <w:hyperlink w:anchor="_Toc522534973" w:history="1">
        <w:r w:rsidR="00C73685" w:rsidRPr="00C73685">
          <w:rPr>
            <w:rStyle w:val="Hyperlink"/>
            <w:rFonts w:ascii="Times New Roman" w:hAnsi="Times New Roman"/>
            <w:noProof/>
          </w:rPr>
          <w:t>II.</w:t>
        </w:r>
        <w:r w:rsidR="00C73685" w:rsidRPr="00C73685">
          <w:rPr>
            <w:rFonts w:ascii="Times New Roman" w:eastAsiaTheme="minorEastAsia" w:hAnsi="Times New Roman" w:cstheme="minorBidi"/>
            <w:b w:val="0"/>
            <w:bCs w:val="0"/>
            <w:caps w:val="0"/>
            <w:noProof/>
            <w:sz w:val="22"/>
            <w:szCs w:val="22"/>
            <w:lang w:eastAsia="en-GB" w:bidi="ar-SA"/>
          </w:rPr>
          <w:tab/>
        </w:r>
        <w:r w:rsidR="00C73685" w:rsidRPr="00C73685">
          <w:rPr>
            <w:rStyle w:val="Hyperlink"/>
            <w:rFonts w:ascii="Times New Roman" w:hAnsi="Times New Roman"/>
            <w:noProof/>
          </w:rPr>
          <w:t>Vymedzenie pojmov</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_Toc522534973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6</w:t>
        </w:r>
        <w:r w:rsidR="00C73685" w:rsidRPr="00C73685">
          <w:rPr>
            <w:rFonts w:ascii="Times New Roman" w:hAnsi="Times New Roman"/>
            <w:noProof/>
            <w:webHidden/>
          </w:rPr>
          <w:fldChar w:fldCharType="end"/>
        </w:r>
      </w:hyperlink>
    </w:p>
    <w:p w:rsidR="00C73685" w:rsidRPr="00C73685" w:rsidRDefault="0066711A">
      <w:pPr>
        <w:pStyle w:val="TOC2"/>
        <w:rPr>
          <w:rFonts w:ascii="Times New Roman" w:eastAsiaTheme="minorEastAsia" w:hAnsi="Times New Roman" w:cstheme="minorBidi"/>
          <w:smallCaps w:val="0"/>
          <w:noProof/>
          <w:sz w:val="22"/>
          <w:szCs w:val="22"/>
          <w:lang w:eastAsia="en-GB" w:bidi="ar-SA"/>
        </w:rPr>
      </w:pPr>
      <w:hyperlink w:anchor="_Toc522534974" w:history="1">
        <w:r w:rsidR="00C73685" w:rsidRPr="00C73685">
          <w:rPr>
            <w:rStyle w:val="Hyperlink"/>
            <w:rFonts w:ascii="Times New Roman" w:hAnsi="Times New Roman"/>
            <w:noProof/>
          </w:rPr>
          <w:t>A.</w:t>
        </w:r>
        <w:r w:rsidR="00C73685" w:rsidRPr="00C73685">
          <w:rPr>
            <w:rFonts w:ascii="Times New Roman" w:eastAsiaTheme="minorEastAsia" w:hAnsi="Times New Roman" w:cstheme="minorBidi"/>
            <w:smallCaps w:val="0"/>
            <w:noProof/>
            <w:sz w:val="22"/>
            <w:szCs w:val="22"/>
            <w:lang w:eastAsia="en-GB" w:bidi="ar-SA"/>
          </w:rPr>
          <w:tab/>
        </w:r>
        <w:r w:rsidR="00C73685" w:rsidRPr="00C73685">
          <w:rPr>
            <w:rStyle w:val="Hyperlink"/>
            <w:rFonts w:ascii="Times New Roman" w:hAnsi="Times New Roman"/>
            <w:noProof/>
          </w:rPr>
          <w:t>Profilovanie</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_Toc522534974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6</w:t>
        </w:r>
        <w:r w:rsidR="00C73685" w:rsidRPr="00C73685">
          <w:rPr>
            <w:rFonts w:ascii="Times New Roman" w:hAnsi="Times New Roman"/>
            <w:noProof/>
            <w:webHidden/>
          </w:rPr>
          <w:fldChar w:fldCharType="end"/>
        </w:r>
      </w:hyperlink>
    </w:p>
    <w:p w:rsidR="00C73685" w:rsidRPr="00C73685" w:rsidRDefault="0066711A">
      <w:pPr>
        <w:pStyle w:val="TOC2"/>
        <w:rPr>
          <w:rFonts w:ascii="Times New Roman" w:eastAsiaTheme="minorEastAsia" w:hAnsi="Times New Roman" w:cstheme="minorBidi"/>
          <w:smallCaps w:val="0"/>
          <w:noProof/>
          <w:sz w:val="22"/>
          <w:szCs w:val="22"/>
          <w:lang w:eastAsia="en-GB" w:bidi="ar-SA"/>
        </w:rPr>
      </w:pPr>
      <w:hyperlink w:anchor="_Toc522534975" w:history="1">
        <w:r w:rsidR="00C73685" w:rsidRPr="00C73685">
          <w:rPr>
            <w:rStyle w:val="Hyperlink"/>
            <w:rFonts w:ascii="Times New Roman" w:hAnsi="Times New Roman"/>
            <w:noProof/>
          </w:rPr>
          <w:t>B.</w:t>
        </w:r>
        <w:r w:rsidR="00C73685" w:rsidRPr="00C73685">
          <w:rPr>
            <w:rFonts w:ascii="Times New Roman" w:eastAsiaTheme="minorEastAsia" w:hAnsi="Times New Roman" w:cstheme="minorBidi"/>
            <w:smallCaps w:val="0"/>
            <w:noProof/>
            <w:sz w:val="22"/>
            <w:szCs w:val="22"/>
            <w:lang w:eastAsia="en-GB" w:bidi="ar-SA"/>
          </w:rPr>
          <w:tab/>
        </w:r>
        <w:r w:rsidR="00C73685" w:rsidRPr="00C73685">
          <w:rPr>
            <w:rStyle w:val="Hyperlink"/>
            <w:rFonts w:ascii="Times New Roman" w:hAnsi="Times New Roman"/>
            <w:noProof/>
          </w:rPr>
          <w:t>Automatizované rozhodovanie</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_Toc522534975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8</w:t>
        </w:r>
        <w:r w:rsidR="00C73685" w:rsidRPr="00C73685">
          <w:rPr>
            <w:rFonts w:ascii="Times New Roman" w:hAnsi="Times New Roman"/>
            <w:noProof/>
            <w:webHidden/>
          </w:rPr>
          <w:fldChar w:fldCharType="end"/>
        </w:r>
      </w:hyperlink>
    </w:p>
    <w:p w:rsidR="00C73685" w:rsidRPr="00C73685" w:rsidRDefault="0066711A">
      <w:pPr>
        <w:pStyle w:val="TOC2"/>
        <w:rPr>
          <w:rFonts w:ascii="Times New Roman" w:eastAsiaTheme="minorEastAsia" w:hAnsi="Times New Roman" w:cstheme="minorBidi"/>
          <w:smallCaps w:val="0"/>
          <w:noProof/>
          <w:sz w:val="22"/>
          <w:szCs w:val="22"/>
          <w:lang w:eastAsia="en-GB" w:bidi="ar-SA"/>
        </w:rPr>
      </w:pPr>
      <w:hyperlink w:anchor="_Toc522534976" w:history="1">
        <w:r w:rsidR="00C73685" w:rsidRPr="00C73685">
          <w:rPr>
            <w:rStyle w:val="Hyperlink"/>
            <w:rFonts w:ascii="Times New Roman" w:hAnsi="Times New Roman"/>
            <w:noProof/>
          </w:rPr>
          <w:t>C.</w:t>
        </w:r>
        <w:r w:rsidR="00C73685" w:rsidRPr="00C73685">
          <w:rPr>
            <w:rFonts w:ascii="Times New Roman" w:eastAsiaTheme="minorEastAsia" w:hAnsi="Times New Roman" w:cstheme="minorBidi"/>
            <w:smallCaps w:val="0"/>
            <w:noProof/>
            <w:sz w:val="22"/>
            <w:szCs w:val="22"/>
            <w:lang w:eastAsia="en-GB" w:bidi="ar-SA"/>
          </w:rPr>
          <w:tab/>
        </w:r>
        <w:r w:rsidR="00C73685" w:rsidRPr="00C73685">
          <w:rPr>
            <w:rStyle w:val="Hyperlink"/>
            <w:rFonts w:ascii="Times New Roman" w:hAnsi="Times New Roman"/>
            <w:noProof/>
          </w:rPr>
          <w:t>Ako GDPR rieši pojmy</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_Toc522534976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8</w:t>
        </w:r>
        <w:r w:rsidR="00C73685" w:rsidRPr="00C73685">
          <w:rPr>
            <w:rFonts w:ascii="Times New Roman" w:hAnsi="Times New Roman"/>
            <w:noProof/>
            <w:webHidden/>
          </w:rPr>
          <w:fldChar w:fldCharType="end"/>
        </w:r>
      </w:hyperlink>
    </w:p>
    <w:p w:rsidR="00C73685" w:rsidRPr="00C73685" w:rsidRDefault="0066711A">
      <w:pPr>
        <w:pStyle w:val="TOC1"/>
        <w:rPr>
          <w:rFonts w:ascii="Times New Roman" w:eastAsiaTheme="minorEastAsia" w:hAnsi="Times New Roman" w:cstheme="minorBidi"/>
          <w:b w:val="0"/>
          <w:bCs w:val="0"/>
          <w:caps w:val="0"/>
          <w:noProof/>
          <w:sz w:val="22"/>
          <w:szCs w:val="22"/>
          <w:lang w:eastAsia="en-GB" w:bidi="ar-SA"/>
        </w:rPr>
      </w:pPr>
      <w:hyperlink w:anchor="_Toc522534977" w:history="1">
        <w:r w:rsidR="00C73685" w:rsidRPr="00C73685">
          <w:rPr>
            <w:rStyle w:val="Hyperlink"/>
            <w:rFonts w:ascii="Times New Roman" w:hAnsi="Times New Roman"/>
            <w:noProof/>
          </w:rPr>
          <w:t>III.</w:t>
        </w:r>
        <w:r w:rsidR="00C73685" w:rsidRPr="00C73685">
          <w:rPr>
            <w:rFonts w:ascii="Times New Roman" w:eastAsiaTheme="minorEastAsia" w:hAnsi="Times New Roman" w:cstheme="minorBidi"/>
            <w:b w:val="0"/>
            <w:bCs w:val="0"/>
            <w:caps w:val="0"/>
            <w:noProof/>
            <w:sz w:val="22"/>
            <w:szCs w:val="22"/>
            <w:lang w:eastAsia="en-GB" w:bidi="ar-SA"/>
          </w:rPr>
          <w:tab/>
        </w:r>
        <w:r w:rsidR="00C73685" w:rsidRPr="00C73685">
          <w:rPr>
            <w:rStyle w:val="Hyperlink"/>
            <w:rFonts w:ascii="Times New Roman" w:hAnsi="Times New Roman"/>
            <w:noProof/>
          </w:rPr>
          <w:t>Všeobecné ustanovenia o profilovaní a automatizovanom rozhodovaní</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_Toc522534977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9</w:t>
        </w:r>
        <w:r w:rsidR="00C73685" w:rsidRPr="00C73685">
          <w:rPr>
            <w:rFonts w:ascii="Times New Roman" w:hAnsi="Times New Roman"/>
            <w:noProof/>
            <w:webHidden/>
          </w:rPr>
          <w:fldChar w:fldCharType="end"/>
        </w:r>
      </w:hyperlink>
    </w:p>
    <w:p w:rsidR="00C73685" w:rsidRPr="00C73685" w:rsidRDefault="0066711A">
      <w:pPr>
        <w:pStyle w:val="TOC2"/>
        <w:rPr>
          <w:rFonts w:ascii="Times New Roman" w:eastAsiaTheme="minorEastAsia" w:hAnsi="Times New Roman" w:cstheme="minorBidi"/>
          <w:smallCaps w:val="0"/>
          <w:noProof/>
          <w:sz w:val="22"/>
          <w:szCs w:val="22"/>
          <w:lang w:eastAsia="en-GB" w:bidi="ar-SA"/>
        </w:rPr>
      </w:pPr>
      <w:hyperlink w:anchor="_Toc522534978" w:history="1">
        <w:r w:rsidR="00C73685" w:rsidRPr="00C73685">
          <w:rPr>
            <w:rStyle w:val="Hyperlink"/>
            <w:rFonts w:ascii="Times New Roman" w:hAnsi="Times New Roman"/>
            <w:noProof/>
          </w:rPr>
          <w:t>A.</w:t>
        </w:r>
        <w:r w:rsidR="00C73685" w:rsidRPr="00C73685">
          <w:rPr>
            <w:rFonts w:ascii="Times New Roman" w:eastAsiaTheme="minorEastAsia" w:hAnsi="Times New Roman" w:cstheme="minorBidi"/>
            <w:smallCaps w:val="0"/>
            <w:noProof/>
            <w:sz w:val="22"/>
            <w:szCs w:val="22"/>
            <w:lang w:eastAsia="en-GB" w:bidi="ar-SA"/>
          </w:rPr>
          <w:tab/>
        </w:r>
        <w:r w:rsidR="00C73685" w:rsidRPr="00C73685">
          <w:rPr>
            <w:rStyle w:val="Hyperlink"/>
            <w:rFonts w:ascii="Times New Roman" w:hAnsi="Times New Roman"/>
            <w:noProof/>
          </w:rPr>
          <w:t>Zásady ochrany údajov</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_Toc522534978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9</w:t>
        </w:r>
        <w:r w:rsidR="00C73685" w:rsidRPr="00C73685">
          <w:rPr>
            <w:rFonts w:ascii="Times New Roman" w:hAnsi="Times New Roman"/>
            <w:noProof/>
            <w:webHidden/>
          </w:rPr>
          <w:fldChar w:fldCharType="end"/>
        </w:r>
      </w:hyperlink>
    </w:p>
    <w:p w:rsidR="00C73685" w:rsidRPr="00C73685" w:rsidRDefault="0066711A">
      <w:pPr>
        <w:pStyle w:val="TOC3"/>
        <w:rPr>
          <w:rFonts w:ascii="Times New Roman" w:eastAsiaTheme="minorEastAsia" w:hAnsi="Times New Roman" w:cstheme="minorBidi"/>
          <w:i w:val="0"/>
          <w:iCs w:val="0"/>
          <w:noProof/>
          <w:sz w:val="22"/>
          <w:szCs w:val="22"/>
          <w:lang w:eastAsia="en-GB" w:bidi="ar-SA"/>
        </w:rPr>
      </w:pPr>
      <w:hyperlink w:anchor="_Toc522534979" w:history="1">
        <w:r w:rsidR="00C73685" w:rsidRPr="00C73685">
          <w:rPr>
            <w:rStyle w:val="Hyperlink"/>
            <w:rFonts w:ascii="Times New Roman" w:hAnsi="Times New Roman"/>
            <w:noProof/>
          </w:rPr>
          <w:t>1.</w:t>
        </w:r>
        <w:r w:rsidR="00C73685" w:rsidRPr="00C73685">
          <w:rPr>
            <w:rFonts w:ascii="Times New Roman" w:eastAsiaTheme="minorEastAsia" w:hAnsi="Times New Roman" w:cstheme="minorBidi"/>
            <w:i w:val="0"/>
            <w:iCs w:val="0"/>
            <w:noProof/>
            <w:sz w:val="22"/>
            <w:szCs w:val="22"/>
            <w:lang w:eastAsia="en-GB" w:bidi="ar-SA"/>
          </w:rPr>
          <w:tab/>
        </w:r>
        <w:r w:rsidR="00C73685" w:rsidRPr="00C73685">
          <w:rPr>
            <w:rStyle w:val="Hyperlink"/>
            <w:rFonts w:ascii="Times New Roman" w:hAnsi="Times New Roman"/>
            <w:noProof/>
          </w:rPr>
          <w:t>Článok 5 ods. 1 písm. a) – zákonným spôsobom, spravodlivo a transparentne</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_Toc522534979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9</w:t>
        </w:r>
        <w:r w:rsidR="00C73685" w:rsidRPr="00C73685">
          <w:rPr>
            <w:rFonts w:ascii="Times New Roman" w:hAnsi="Times New Roman"/>
            <w:noProof/>
            <w:webHidden/>
          </w:rPr>
          <w:fldChar w:fldCharType="end"/>
        </w:r>
      </w:hyperlink>
    </w:p>
    <w:p w:rsidR="00C73685" w:rsidRPr="00C73685" w:rsidRDefault="0066711A">
      <w:pPr>
        <w:pStyle w:val="TOC3"/>
        <w:rPr>
          <w:rFonts w:ascii="Times New Roman" w:eastAsiaTheme="minorEastAsia" w:hAnsi="Times New Roman" w:cstheme="minorBidi"/>
          <w:i w:val="0"/>
          <w:iCs w:val="0"/>
          <w:noProof/>
          <w:sz w:val="22"/>
          <w:szCs w:val="22"/>
          <w:lang w:eastAsia="en-GB" w:bidi="ar-SA"/>
        </w:rPr>
      </w:pPr>
      <w:hyperlink w:anchor="_Toc522534980" w:history="1">
        <w:r w:rsidR="00C73685" w:rsidRPr="00C73685">
          <w:rPr>
            <w:rStyle w:val="Hyperlink"/>
            <w:rFonts w:ascii="Times New Roman" w:hAnsi="Times New Roman"/>
            <w:noProof/>
          </w:rPr>
          <w:t>2.</w:t>
        </w:r>
        <w:r w:rsidR="00C73685" w:rsidRPr="00C73685">
          <w:rPr>
            <w:rFonts w:ascii="Times New Roman" w:eastAsiaTheme="minorEastAsia" w:hAnsi="Times New Roman" w:cstheme="minorBidi"/>
            <w:i w:val="0"/>
            <w:iCs w:val="0"/>
            <w:noProof/>
            <w:sz w:val="22"/>
            <w:szCs w:val="22"/>
            <w:lang w:eastAsia="en-GB" w:bidi="ar-SA"/>
          </w:rPr>
          <w:tab/>
        </w:r>
        <w:r w:rsidR="00C73685" w:rsidRPr="00C73685">
          <w:rPr>
            <w:rStyle w:val="Hyperlink"/>
            <w:rFonts w:ascii="Times New Roman" w:hAnsi="Times New Roman"/>
            <w:noProof/>
          </w:rPr>
          <w:t>Článok 5 ods. 1 písm. b) ďalšie spracúvanie a obmedzenie účelu</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_Toc522534980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11</w:t>
        </w:r>
        <w:r w:rsidR="00C73685" w:rsidRPr="00C73685">
          <w:rPr>
            <w:rFonts w:ascii="Times New Roman" w:hAnsi="Times New Roman"/>
            <w:noProof/>
            <w:webHidden/>
          </w:rPr>
          <w:fldChar w:fldCharType="end"/>
        </w:r>
      </w:hyperlink>
    </w:p>
    <w:p w:rsidR="00C73685" w:rsidRPr="00C73685" w:rsidRDefault="0066711A">
      <w:pPr>
        <w:pStyle w:val="TOC3"/>
        <w:rPr>
          <w:rFonts w:ascii="Times New Roman" w:eastAsiaTheme="minorEastAsia" w:hAnsi="Times New Roman" w:cstheme="minorBidi"/>
          <w:i w:val="0"/>
          <w:iCs w:val="0"/>
          <w:noProof/>
          <w:sz w:val="22"/>
          <w:szCs w:val="22"/>
          <w:lang w:eastAsia="en-GB" w:bidi="ar-SA"/>
        </w:rPr>
      </w:pPr>
      <w:hyperlink w:anchor="_Toc522534981" w:history="1">
        <w:r w:rsidR="00C73685" w:rsidRPr="00C73685">
          <w:rPr>
            <w:rStyle w:val="Hyperlink"/>
            <w:rFonts w:ascii="Times New Roman" w:hAnsi="Times New Roman"/>
            <w:noProof/>
          </w:rPr>
          <w:t>3.</w:t>
        </w:r>
        <w:r w:rsidR="00C73685" w:rsidRPr="00C73685">
          <w:rPr>
            <w:rFonts w:ascii="Times New Roman" w:eastAsiaTheme="minorEastAsia" w:hAnsi="Times New Roman" w:cstheme="minorBidi"/>
            <w:i w:val="0"/>
            <w:iCs w:val="0"/>
            <w:noProof/>
            <w:sz w:val="22"/>
            <w:szCs w:val="22"/>
            <w:lang w:eastAsia="en-GB" w:bidi="ar-SA"/>
          </w:rPr>
          <w:tab/>
        </w:r>
        <w:r w:rsidR="00C73685" w:rsidRPr="00C73685">
          <w:rPr>
            <w:rStyle w:val="Hyperlink"/>
            <w:rFonts w:ascii="Times New Roman" w:hAnsi="Times New Roman"/>
            <w:noProof/>
          </w:rPr>
          <w:t>Článok 5 ods. 1 písm. c) minimalizácia údajov</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_Toc522534981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11</w:t>
        </w:r>
        <w:r w:rsidR="00C73685" w:rsidRPr="00C73685">
          <w:rPr>
            <w:rFonts w:ascii="Times New Roman" w:hAnsi="Times New Roman"/>
            <w:noProof/>
            <w:webHidden/>
          </w:rPr>
          <w:fldChar w:fldCharType="end"/>
        </w:r>
      </w:hyperlink>
    </w:p>
    <w:p w:rsidR="00C73685" w:rsidRPr="00C73685" w:rsidRDefault="0066711A">
      <w:pPr>
        <w:pStyle w:val="TOC3"/>
        <w:rPr>
          <w:rFonts w:ascii="Times New Roman" w:eastAsiaTheme="minorEastAsia" w:hAnsi="Times New Roman" w:cstheme="minorBidi"/>
          <w:i w:val="0"/>
          <w:iCs w:val="0"/>
          <w:noProof/>
          <w:sz w:val="22"/>
          <w:szCs w:val="22"/>
          <w:lang w:eastAsia="en-GB" w:bidi="ar-SA"/>
        </w:rPr>
      </w:pPr>
      <w:hyperlink w:anchor="_Toc522534982" w:history="1">
        <w:r w:rsidR="00C73685" w:rsidRPr="00C73685">
          <w:rPr>
            <w:rStyle w:val="Hyperlink"/>
            <w:rFonts w:ascii="Times New Roman" w:hAnsi="Times New Roman"/>
            <w:noProof/>
          </w:rPr>
          <w:t>4.</w:t>
        </w:r>
        <w:r w:rsidR="00C73685" w:rsidRPr="00C73685">
          <w:rPr>
            <w:rFonts w:ascii="Times New Roman" w:eastAsiaTheme="minorEastAsia" w:hAnsi="Times New Roman" w:cstheme="minorBidi"/>
            <w:i w:val="0"/>
            <w:iCs w:val="0"/>
            <w:noProof/>
            <w:sz w:val="22"/>
            <w:szCs w:val="22"/>
            <w:lang w:eastAsia="en-GB" w:bidi="ar-SA"/>
          </w:rPr>
          <w:tab/>
        </w:r>
        <w:r w:rsidR="00C73685" w:rsidRPr="00C73685">
          <w:rPr>
            <w:rStyle w:val="Hyperlink"/>
            <w:rFonts w:ascii="Times New Roman" w:hAnsi="Times New Roman"/>
            <w:noProof/>
          </w:rPr>
          <w:t>Článok 5 ods. 1 písm. d) správnosť</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_Toc522534982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11</w:t>
        </w:r>
        <w:r w:rsidR="00C73685" w:rsidRPr="00C73685">
          <w:rPr>
            <w:rFonts w:ascii="Times New Roman" w:hAnsi="Times New Roman"/>
            <w:noProof/>
            <w:webHidden/>
          </w:rPr>
          <w:fldChar w:fldCharType="end"/>
        </w:r>
      </w:hyperlink>
    </w:p>
    <w:p w:rsidR="00C73685" w:rsidRPr="00C73685" w:rsidRDefault="0066711A">
      <w:pPr>
        <w:pStyle w:val="TOC3"/>
        <w:rPr>
          <w:rFonts w:ascii="Times New Roman" w:eastAsiaTheme="minorEastAsia" w:hAnsi="Times New Roman" w:cstheme="minorBidi"/>
          <w:i w:val="0"/>
          <w:iCs w:val="0"/>
          <w:noProof/>
          <w:sz w:val="22"/>
          <w:szCs w:val="22"/>
          <w:lang w:eastAsia="en-GB" w:bidi="ar-SA"/>
        </w:rPr>
      </w:pPr>
      <w:hyperlink w:anchor="_Toc522534983" w:history="1">
        <w:r w:rsidR="00C73685" w:rsidRPr="00C73685">
          <w:rPr>
            <w:rStyle w:val="Hyperlink"/>
            <w:rFonts w:ascii="Times New Roman" w:hAnsi="Times New Roman"/>
            <w:noProof/>
          </w:rPr>
          <w:t>5.</w:t>
        </w:r>
        <w:r w:rsidR="00C73685" w:rsidRPr="00C73685">
          <w:rPr>
            <w:rFonts w:ascii="Times New Roman" w:eastAsiaTheme="minorEastAsia" w:hAnsi="Times New Roman" w:cstheme="minorBidi"/>
            <w:i w:val="0"/>
            <w:iCs w:val="0"/>
            <w:noProof/>
            <w:sz w:val="22"/>
            <w:szCs w:val="22"/>
            <w:lang w:eastAsia="en-GB" w:bidi="ar-SA"/>
          </w:rPr>
          <w:tab/>
        </w:r>
        <w:r w:rsidR="00C73685" w:rsidRPr="00C73685">
          <w:rPr>
            <w:rStyle w:val="Hyperlink"/>
            <w:rFonts w:ascii="Times New Roman" w:hAnsi="Times New Roman"/>
            <w:noProof/>
          </w:rPr>
          <w:t>Článok 5 ods. 1 písm. e) minimalizácia uchovávania</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_Toc522534983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12</w:t>
        </w:r>
        <w:r w:rsidR="00C73685" w:rsidRPr="00C73685">
          <w:rPr>
            <w:rFonts w:ascii="Times New Roman" w:hAnsi="Times New Roman"/>
            <w:noProof/>
            <w:webHidden/>
          </w:rPr>
          <w:fldChar w:fldCharType="end"/>
        </w:r>
      </w:hyperlink>
    </w:p>
    <w:p w:rsidR="00C73685" w:rsidRPr="00C73685" w:rsidRDefault="0066711A">
      <w:pPr>
        <w:pStyle w:val="TOC2"/>
        <w:rPr>
          <w:rFonts w:ascii="Times New Roman" w:eastAsiaTheme="minorEastAsia" w:hAnsi="Times New Roman" w:cstheme="minorBidi"/>
          <w:smallCaps w:val="0"/>
          <w:noProof/>
          <w:sz w:val="22"/>
          <w:szCs w:val="22"/>
          <w:lang w:eastAsia="en-GB" w:bidi="ar-SA"/>
        </w:rPr>
      </w:pPr>
      <w:hyperlink w:anchor="_Toc522534984" w:history="1">
        <w:r w:rsidR="00C73685" w:rsidRPr="00C73685">
          <w:rPr>
            <w:rStyle w:val="Hyperlink"/>
            <w:rFonts w:ascii="Times New Roman" w:hAnsi="Times New Roman"/>
            <w:noProof/>
          </w:rPr>
          <w:t>B.</w:t>
        </w:r>
        <w:r w:rsidR="00C73685" w:rsidRPr="00C73685">
          <w:rPr>
            <w:rFonts w:ascii="Times New Roman" w:eastAsiaTheme="minorEastAsia" w:hAnsi="Times New Roman" w:cstheme="minorBidi"/>
            <w:smallCaps w:val="0"/>
            <w:noProof/>
            <w:sz w:val="22"/>
            <w:szCs w:val="22"/>
            <w:lang w:eastAsia="en-GB" w:bidi="ar-SA"/>
          </w:rPr>
          <w:tab/>
        </w:r>
        <w:r w:rsidR="00C73685" w:rsidRPr="00C73685">
          <w:rPr>
            <w:rStyle w:val="Hyperlink"/>
            <w:rFonts w:ascii="Times New Roman" w:hAnsi="Times New Roman"/>
            <w:noProof/>
          </w:rPr>
          <w:t>Zákonné základy na spracúvanie</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_Toc522534984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12</w:t>
        </w:r>
        <w:r w:rsidR="00C73685" w:rsidRPr="00C73685">
          <w:rPr>
            <w:rFonts w:ascii="Times New Roman" w:hAnsi="Times New Roman"/>
            <w:noProof/>
            <w:webHidden/>
          </w:rPr>
          <w:fldChar w:fldCharType="end"/>
        </w:r>
      </w:hyperlink>
    </w:p>
    <w:p w:rsidR="00C73685" w:rsidRPr="00C73685" w:rsidRDefault="0066711A">
      <w:pPr>
        <w:pStyle w:val="TOC3"/>
        <w:rPr>
          <w:rFonts w:ascii="Times New Roman" w:eastAsiaTheme="minorEastAsia" w:hAnsi="Times New Roman" w:cstheme="minorBidi"/>
          <w:i w:val="0"/>
          <w:iCs w:val="0"/>
          <w:noProof/>
          <w:sz w:val="22"/>
          <w:szCs w:val="22"/>
          <w:lang w:eastAsia="en-GB" w:bidi="ar-SA"/>
        </w:rPr>
      </w:pPr>
      <w:hyperlink w:anchor="_Toc522534985" w:history="1">
        <w:r w:rsidR="00C73685" w:rsidRPr="00C73685">
          <w:rPr>
            <w:rStyle w:val="Hyperlink"/>
            <w:rFonts w:ascii="Times New Roman" w:hAnsi="Times New Roman"/>
            <w:noProof/>
          </w:rPr>
          <w:t>1.</w:t>
        </w:r>
        <w:r w:rsidR="00C73685" w:rsidRPr="00C73685">
          <w:rPr>
            <w:rFonts w:ascii="Times New Roman" w:eastAsiaTheme="minorEastAsia" w:hAnsi="Times New Roman" w:cstheme="minorBidi"/>
            <w:i w:val="0"/>
            <w:iCs w:val="0"/>
            <w:noProof/>
            <w:sz w:val="22"/>
            <w:szCs w:val="22"/>
            <w:lang w:eastAsia="en-GB" w:bidi="ar-SA"/>
          </w:rPr>
          <w:tab/>
        </w:r>
        <w:r w:rsidR="00C73685" w:rsidRPr="00C73685">
          <w:rPr>
            <w:rStyle w:val="Hyperlink"/>
            <w:rFonts w:ascii="Times New Roman" w:hAnsi="Times New Roman"/>
            <w:noProof/>
          </w:rPr>
          <w:t>Článok 6 ods. 1 písm. a) súhlas</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_Toc522534985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12</w:t>
        </w:r>
        <w:r w:rsidR="00C73685" w:rsidRPr="00C73685">
          <w:rPr>
            <w:rFonts w:ascii="Times New Roman" w:hAnsi="Times New Roman"/>
            <w:noProof/>
            <w:webHidden/>
          </w:rPr>
          <w:fldChar w:fldCharType="end"/>
        </w:r>
      </w:hyperlink>
    </w:p>
    <w:p w:rsidR="00C73685" w:rsidRPr="00C73685" w:rsidRDefault="0066711A">
      <w:pPr>
        <w:pStyle w:val="TOC3"/>
        <w:rPr>
          <w:rFonts w:ascii="Times New Roman" w:eastAsiaTheme="minorEastAsia" w:hAnsi="Times New Roman" w:cstheme="minorBidi"/>
          <w:i w:val="0"/>
          <w:iCs w:val="0"/>
          <w:noProof/>
          <w:sz w:val="22"/>
          <w:szCs w:val="22"/>
          <w:lang w:eastAsia="en-GB" w:bidi="ar-SA"/>
        </w:rPr>
      </w:pPr>
      <w:hyperlink w:anchor="_Toc522534986" w:history="1">
        <w:r w:rsidR="00C73685" w:rsidRPr="00C73685">
          <w:rPr>
            <w:rStyle w:val="Hyperlink"/>
            <w:rFonts w:ascii="Times New Roman" w:hAnsi="Times New Roman"/>
            <w:noProof/>
          </w:rPr>
          <w:t>2.</w:t>
        </w:r>
        <w:r w:rsidR="00C73685" w:rsidRPr="00C73685">
          <w:rPr>
            <w:rFonts w:ascii="Times New Roman" w:eastAsiaTheme="minorEastAsia" w:hAnsi="Times New Roman" w:cstheme="minorBidi"/>
            <w:i w:val="0"/>
            <w:iCs w:val="0"/>
            <w:noProof/>
            <w:sz w:val="22"/>
            <w:szCs w:val="22"/>
            <w:lang w:eastAsia="en-GB" w:bidi="ar-SA"/>
          </w:rPr>
          <w:tab/>
        </w:r>
        <w:r w:rsidR="00C73685" w:rsidRPr="00C73685">
          <w:rPr>
            <w:rStyle w:val="Hyperlink"/>
            <w:rFonts w:ascii="Times New Roman" w:hAnsi="Times New Roman"/>
            <w:noProof/>
          </w:rPr>
          <w:t>Článok 6 ods. 1 písm. b) – nevyhnutné na plnenie zmluvy</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_Toc522534986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13</w:t>
        </w:r>
        <w:r w:rsidR="00C73685" w:rsidRPr="00C73685">
          <w:rPr>
            <w:rFonts w:ascii="Times New Roman" w:hAnsi="Times New Roman"/>
            <w:noProof/>
            <w:webHidden/>
          </w:rPr>
          <w:fldChar w:fldCharType="end"/>
        </w:r>
      </w:hyperlink>
    </w:p>
    <w:p w:rsidR="00C73685" w:rsidRPr="00C73685" w:rsidRDefault="0066711A">
      <w:pPr>
        <w:pStyle w:val="TOC3"/>
        <w:rPr>
          <w:rFonts w:ascii="Times New Roman" w:eastAsiaTheme="minorEastAsia" w:hAnsi="Times New Roman" w:cstheme="minorBidi"/>
          <w:i w:val="0"/>
          <w:iCs w:val="0"/>
          <w:noProof/>
          <w:sz w:val="22"/>
          <w:szCs w:val="22"/>
          <w:lang w:eastAsia="en-GB" w:bidi="ar-SA"/>
        </w:rPr>
      </w:pPr>
      <w:hyperlink w:anchor="_Toc522534987" w:history="1">
        <w:r w:rsidR="00C73685" w:rsidRPr="00C73685">
          <w:rPr>
            <w:rStyle w:val="Hyperlink"/>
            <w:rFonts w:ascii="Times New Roman" w:hAnsi="Times New Roman"/>
            <w:noProof/>
          </w:rPr>
          <w:t>3.</w:t>
        </w:r>
        <w:r w:rsidR="00C73685" w:rsidRPr="00C73685">
          <w:rPr>
            <w:rFonts w:ascii="Times New Roman" w:eastAsiaTheme="minorEastAsia" w:hAnsi="Times New Roman" w:cstheme="minorBidi"/>
            <w:i w:val="0"/>
            <w:iCs w:val="0"/>
            <w:noProof/>
            <w:sz w:val="22"/>
            <w:szCs w:val="22"/>
            <w:lang w:eastAsia="en-GB" w:bidi="ar-SA"/>
          </w:rPr>
          <w:tab/>
        </w:r>
        <w:r w:rsidR="00C73685" w:rsidRPr="00C73685">
          <w:rPr>
            <w:rStyle w:val="Hyperlink"/>
            <w:rFonts w:ascii="Times New Roman" w:hAnsi="Times New Roman"/>
            <w:noProof/>
          </w:rPr>
          <w:t>Článok 6 ods. 1 písm. c) – nevyhnutné na splnenie zákonnej povinnosti</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_Toc522534987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13</w:t>
        </w:r>
        <w:r w:rsidR="00C73685" w:rsidRPr="00C73685">
          <w:rPr>
            <w:rFonts w:ascii="Times New Roman" w:hAnsi="Times New Roman"/>
            <w:noProof/>
            <w:webHidden/>
          </w:rPr>
          <w:fldChar w:fldCharType="end"/>
        </w:r>
      </w:hyperlink>
    </w:p>
    <w:p w:rsidR="00C73685" w:rsidRPr="00C73685" w:rsidRDefault="0066711A">
      <w:pPr>
        <w:pStyle w:val="TOC3"/>
        <w:rPr>
          <w:rFonts w:ascii="Times New Roman" w:eastAsiaTheme="minorEastAsia" w:hAnsi="Times New Roman" w:cstheme="minorBidi"/>
          <w:i w:val="0"/>
          <w:iCs w:val="0"/>
          <w:noProof/>
          <w:sz w:val="22"/>
          <w:szCs w:val="22"/>
          <w:lang w:eastAsia="en-GB" w:bidi="ar-SA"/>
        </w:rPr>
      </w:pPr>
      <w:hyperlink w:anchor="_Toc522534988" w:history="1">
        <w:r w:rsidR="00C73685" w:rsidRPr="00C73685">
          <w:rPr>
            <w:rStyle w:val="Hyperlink"/>
            <w:rFonts w:ascii="Times New Roman" w:hAnsi="Times New Roman"/>
            <w:noProof/>
          </w:rPr>
          <w:t>4.</w:t>
        </w:r>
        <w:r w:rsidR="00C73685" w:rsidRPr="00C73685">
          <w:rPr>
            <w:rFonts w:ascii="Times New Roman" w:eastAsiaTheme="minorEastAsia" w:hAnsi="Times New Roman" w:cstheme="minorBidi"/>
            <w:i w:val="0"/>
            <w:iCs w:val="0"/>
            <w:noProof/>
            <w:sz w:val="22"/>
            <w:szCs w:val="22"/>
            <w:lang w:eastAsia="en-GB" w:bidi="ar-SA"/>
          </w:rPr>
          <w:tab/>
        </w:r>
        <w:r w:rsidR="00C73685" w:rsidRPr="00C73685">
          <w:rPr>
            <w:rStyle w:val="Hyperlink"/>
            <w:rFonts w:ascii="Times New Roman" w:hAnsi="Times New Roman"/>
            <w:noProof/>
          </w:rPr>
          <w:t>Článok 6 ods. 1 písm. d) – nevyhnutné na ochranu životne dôležitých záujmov</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_Toc522534988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14</w:t>
        </w:r>
        <w:r w:rsidR="00C73685" w:rsidRPr="00C73685">
          <w:rPr>
            <w:rFonts w:ascii="Times New Roman" w:hAnsi="Times New Roman"/>
            <w:noProof/>
            <w:webHidden/>
          </w:rPr>
          <w:fldChar w:fldCharType="end"/>
        </w:r>
      </w:hyperlink>
    </w:p>
    <w:p w:rsidR="00C73685" w:rsidRPr="00C73685" w:rsidRDefault="0066711A">
      <w:pPr>
        <w:pStyle w:val="TOC3"/>
        <w:rPr>
          <w:rFonts w:ascii="Times New Roman" w:eastAsiaTheme="minorEastAsia" w:hAnsi="Times New Roman" w:cstheme="minorBidi"/>
          <w:i w:val="0"/>
          <w:iCs w:val="0"/>
          <w:noProof/>
          <w:sz w:val="22"/>
          <w:szCs w:val="22"/>
          <w:lang w:eastAsia="en-GB" w:bidi="ar-SA"/>
        </w:rPr>
      </w:pPr>
      <w:hyperlink w:anchor="_Toc522534989" w:history="1">
        <w:r w:rsidR="00C73685" w:rsidRPr="00C73685">
          <w:rPr>
            <w:rStyle w:val="Hyperlink"/>
            <w:rFonts w:ascii="Times New Roman" w:hAnsi="Times New Roman"/>
            <w:noProof/>
          </w:rPr>
          <w:t>5.</w:t>
        </w:r>
        <w:r w:rsidR="00C73685" w:rsidRPr="00C73685">
          <w:rPr>
            <w:rFonts w:ascii="Times New Roman" w:eastAsiaTheme="minorEastAsia" w:hAnsi="Times New Roman" w:cstheme="minorBidi"/>
            <w:i w:val="0"/>
            <w:iCs w:val="0"/>
            <w:noProof/>
            <w:sz w:val="22"/>
            <w:szCs w:val="22"/>
            <w:lang w:eastAsia="en-GB" w:bidi="ar-SA"/>
          </w:rPr>
          <w:tab/>
        </w:r>
        <w:r w:rsidR="00C73685" w:rsidRPr="00C73685">
          <w:rPr>
            <w:rStyle w:val="Hyperlink"/>
            <w:rFonts w:ascii="Times New Roman" w:hAnsi="Times New Roman"/>
            <w:noProof/>
          </w:rPr>
          <w:t xml:space="preserve">Článok 6 ods. 1 písm. e) – nevyhnutné na splnenie úlohy realizovanej vo verejnom záujme </w:t>
        </w:r>
        <w:r w:rsidR="00C43E68">
          <w:rPr>
            <w:rStyle w:val="Hyperlink"/>
            <w:rFonts w:ascii="Times New Roman" w:hAnsi="Times New Roman"/>
            <w:noProof/>
          </w:rPr>
          <w:br/>
        </w:r>
        <w:r w:rsidR="00C73685" w:rsidRPr="00C73685">
          <w:rPr>
            <w:rStyle w:val="Hyperlink"/>
            <w:rFonts w:ascii="Times New Roman" w:hAnsi="Times New Roman"/>
            <w:noProof/>
          </w:rPr>
          <w:t>alebo pri výkone verejnej moci</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_Toc522534989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14</w:t>
        </w:r>
        <w:r w:rsidR="00C73685" w:rsidRPr="00C73685">
          <w:rPr>
            <w:rFonts w:ascii="Times New Roman" w:hAnsi="Times New Roman"/>
            <w:noProof/>
            <w:webHidden/>
          </w:rPr>
          <w:fldChar w:fldCharType="end"/>
        </w:r>
      </w:hyperlink>
    </w:p>
    <w:p w:rsidR="00C73685" w:rsidRPr="00C73685" w:rsidRDefault="0066711A">
      <w:pPr>
        <w:pStyle w:val="TOC3"/>
        <w:rPr>
          <w:rFonts w:ascii="Times New Roman" w:eastAsiaTheme="minorEastAsia" w:hAnsi="Times New Roman" w:cstheme="minorBidi"/>
          <w:i w:val="0"/>
          <w:iCs w:val="0"/>
          <w:noProof/>
          <w:sz w:val="22"/>
          <w:szCs w:val="22"/>
          <w:lang w:eastAsia="en-GB" w:bidi="ar-SA"/>
        </w:rPr>
      </w:pPr>
      <w:hyperlink w:anchor="_Toc522534990" w:history="1">
        <w:r w:rsidR="00C73685" w:rsidRPr="00C73685">
          <w:rPr>
            <w:rStyle w:val="Hyperlink"/>
            <w:rFonts w:ascii="Times New Roman" w:hAnsi="Times New Roman"/>
            <w:noProof/>
          </w:rPr>
          <w:t>6.</w:t>
        </w:r>
        <w:r w:rsidR="00C73685" w:rsidRPr="00C73685">
          <w:rPr>
            <w:rFonts w:ascii="Times New Roman" w:eastAsiaTheme="minorEastAsia" w:hAnsi="Times New Roman" w:cstheme="minorBidi"/>
            <w:i w:val="0"/>
            <w:iCs w:val="0"/>
            <w:noProof/>
            <w:sz w:val="22"/>
            <w:szCs w:val="22"/>
            <w:lang w:eastAsia="en-GB" w:bidi="ar-SA"/>
          </w:rPr>
          <w:tab/>
        </w:r>
        <w:r w:rsidR="00C73685" w:rsidRPr="00C73685">
          <w:rPr>
            <w:rStyle w:val="Hyperlink"/>
            <w:rFonts w:ascii="Times New Roman" w:hAnsi="Times New Roman"/>
            <w:noProof/>
          </w:rPr>
          <w:t>Článok 6 ods. 1 písm. f) – nevyhnutné na účely oprávnených záujmovsledovaných</w:t>
        </w:r>
        <w:r w:rsidR="00C43E68">
          <w:rPr>
            <w:rStyle w:val="Hyperlink"/>
            <w:rFonts w:ascii="Times New Roman" w:hAnsi="Times New Roman"/>
            <w:noProof/>
          </w:rPr>
          <w:br/>
        </w:r>
        <w:r w:rsidR="00C73685" w:rsidRPr="00C73685">
          <w:rPr>
            <w:rStyle w:val="Hyperlink"/>
            <w:rFonts w:ascii="Times New Roman" w:hAnsi="Times New Roman"/>
            <w:noProof/>
          </w:rPr>
          <w:t xml:space="preserve"> prevádzkovateľom alebo treťou stranou</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_Toc522534990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14</w:t>
        </w:r>
        <w:r w:rsidR="00C73685" w:rsidRPr="00C73685">
          <w:rPr>
            <w:rFonts w:ascii="Times New Roman" w:hAnsi="Times New Roman"/>
            <w:noProof/>
            <w:webHidden/>
          </w:rPr>
          <w:fldChar w:fldCharType="end"/>
        </w:r>
      </w:hyperlink>
    </w:p>
    <w:p w:rsidR="00C73685" w:rsidRPr="00C73685" w:rsidRDefault="0066711A">
      <w:pPr>
        <w:pStyle w:val="TOC2"/>
        <w:rPr>
          <w:rFonts w:ascii="Times New Roman" w:eastAsiaTheme="minorEastAsia" w:hAnsi="Times New Roman" w:cstheme="minorBidi"/>
          <w:smallCaps w:val="0"/>
          <w:noProof/>
          <w:sz w:val="22"/>
          <w:szCs w:val="22"/>
          <w:lang w:eastAsia="en-GB" w:bidi="ar-SA"/>
        </w:rPr>
      </w:pPr>
      <w:hyperlink w:anchor="_Toc522534991" w:history="1">
        <w:r w:rsidR="00C73685" w:rsidRPr="00C73685">
          <w:rPr>
            <w:rStyle w:val="Hyperlink"/>
            <w:rFonts w:ascii="Times New Roman" w:hAnsi="Times New Roman"/>
            <w:noProof/>
          </w:rPr>
          <w:t>C.</w:t>
        </w:r>
        <w:r w:rsidR="00C73685" w:rsidRPr="00C73685">
          <w:rPr>
            <w:rFonts w:ascii="Times New Roman" w:eastAsiaTheme="minorEastAsia" w:hAnsi="Times New Roman" w:cstheme="minorBidi"/>
            <w:smallCaps w:val="0"/>
            <w:noProof/>
            <w:sz w:val="22"/>
            <w:szCs w:val="22"/>
            <w:lang w:eastAsia="en-GB" w:bidi="ar-SA"/>
          </w:rPr>
          <w:tab/>
        </w:r>
        <w:r w:rsidR="00C73685" w:rsidRPr="00C73685">
          <w:rPr>
            <w:rStyle w:val="Hyperlink"/>
            <w:rFonts w:ascii="Times New Roman" w:hAnsi="Times New Roman"/>
            <w:noProof/>
          </w:rPr>
          <w:t>Článok 9 – Osobitné kategórie údajov</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_Toc522534991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15</w:t>
        </w:r>
        <w:r w:rsidR="00C73685" w:rsidRPr="00C73685">
          <w:rPr>
            <w:rFonts w:ascii="Times New Roman" w:hAnsi="Times New Roman"/>
            <w:noProof/>
            <w:webHidden/>
          </w:rPr>
          <w:fldChar w:fldCharType="end"/>
        </w:r>
      </w:hyperlink>
    </w:p>
    <w:p w:rsidR="00C73685" w:rsidRPr="00C73685" w:rsidRDefault="0066711A">
      <w:pPr>
        <w:pStyle w:val="TOC2"/>
        <w:rPr>
          <w:rFonts w:ascii="Times New Roman" w:eastAsiaTheme="minorEastAsia" w:hAnsi="Times New Roman" w:cstheme="minorBidi"/>
          <w:smallCaps w:val="0"/>
          <w:noProof/>
          <w:sz w:val="22"/>
          <w:szCs w:val="22"/>
          <w:lang w:eastAsia="en-GB" w:bidi="ar-SA"/>
        </w:rPr>
      </w:pPr>
      <w:hyperlink w:anchor="_Toc522534992" w:history="1">
        <w:r w:rsidR="00C73685" w:rsidRPr="00C73685">
          <w:rPr>
            <w:rStyle w:val="Hyperlink"/>
            <w:rFonts w:ascii="Times New Roman" w:hAnsi="Times New Roman"/>
            <w:noProof/>
          </w:rPr>
          <w:t>D.</w:t>
        </w:r>
        <w:r w:rsidR="00C73685" w:rsidRPr="00C73685">
          <w:rPr>
            <w:rFonts w:ascii="Times New Roman" w:eastAsiaTheme="minorEastAsia" w:hAnsi="Times New Roman" w:cstheme="minorBidi"/>
            <w:smallCaps w:val="0"/>
            <w:noProof/>
            <w:sz w:val="22"/>
            <w:szCs w:val="22"/>
            <w:lang w:eastAsia="en-GB" w:bidi="ar-SA"/>
          </w:rPr>
          <w:tab/>
        </w:r>
        <w:r w:rsidR="00C73685" w:rsidRPr="00C73685">
          <w:rPr>
            <w:rStyle w:val="Hyperlink"/>
            <w:rFonts w:ascii="Times New Roman" w:hAnsi="Times New Roman"/>
            <w:noProof/>
          </w:rPr>
          <w:t>Práva dotknutej osoby</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_Toc522534992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15</w:t>
        </w:r>
        <w:r w:rsidR="00C73685" w:rsidRPr="00C73685">
          <w:rPr>
            <w:rFonts w:ascii="Times New Roman" w:hAnsi="Times New Roman"/>
            <w:noProof/>
            <w:webHidden/>
          </w:rPr>
          <w:fldChar w:fldCharType="end"/>
        </w:r>
      </w:hyperlink>
    </w:p>
    <w:p w:rsidR="00C73685" w:rsidRPr="00C73685" w:rsidRDefault="0066711A">
      <w:pPr>
        <w:pStyle w:val="TOC3"/>
        <w:rPr>
          <w:rFonts w:ascii="Times New Roman" w:eastAsiaTheme="minorEastAsia" w:hAnsi="Times New Roman" w:cstheme="minorBidi"/>
          <w:i w:val="0"/>
          <w:iCs w:val="0"/>
          <w:noProof/>
          <w:sz w:val="22"/>
          <w:szCs w:val="22"/>
          <w:lang w:eastAsia="en-GB" w:bidi="ar-SA"/>
        </w:rPr>
      </w:pPr>
      <w:hyperlink w:anchor="_Toc522534993" w:history="1">
        <w:r w:rsidR="00C73685" w:rsidRPr="00C73685">
          <w:rPr>
            <w:rStyle w:val="Hyperlink"/>
            <w:rFonts w:ascii="Times New Roman" w:hAnsi="Times New Roman"/>
            <w:noProof/>
          </w:rPr>
          <w:t>1.</w:t>
        </w:r>
        <w:r w:rsidR="00C73685" w:rsidRPr="00C73685">
          <w:rPr>
            <w:rFonts w:ascii="Times New Roman" w:eastAsiaTheme="minorEastAsia" w:hAnsi="Times New Roman" w:cstheme="minorBidi"/>
            <w:i w:val="0"/>
            <w:iCs w:val="0"/>
            <w:noProof/>
            <w:sz w:val="22"/>
            <w:szCs w:val="22"/>
            <w:lang w:eastAsia="en-GB" w:bidi="ar-SA"/>
          </w:rPr>
          <w:tab/>
        </w:r>
        <w:r w:rsidR="00C73685" w:rsidRPr="00C73685">
          <w:rPr>
            <w:rStyle w:val="Hyperlink"/>
            <w:rFonts w:ascii="Times New Roman" w:hAnsi="Times New Roman"/>
            <w:noProof/>
          </w:rPr>
          <w:t>Články 13 a 14 – právo byť informovaný</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_Toc522534993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16</w:t>
        </w:r>
        <w:r w:rsidR="00C73685" w:rsidRPr="00C73685">
          <w:rPr>
            <w:rFonts w:ascii="Times New Roman" w:hAnsi="Times New Roman"/>
            <w:noProof/>
            <w:webHidden/>
          </w:rPr>
          <w:fldChar w:fldCharType="end"/>
        </w:r>
      </w:hyperlink>
    </w:p>
    <w:p w:rsidR="00C73685" w:rsidRPr="00C73685" w:rsidRDefault="0066711A">
      <w:pPr>
        <w:pStyle w:val="TOC3"/>
        <w:rPr>
          <w:rFonts w:ascii="Times New Roman" w:eastAsiaTheme="minorEastAsia" w:hAnsi="Times New Roman" w:cstheme="minorBidi"/>
          <w:i w:val="0"/>
          <w:iCs w:val="0"/>
          <w:noProof/>
          <w:sz w:val="22"/>
          <w:szCs w:val="22"/>
          <w:lang w:eastAsia="en-GB" w:bidi="ar-SA"/>
        </w:rPr>
      </w:pPr>
      <w:hyperlink w:anchor="_Toc522534994" w:history="1">
        <w:r w:rsidR="00C73685" w:rsidRPr="00C73685">
          <w:rPr>
            <w:rStyle w:val="Hyperlink"/>
            <w:rFonts w:ascii="Times New Roman" w:hAnsi="Times New Roman"/>
            <w:noProof/>
          </w:rPr>
          <w:t>2.</w:t>
        </w:r>
        <w:r w:rsidR="00C73685" w:rsidRPr="00C73685">
          <w:rPr>
            <w:rFonts w:ascii="Times New Roman" w:eastAsiaTheme="minorEastAsia" w:hAnsi="Times New Roman" w:cstheme="minorBidi"/>
            <w:i w:val="0"/>
            <w:iCs w:val="0"/>
            <w:noProof/>
            <w:sz w:val="22"/>
            <w:szCs w:val="22"/>
            <w:lang w:eastAsia="en-GB" w:bidi="ar-SA"/>
          </w:rPr>
          <w:tab/>
        </w:r>
        <w:r w:rsidR="00C73685" w:rsidRPr="00C73685">
          <w:rPr>
            <w:rStyle w:val="Hyperlink"/>
            <w:rFonts w:ascii="Times New Roman" w:hAnsi="Times New Roman"/>
            <w:noProof/>
          </w:rPr>
          <w:t>Článok 15 – právo na prístup k údajom</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_Toc522534994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17</w:t>
        </w:r>
        <w:r w:rsidR="00C73685" w:rsidRPr="00C73685">
          <w:rPr>
            <w:rFonts w:ascii="Times New Roman" w:hAnsi="Times New Roman"/>
            <w:noProof/>
            <w:webHidden/>
          </w:rPr>
          <w:fldChar w:fldCharType="end"/>
        </w:r>
      </w:hyperlink>
    </w:p>
    <w:p w:rsidR="00C73685" w:rsidRPr="00C73685" w:rsidRDefault="0066711A">
      <w:pPr>
        <w:pStyle w:val="TOC3"/>
        <w:rPr>
          <w:rFonts w:ascii="Times New Roman" w:eastAsiaTheme="minorEastAsia" w:hAnsi="Times New Roman" w:cstheme="minorBidi"/>
          <w:i w:val="0"/>
          <w:iCs w:val="0"/>
          <w:noProof/>
          <w:sz w:val="22"/>
          <w:szCs w:val="22"/>
          <w:lang w:eastAsia="en-GB" w:bidi="ar-SA"/>
        </w:rPr>
      </w:pPr>
      <w:hyperlink w:anchor="_Toc522534995" w:history="1">
        <w:r w:rsidR="00C73685" w:rsidRPr="00C73685">
          <w:rPr>
            <w:rStyle w:val="Hyperlink"/>
            <w:rFonts w:ascii="Times New Roman" w:hAnsi="Times New Roman"/>
            <w:noProof/>
          </w:rPr>
          <w:t>3.</w:t>
        </w:r>
        <w:r w:rsidR="00C73685" w:rsidRPr="00C73685">
          <w:rPr>
            <w:rFonts w:ascii="Times New Roman" w:eastAsiaTheme="minorEastAsia" w:hAnsi="Times New Roman" w:cstheme="minorBidi"/>
            <w:i w:val="0"/>
            <w:iCs w:val="0"/>
            <w:noProof/>
            <w:sz w:val="22"/>
            <w:szCs w:val="22"/>
            <w:lang w:eastAsia="en-GB" w:bidi="ar-SA"/>
          </w:rPr>
          <w:tab/>
        </w:r>
        <w:r w:rsidR="00C73685" w:rsidRPr="00C73685">
          <w:rPr>
            <w:rStyle w:val="Hyperlink"/>
            <w:rFonts w:ascii="Times New Roman" w:hAnsi="Times New Roman"/>
            <w:noProof/>
          </w:rPr>
          <w:t xml:space="preserve">Článok 16 – právo na opravu, článok 17 – právo na vymazanie a článok 18 </w:t>
        </w:r>
        <w:r w:rsidR="00C43E68">
          <w:rPr>
            <w:rStyle w:val="Hyperlink"/>
            <w:rFonts w:ascii="Times New Roman" w:hAnsi="Times New Roman"/>
            <w:noProof/>
          </w:rPr>
          <w:br/>
        </w:r>
        <w:r w:rsidR="00C73685" w:rsidRPr="00C73685">
          <w:rPr>
            <w:rStyle w:val="Hyperlink"/>
            <w:rFonts w:ascii="Times New Roman" w:hAnsi="Times New Roman"/>
            <w:noProof/>
          </w:rPr>
          <w:t>– právo na obmedzenie spracúvania</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_Toc522534995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17</w:t>
        </w:r>
        <w:r w:rsidR="00C73685" w:rsidRPr="00C73685">
          <w:rPr>
            <w:rFonts w:ascii="Times New Roman" w:hAnsi="Times New Roman"/>
            <w:noProof/>
            <w:webHidden/>
          </w:rPr>
          <w:fldChar w:fldCharType="end"/>
        </w:r>
      </w:hyperlink>
    </w:p>
    <w:p w:rsidR="00C73685" w:rsidRPr="00C73685" w:rsidRDefault="0066711A">
      <w:pPr>
        <w:pStyle w:val="TOC3"/>
        <w:rPr>
          <w:rFonts w:ascii="Times New Roman" w:eastAsiaTheme="minorEastAsia" w:hAnsi="Times New Roman" w:cstheme="minorBidi"/>
          <w:i w:val="0"/>
          <w:iCs w:val="0"/>
          <w:noProof/>
          <w:sz w:val="22"/>
          <w:szCs w:val="22"/>
          <w:lang w:eastAsia="en-GB" w:bidi="ar-SA"/>
        </w:rPr>
      </w:pPr>
      <w:hyperlink w:anchor="_Toc522534996" w:history="1">
        <w:r w:rsidR="00C73685" w:rsidRPr="00C73685">
          <w:rPr>
            <w:rStyle w:val="Hyperlink"/>
            <w:rFonts w:ascii="Times New Roman" w:hAnsi="Times New Roman"/>
            <w:noProof/>
          </w:rPr>
          <w:t>4.</w:t>
        </w:r>
        <w:r w:rsidR="00C73685" w:rsidRPr="00C73685">
          <w:rPr>
            <w:rFonts w:ascii="Times New Roman" w:eastAsiaTheme="minorEastAsia" w:hAnsi="Times New Roman" w:cstheme="minorBidi"/>
            <w:i w:val="0"/>
            <w:iCs w:val="0"/>
            <w:noProof/>
            <w:sz w:val="22"/>
            <w:szCs w:val="22"/>
            <w:lang w:eastAsia="en-GB" w:bidi="ar-SA"/>
          </w:rPr>
          <w:tab/>
        </w:r>
        <w:r w:rsidR="00C73685" w:rsidRPr="00C73685">
          <w:rPr>
            <w:rStyle w:val="Hyperlink"/>
            <w:rFonts w:ascii="Times New Roman" w:hAnsi="Times New Roman"/>
            <w:noProof/>
          </w:rPr>
          <w:t>Článok 21 – Právo namietať</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_Toc522534996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18</w:t>
        </w:r>
        <w:r w:rsidR="00C73685" w:rsidRPr="00C73685">
          <w:rPr>
            <w:rFonts w:ascii="Times New Roman" w:hAnsi="Times New Roman"/>
            <w:noProof/>
            <w:webHidden/>
          </w:rPr>
          <w:fldChar w:fldCharType="end"/>
        </w:r>
      </w:hyperlink>
    </w:p>
    <w:p w:rsidR="00C73685" w:rsidRPr="00C73685" w:rsidRDefault="0066711A">
      <w:pPr>
        <w:pStyle w:val="TOC1"/>
        <w:rPr>
          <w:rFonts w:ascii="Times New Roman" w:eastAsiaTheme="minorEastAsia" w:hAnsi="Times New Roman" w:cstheme="minorBidi"/>
          <w:b w:val="0"/>
          <w:bCs w:val="0"/>
          <w:caps w:val="0"/>
          <w:noProof/>
          <w:sz w:val="22"/>
          <w:szCs w:val="22"/>
          <w:lang w:eastAsia="en-GB" w:bidi="ar-SA"/>
        </w:rPr>
      </w:pPr>
      <w:hyperlink w:anchor="_Toc522534997" w:history="1">
        <w:r w:rsidR="00C73685" w:rsidRPr="00C73685">
          <w:rPr>
            <w:rStyle w:val="Hyperlink"/>
            <w:rFonts w:ascii="Times New Roman" w:hAnsi="Times New Roman"/>
            <w:noProof/>
          </w:rPr>
          <w:t>IV.</w:t>
        </w:r>
        <w:r w:rsidR="00C73685" w:rsidRPr="00C73685">
          <w:rPr>
            <w:rFonts w:ascii="Times New Roman" w:eastAsiaTheme="minorEastAsia" w:hAnsi="Times New Roman" w:cstheme="minorBidi"/>
            <w:b w:val="0"/>
            <w:bCs w:val="0"/>
            <w:caps w:val="0"/>
            <w:noProof/>
            <w:sz w:val="22"/>
            <w:szCs w:val="22"/>
            <w:lang w:eastAsia="en-GB" w:bidi="ar-SA"/>
          </w:rPr>
          <w:tab/>
        </w:r>
        <w:r w:rsidR="00C73685" w:rsidRPr="00C73685">
          <w:rPr>
            <w:rStyle w:val="Hyperlink"/>
            <w:rFonts w:ascii="Times New Roman" w:hAnsi="Times New Roman"/>
            <w:noProof/>
          </w:rPr>
          <w:t>Osobitné ustanovenia o výlučne automatizovanom rozhodovaní vymedzenom v článku 22</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_Toc522534997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19</w:t>
        </w:r>
        <w:r w:rsidR="00C73685" w:rsidRPr="00C73685">
          <w:rPr>
            <w:rFonts w:ascii="Times New Roman" w:hAnsi="Times New Roman"/>
            <w:noProof/>
            <w:webHidden/>
          </w:rPr>
          <w:fldChar w:fldCharType="end"/>
        </w:r>
      </w:hyperlink>
    </w:p>
    <w:p w:rsidR="00C73685" w:rsidRPr="00C73685" w:rsidRDefault="0066711A">
      <w:pPr>
        <w:pStyle w:val="TOC2"/>
        <w:rPr>
          <w:rFonts w:ascii="Times New Roman" w:eastAsiaTheme="minorEastAsia" w:hAnsi="Times New Roman" w:cstheme="minorBidi"/>
          <w:smallCaps w:val="0"/>
          <w:noProof/>
          <w:sz w:val="22"/>
          <w:szCs w:val="22"/>
          <w:lang w:eastAsia="en-GB" w:bidi="ar-SA"/>
        </w:rPr>
      </w:pPr>
      <w:hyperlink w:anchor="_Toc522534998" w:history="1">
        <w:r w:rsidR="00C73685" w:rsidRPr="00C73685">
          <w:rPr>
            <w:rStyle w:val="Hyperlink"/>
            <w:rFonts w:ascii="Times New Roman" w:hAnsi="Times New Roman"/>
            <w:noProof/>
          </w:rPr>
          <w:t>A.</w:t>
        </w:r>
        <w:r w:rsidR="00C73685" w:rsidRPr="00C73685">
          <w:rPr>
            <w:rFonts w:ascii="Times New Roman" w:eastAsiaTheme="minorEastAsia" w:hAnsi="Times New Roman" w:cstheme="minorBidi"/>
            <w:smallCaps w:val="0"/>
            <w:noProof/>
            <w:sz w:val="22"/>
            <w:szCs w:val="22"/>
            <w:lang w:eastAsia="en-GB" w:bidi="ar-SA"/>
          </w:rPr>
          <w:tab/>
        </w:r>
        <w:r w:rsidR="00C73685" w:rsidRPr="00C73685">
          <w:rPr>
            <w:rStyle w:val="Hyperlink"/>
            <w:rFonts w:ascii="Times New Roman" w:hAnsi="Times New Roman"/>
            <w:noProof/>
          </w:rPr>
          <w:t>„Rozhodnutie založené výlučne na automatizovanom spracúvaní“</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_Toc522534998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20</w:t>
        </w:r>
        <w:r w:rsidR="00C73685" w:rsidRPr="00C73685">
          <w:rPr>
            <w:rFonts w:ascii="Times New Roman" w:hAnsi="Times New Roman"/>
            <w:noProof/>
            <w:webHidden/>
          </w:rPr>
          <w:fldChar w:fldCharType="end"/>
        </w:r>
      </w:hyperlink>
    </w:p>
    <w:p w:rsidR="00C73685" w:rsidRPr="00C73685" w:rsidRDefault="0066711A">
      <w:pPr>
        <w:pStyle w:val="TOC2"/>
        <w:rPr>
          <w:rFonts w:ascii="Times New Roman" w:eastAsiaTheme="minorEastAsia" w:hAnsi="Times New Roman" w:cstheme="minorBidi"/>
          <w:smallCaps w:val="0"/>
          <w:noProof/>
          <w:sz w:val="22"/>
          <w:szCs w:val="22"/>
          <w:lang w:eastAsia="en-GB" w:bidi="ar-SA"/>
        </w:rPr>
      </w:pPr>
      <w:hyperlink w:anchor="_Toc522534999" w:history="1">
        <w:r w:rsidR="00C73685" w:rsidRPr="00C73685">
          <w:rPr>
            <w:rStyle w:val="Hyperlink"/>
            <w:rFonts w:ascii="Times New Roman" w:hAnsi="Times New Roman"/>
            <w:noProof/>
          </w:rPr>
          <w:t>B.</w:t>
        </w:r>
        <w:r w:rsidR="00C73685" w:rsidRPr="00C73685">
          <w:rPr>
            <w:rFonts w:ascii="Times New Roman" w:eastAsiaTheme="minorEastAsia" w:hAnsi="Times New Roman" w:cstheme="minorBidi"/>
            <w:smallCaps w:val="0"/>
            <w:noProof/>
            <w:sz w:val="22"/>
            <w:szCs w:val="22"/>
            <w:lang w:eastAsia="en-GB" w:bidi="ar-SA"/>
          </w:rPr>
          <w:tab/>
        </w:r>
        <w:r w:rsidR="00C73685" w:rsidRPr="00C73685">
          <w:rPr>
            <w:rStyle w:val="Hyperlink"/>
            <w:rFonts w:ascii="Times New Roman" w:hAnsi="Times New Roman"/>
            <w:noProof/>
          </w:rPr>
          <w:t>„Právne“ alebo „podobne významné“ účinky</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_Toc522534999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20</w:t>
        </w:r>
        <w:r w:rsidR="00C73685" w:rsidRPr="00C73685">
          <w:rPr>
            <w:rFonts w:ascii="Times New Roman" w:hAnsi="Times New Roman"/>
            <w:noProof/>
            <w:webHidden/>
          </w:rPr>
          <w:fldChar w:fldCharType="end"/>
        </w:r>
      </w:hyperlink>
    </w:p>
    <w:p w:rsidR="00C73685" w:rsidRPr="00C73685" w:rsidRDefault="0066711A">
      <w:pPr>
        <w:pStyle w:val="TOC2"/>
        <w:rPr>
          <w:rFonts w:ascii="Times New Roman" w:eastAsiaTheme="minorEastAsia" w:hAnsi="Times New Roman" w:cstheme="minorBidi"/>
          <w:smallCaps w:val="0"/>
          <w:noProof/>
          <w:sz w:val="22"/>
          <w:szCs w:val="22"/>
          <w:lang w:eastAsia="en-GB" w:bidi="ar-SA"/>
        </w:rPr>
      </w:pPr>
      <w:hyperlink w:anchor="_Toc522535000" w:history="1">
        <w:r w:rsidR="00C73685" w:rsidRPr="00C73685">
          <w:rPr>
            <w:rStyle w:val="Hyperlink"/>
            <w:rFonts w:ascii="Times New Roman" w:hAnsi="Times New Roman"/>
            <w:noProof/>
          </w:rPr>
          <w:t>C.</w:t>
        </w:r>
        <w:r w:rsidR="00C73685" w:rsidRPr="00C73685">
          <w:rPr>
            <w:rFonts w:ascii="Times New Roman" w:eastAsiaTheme="minorEastAsia" w:hAnsi="Times New Roman" w:cstheme="minorBidi"/>
            <w:smallCaps w:val="0"/>
            <w:noProof/>
            <w:sz w:val="22"/>
            <w:szCs w:val="22"/>
            <w:lang w:eastAsia="en-GB" w:bidi="ar-SA"/>
          </w:rPr>
          <w:tab/>
        </w:r>
        <w:r w:rsidR="00C73685" w:rsidRPr="00C73685">
          <w:rPr>
            <w:rStyle w:val="Hyperlink"/>
            <w:rFonts w:ascii="Times New Roman" w:hAnsi="Times New Roman"/>
            <w:noProof/>
          </w:rPr>
          <w:t>Výnimky zo zákazu</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_Toc522535000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22</w:t>
        </w:r>
        <w:r w:rsidR="00C73685" w:rsidRPr="00C73685">
          <w:rPr>
            <w:rFonts w:ascii="Times New Roman" w:hAnsi="Times New Roman"/>
            <w:noProof/>
            <w:webHidden/>
          </w:rPr>
          <w:fldChar w:fldCharType="end"/>
        </w:r>
      </w:hyperlink>
    </w:p>
    <w:p w:rsidR="00C73685" w:rsidRPr="00C73685" w:rsidRDefault="0066711A">
      <w:pPr>
        <w:pStyle w:val="TOC3"/>
        <w:rPr>
          <w:rFonts w:ascii="Times New Roman" w:eastAsiaTheme="minorEastAsia" w:hAnsi="Times New Roman" w:cstheme="minorBidi"/>
          <w:i w:val="0"/>
          <w:iCs w:val="0"/>
          <w:noProof/>
          <w:sz w:val="22"/>
          <w:szCs w:val="22"/>
          <w:lang w:eastAsia="en-GB" w:bidi="ar-SA"/>
        </w:rPr>
      </w:pPr>
      <w:hyperlink w:anchor="_Toc522535001" w:history="1">
        <w:r w:rsidR="00C73685" w:rsidRPr="00C73685">
          <w:rPr>
            <w:rStyle w:val="Hyperlink"/>
            <w:rFonts w:ascii="Times New Roman" w:hAnsi="Times New Roman"/>
            <w:noProof/>
          </w:rPr>
          <w:t>1.</w:t>
        </w:r>
        <w:r w:rsidR="00C73685" w:rsidRPr="00C73685">
          <w:rPr>
            <w:rFonts w:ascii="Times New Roman" w:eastAsiaTheme="minorEastAsia" w:hAnsi="Times New Roman" w:cstheme="minorBidi"/>
            <w:i w:val="0"/>
            <w:iCs w:val="0"/>
            <w:noProof/>
            <w:sz w:val="22"/>
            <w:szCs w:val="22"/>
            <w:lang w:eastAsia="en-GB" w:bidi="ar-SA"/>
          </w:rPr>
          <w:tab/>
        </w:r>
        <w:r w:rsidR="00C73685" w:rsidRPr="00C73685">
          <w:rPr>
            <w:rStyle w:val="Hyperlink"/>
            <w:rFonts w:ascii="Times New Roman" w:hAnsi="Times New Roman"/>
            <w:noProof/>
          </w:rPr>
          <w:t>Plnenie zmluvy</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_Toc522535001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23</w:t>
        </w:r>
        <w:r w:rsidR="00C73685" w:rsidRPr="00C73685">
          <w:rPr>
            <w:rFonts w:ascii="Times New Roman" w:hAnsi="Times New Roman"/>
            <w:noProof/>
            <w:webHidden/>
          </w:rPr>
          <w:fldChar w:fldCharType="end"/>
        </w:r>
      </w:hyperlink>
    </w:p>
    <w:p w:rsidR="00C73685" w:rsidRPr="00C73685" w:rsidRDefault="0066711A">
      <w:pPr>
        <w:pStyle w:val="TOC3"/>
        <w:rPr>
          <w:rFonts w:ascii="Times New Roman" w:eastAsiaTheme="minorEastAsia" w:hAnsi="Times New Roman" w:cstheme="minorBidi"/>
          <w:i w:val="0"/>
          <w:iCs w:val="0"/>
          <w:noProof/>
          <w:sz w:val="22"/>
          <w:szCs w:val="22"/>
          <w:lang w:eastAsia="en-GB" w:bidi="ar-SA"/>
        </w:rPr>
      </w:pPr>
      <w:hyperlink w:anchor="_Toc522535002" w:history="1">
        <w:r w:rsidR="00C73685" w:rsidRPr="00C73685">
          <w:rPr>
            <w:rStyle w:val="Hyperlink"/>
            <w:rFonts w:ascii="Times New Roman" w:hAnsi="Times New Roman"/>
            <w:noProof/>
          </w:rPr>
          <w:t>2.</w:t>
        </w:r>
        <w:r w:rsidR="00C73685" w:rsidRPr="00C73685">
          <w:rPr>
            <w:rFonts w:ascii="Times New Roman" w:eastAsiaTheme="minorEastAsia" w:hAnsi="Times New Roman" w:cstheme="minorBidi"/>
            <w:i w:val="0"/>
            <w:iCs w:val="0"/>
            <w:noProof/>
            <w:sz w:val="22"/>
            <w:szCs w:val="22"/>
            <w:lang w:eastAsia="en-GB" w:bidi="ar-SA"/>
          </w:rPr>
          <w:tab/>
        </w:r>
        <w:r w:rsidR="00C73685" w:rsidRPr="00C73685">
          <w:rPr>
            <w:rStyle w:val="Hyperlink"/>
            <w:rFonts w:ascii="Times New Roman" w:hAnsi="Times New Roman"/>
            <w:noProof/>
          </w:rPr>
          <w:t>Povolené právom Únie alebo právom členského štátu</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_Toc522535002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23</w:t>
        </w:r>
        <w:r w:rsidR="00C73685" w:rsidRPr="00C73685">
          <w:rPr>
            <w:rFonts w:ascii="Times New Roman" w:hAnsi="Times New Roman"/>
            <w:noProof/>
            <w:webHidden/>
          </w:rPr>
          <w:fldChar w:fldCharType="end"/>
        </w:r>
      </w:hyperlink>
    </w:p>
    <w:p w:rsidR="00C73685" w:rsidRPr="00C73685" w:rsidRDefault="0066711A">
      <w:pPr>
        <w:pStyle w:val="TOC3"/>
        <w:rPr>
          <w:rFonts w:ascii="Times New Roman" w:eastAsiaTheme="minorEastAsia" w:hAnsi="Times New Roman" w:cstheme="minorBidi"/>
          <w:i w:val="0"/>
          <w:iCs w:val="0"/>
          <w:noProof/>
          <w:sz w:val="22"/>
          <w:szCs w:val="22"/>
          <w:lang w:eastAsia="en-GB" w:bidi="ar-SA"/>
        </w:rPr>
      </w:pPr>
      <w:hyperlink w:anchor="_Toc522535003" w:history="1">
        <w:r w:rsidR="00C73685" w:rsidRPr="00C73685">
          <w:rPr>
            <w:rStyle w:val="Hyperlink"/>
            <w:rFonts w:ascii="Times New Roman" w:hAnsi="Times New Roman"/>
            <w:noProof/>
          </w:rPr>
          <w:t>3.</w:t>
        </w:r>
        <w:r w:rsidR="00C73685" w:rsidRPr="00C73685">
          <w:rPr>
            <w:rFonts w:ascii="Times New Roman" w:eastAsiaTheme="minorEastAsia" w:hAnsi="Times New Roman" w:cstheme="minorBidi"/>
            <w:i w:val="0"/>
            <w:iCs w:val="0"/>
            <w:noProof/>
            <w:sz w:val="22"/>
            <w:szCs w:val="22"/>
            <w:lang w:eastAsia="en-GB" w:bidi="ar-SA"/>
          </w:rPr>
          <w:tab/>
        </w:r>
        <w:r w:rsidR="00C73685" w:rsidRPr="00C73685">
          <w:rPr>
            <w:rStyle w:val="Hyperlink"/>
            <w:rFonts w:ascii="Times New Roman" w:hAnsi="Times New Roman"/>
            <w:noProof/>
          </w:rPr>
          <w:t>Výslovný súhlas</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_Toc522535003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23</w:t>
        </w:r>
        <w:r w:rsidR="00C73685" w:rsidRPr="00C73685">
          <w:rPr>
            <w:rFonts w:ascii="Times New Roman" w:hAnsi="Times New Roman"/>
            <w:noProof/>
            <w:webHidden/>
          </w:rPr>
          <w:fldChar w:fldCharType="end"/>
        </w:r>
      </w:hyperlink>
    </w:p>
    <w:p w:rsidR="00C73685" w:rsidRPr="00C73685" w:rsidRDefault="0066711A">
      <w:pPr>
        <w:pStyle w:val="TOC2"/>
        <w:rPr>
          <w:rFonts w:ascii="Times New Roman" w:eastAsiaTheme="minorEastAsia" w:hAnsi="Times New Roman" w:cstheme="minorBidi"/>
          <w:smallCaps w:val="0"/>
          <w:noProof/>
          <w:sz w:val="22"/>
          <w:szCs w:val="22"/>
          <w:lang w:eastAsia="en-GB" w:bidi="ar-SA"/>
        </w:rPr>
      </w:pPr>
      <w:hyperlink w:anchor="_Toc522535004" w:history="1">
        <w:r w:rsidR="00C73685" w:rsidRPr="00C73685">
          <w:rPr>
            <w:rStyle w:val="Hyperlink"/>
            <w:rFonts w:ascii="Times New Roman" w:hAnsi="Times New Roman"/>
            <w:noProof/>
          </w:rPr>
          <w:t>D.</w:t>
        </w:r>
        <w:r w:rsidR="00C73685" w:rsidRPr="00C73685">
          <w:rPr>
            <w:rFonts w:ascii="Times New Roman" w:eastAsiaTheme="minorEastAsia" w:hAnsi="Times New Roman" w:cstheme="minorBidi"/>
            <w:smallCaps w:val="0"/>
            <w:noProof/>
            <w:sz w:val="22"/>
            <w:szCs w:val="22"/>
            <w:lang w:eastAsia="en-GB" w:bidi="ar-SA"/>
          </w:rPr>
          <w:tab/>
        </w:r>
        <w:r w:rsidR="00C73685" w:rsidRPr="00C73685">
          <w:rPr>
            <w:rStyle w:val="Hyperlink"/>
            <w:rFonts w:ascii="Times New Roman" w:hAnsi="Times New Roman"/>
            <w:noProof/>
          </w:rPr>
          <w:t>Osobitné kategórie osobných údajov – článok 22 ods. 4</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_Toc522535004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24</w:t>
        </w:r>
        <w:r w:rsidR="00C73685" w:rsidRPr="00C73685">
          <w:rPr>
            <w:rFonts w:ascii="Times New Roman" w:hAnsi="Times New Roman"/>
            <w:noProof/>
            <w:webHidden/>
          </w:rPr>
          <w:fldChar w:fldCharType="end"/>
        </w:r>
      </w:hyperlink>
    </w:p>
    <w:p w:rsidR="00C73685" w:rsidRPr="00C73685" w:rsidRDefault="0066711A">
      <w:pPr>
        <w:pStyle w:val="TOC2"/>
        <w:rPr>
          <w:rFonts w:ascii="Times New Roman" w:eastAsiaTheme="minorEastAsia" w:hAnsi="Times New Roman" w:cstheme="minorBidi"/>
          <w:smallCaps w:val="0"/>
          <w:noProof/>
          <w:sz w:val="22"/>
          <w:szCs w:val="22"/>
          <w:lang w:eastAsia="en-GB" w:bidi="ar-SA"/>
        </w:rPr>
      </w:pPr>
      <w:hyperlink w:anchor="_Toc522535005" w:history="1">
        <w:r w:rsidR="00C73685" w:rsidRPr="00C73685">
          <w:rPr>
            <w:rStyle w:val="Hyperlink"/>
            <w:rFonts w:ascii="Times New Roman" w:hAnsi="Times New Roman"/>
            <w:noProof/>
          </w:rPr>
          <w:t>E.</w:t>
        </w:r>
        <w:r w:rsidR="00C73685" w:rsidRPr="00C73685">
          <w:rPr>
            <w:rFonts w:ascii="Times New Roman" w:eastAsiaTheme="minorEastAsia" w:hAnsi="Times New Roman" w:cstheme="minorBidi"/>
            <w:smallCaps w:val="0"/>
            <w:noProof/>
            <w:sz w:val="22"/>
            <w:szCs w:val="22"/>
            <w:lang w:eastAsia="en-GB" w:bidi="ar-SA"/>
          </w:rPr>
          <w:tab/>
        </w:r>
        <w:r w:rsidR="00C73685" w:rsidRPr="00C73685">
          <w:rPr>
            <w:rStyle w:val="Hyperlink"/>
            <w:rFonts w:ascii="Times New Roman" w:hAnsi="Times New Roman"/>
            <w:noProof/>
          </w:rPr>
          <w:t>Práva dotknutej osoby</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_Toc522535005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24</w:t>
        </w:r>
        <w:r w:rsidR="00C73685" w:rsidRPr="00C73685">
          <w:rPr>
            <w:rFonts w:ascii="Times New Roman" w:hAnsi="Times New Roman"/>
            <w:noProof/>
            <w:webHidden/>
          </w:rPr>
          <w:fldChar w:fldCharType="end"/>
        </w:r>
      </w:hyperlink>
    </w:p>
    <w:p w:rsidR="00C73685" w:rsidRPr="00C73685" w:rsidRDefault="0066711A">
      <w:pPr>
        <w:pStyle w:val="TOC3"/>
        <w:rPr>
          <w:rFonts w:ascii="Times New Roman" w:eastAsiaTheme="minorEastAsia" w:hAnsi="Times New Roman" w:cstheme="minorBidi"/>
          <w:i w:val="0"/>
          <w:iCs w:val="0"/>
          <w:noProof/>
          <w:sz w:val="22"/>
          <w:szCs w:val="22"/>
          <w:lang w:eastAsia="en-GB" w:bidi="ar-SA"/>
        </w:rPr>
      </w:pPr>
      <w:hyperlink w:anchor="_Toc522535006" w:history="1">
        <w:r w:rsidR="00C73685" w:rsidRPr="00C73685">
          <w:rPr>
            <w:rStyle w:val="Hyperlink"/>
            <w:rFonts w:ascii="Times New Roman" w:hAnsi="Times New Roman"/>
            <w:noProof/>
          </w:rPr>
          <w:t>1.</w:t>
        </w:r>
        <w:r w:rsidR="00C73685" w:rsidRPr="00C73685">
          <w:rPr>
            <w:rFonts w:ascii="Times New Roman" w:eastAsiaTheme="minorEastAsia" w:hAnsi="Times New Roman" w:cstheme="minorBidi"/>
            <w:i w:val="0"/>
            <w:iCs w:val="0"/>
            <w:noProof/>
            <w:sz w:val="22"/>
            <w:szCs w:val="22"/>
            <w:lang w:eastAsia="en-GB" w:bidi="ar-SA"/>
          </w:rPr>
          <w:tab/>
        </w:r>
        <w:r w:rsidR="00C73685" w:rsidRPr="00C73685">
          <w:rPr>
            <w:rStyle w:val="Hyperlink"/>
            <w:rFonts w:ascii="Times New Roman" w:hAnsi="Times New Roman"/>
            <w:noProof/>
          </w:rPr>
          <w:t>Článok 13 ods. 2 písm. f) a článok 14 ods. 2 písm. g) – právo byť informovaný</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_Toc522535006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24</w:t>
        </w:r>
        <w:r w:rsidR="00C73685" w:rsidRPr="00C73685">
          <w:rPr>
            <w:rFonts w:ascii="Times New Roman" w:hAnsi="Times New Roman"/>
            <w:noProof/>
            <w:webHidden/>
          </w:rPr>
          <w:fldChar w:fldCharType="end"/>
        </w:r>
      </w:hyperlink>
    </w:p>
    <w:p w:rsidR="00C73685" w:rsidRPr="00C73685" w:rsidRDefault="0066711A">
      <w:pPr>
        <w:pStyle w:val="TOC3"/>
        <w:rPr>
          <w:rFonts w:ascii="Times New Roman" w:eastAsiaTheme="minorEastAsia" w:hAnsi="Times New Roman" w:cstheme="minorBidi"/>
          <w:i w:val="0"/>
          <w:iCs w:val="0"/>
          <w:noProof/>
          <w:sz w:val="22"/>
          <w:szCs w:val="22"/>
          <w:lang w:eastAsia="en-GB" w:bidi="ar-SA"/>
        </w:rPr>
      </w:pPr>
      <w:hyperlink w:anchor="_Toc522535007" w:history="1">
        <w:r w:rsidR="00C73685" w:rsidRPr="00C73685">
          <w:rPr>
            <w:rStyle w:val="Hyperlink"/>
            <w:rFonts w:ascii="Times New Roman" w:hAnsi="Times New Roman"/>
            <w:noProof/>
          </w:rPr>
          <w:t>2.</w:t>
        </w:r>
        <w:r w:rsidR="00C73685" w:rsidRPr="00C73685">
          <w:rPr>
            <w:rFonts w:ascii="Times New Roman" w:eastAsiaTheme="minorEastAsia" w:hAnsi="Times New Roman" w:cstheme="minorBidi"/>
            <w:i w:val="0"/>
            <w:iCs w:val="0"/>
            <w:noProof/>
            <w:sz w:val="22"/>
            <w:szCs w:val="22"/>
            <w:lang w:eastAsia="en-GB" w:bidi="ar-SA"/>
          </w:rPr>
          <w:tab/>
        </w:r>
        <w:r w:rsidR="00C73685" w:rsidRPr="00C73685">
          <w:rPr>
            <w:rStyle w:val="Hyperlink"/>
            <w:rFonts w:ascii="Times New Roman" w:hAnsi="Times New Roman"/>
            <w:noProof/>
          </w:rPr>
          <w:t>Článok 15 ods. 1 písm. h) – právo na prístup</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_Toc522535007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26</w:t>
        </w:r>
        <w:r w:rsidR="00C73685" w:rsidRPr="00C73685">
          <w:rPr>
            <w:rFonts w:ascii="Times New Roman" w:hAnsi="Times New Roman"/>
            <w:noProof/>
            <w:webHidden/>
          </w:rPr>
          <w:fldChar w:fldCharType="end"/>
        </w:r>
      </w:hyperlink>
    </w:p>
    <w:p w:rsidR="00C73685" w:rsidRPr="00C73685" w:rsidRDefault="0066711A">
      <w:pPr>
        <w:pStyle w:val="TOC2"/>
        <w:rPr>
          <w:rFonts w:ascii="Times New Roman" w:eastAsiaTheme="minorEastAsia" w:hAnsi="Times New Roman" w:cstheme="minorBidi"/>
          <w:smallCaps w:val="0"/>
          <w:noProof/>
          <w:sz w:val="22"/>
          <w:szCs w:val="22"/>
          <w:lang w:eastAsia="en-GB" w:bidi="ar-SA"/>
        </w:rPr>
      </w:pPr>
      <w:hyperlink w:anchor="_Toc522535008" w:history="1">
        <w:r w:rsidR="00C73685" w:rsidRPr="00C73685">
          <w:rPr>
            <w:rStyle w:val="Hyperlink"/>
            <w:rFonts w:ascii="Times New Roman" w:hAnsi="Times New Roman"/>
            <w:noProof/>
          </w:rPr>
          <w:t>F.</w:t>
        </w:r>
        <w:r w:rsidR="00C73685" w:rsidRPr="00C73685">
          <w:rPr>
            <w:rFonts w:ascii="Times New Roman" w:eastAsiaTheme="minorEastAsia" w:hAnsi="Times New Roman" w:cstheme="minorBidi"/>
            <w:smallCaps w:val="0"/>
            <w:noProof/>
            <w:sz w:val="22"/>
            <w:szCs w:val="22"/>
            <w:lang w:eastAsia="en-GB" w:bidi="ar-SA"/>
          </w:rPr>
          <w:tab/>
        </w:r>
        <w:r w:rsidR="00C73685" w:rsidRPr="00C73685">
          <w:rPr>
            <w:rStyle w:val="Hyperlink"/>
            <w:rFonts w:ascii="Times New Roman" w:hAnsi="Times New Roman"/>
            <w:noProof/>
          </w:rPr>
          <w:t>Zavedenie primeraných záruk</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_Toc522535008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27</w:t>
        </w:r>
        <w:r w:rsidR="00C73685" w:rsidRPr="00C73685">
          <w:rPr>
            <w:rFonts w:ascii="Times New Roman" w:hAnsi="Times New Roman"/>
            <w:noProof/>
            <w:webHidden/>
          </w:rPr>
          <w:fldChar w:fldCharType="end"/>
        </w:r>
      </w:hyperlink>
    </w:p>
    <w:p w:rsidR="00C73685" w:rsidRPr="00C73685" w:rsidRDefault="0066711A">
      <w:pPr>
        <w:pStyle w:val="TOC1"/>
        <w:rPr>
          <w:rFonts w:ascii="Times New Roman" w:eastAsiaTheme="minorEastAsia" w:hAnsi="Times New Roman" w:cstheme="minorBidi"/>
          <w:b w:val="0"/>
          <w:bCs w:val="0"/>
          <w:caps w:val="0"/>
          <w:noProof/>
          <w:sz w:val="22"/>
          <w:szCs w:val="22"/>
          <w:lang w:eastAsia="en-GB" w:bidi="ar-SA"/>
        </w:rPr>
      </w:pPr>
      <w:hyperlink w:anchor="_Toc522535009" w:history="1">
        <w:r w:rsidR="00C73685" w:rsidRPr="00C73685">
          <w:rPr>
            <w:rStyle w:val="Hyperlink"/>
            <w:rFonts w:ascii="Times New Roman" w:hAnsi="Times New Roman"/>
            <w:noProof/>
          </w:rPr>
          <w:t>V.</w:t>
        </w:r>
        <w:r w:rsidR="00C73685" w:rsidRPr="00C73685">
          <w:rPr>
            <w:rFonts w:ascii="Times New Roman" w:eastAsiaTheme="minorEastAsia" w:hAnsi="Times New Roman" w:cstheme="minorBidi"/>
            <w:b w:val="0"/>
            <w:bCs w:val="0"/>
            <w:caps w:val="0"/>
            <w:noProof/>
            <w:sz w:val="22"/>
            <w:szCs w:val="22"/>
            <w:lang w:eastAsia="en-GB" w:bidi="ar-SA"/>
          </w:rPr>
          <w:tab/>
        </w:r>
        <w:r w:rsidR="00C73685" w:rsidRPr="00C73685">
          <w:rPr>
            <w:rStyle w:val="Hyperlink"/>
            <w:rFonts w:ascii="Times New Roman" w:hAnsi="Times New Roman"/>
            <w:noProof/>
          </w:rPr>
          <w:t>Deti a profilovanie</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_Toc522535009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28</w:t>
        </w:r>
        <w:r w:rsidR="00C73685" w:rsidRPr="00C73685">
          <w:rPr>
            <w:rFonts w:ascii="Times New Roman" w:hAnsi="Times New Roman"/>
            <w:noProof/>
            <w:webHidden/>
          </w:rPr>
          <w:fldChar w:fldCharType="end"/>
        </w:r>
      </w:hyperlink>
    </w:p>
    <w:p w:rsidR="00C73685" w:rsidRPr="00C73685" w:rsidRDefault="0066711A">
      <w:pPr>
        <w:pStyle w:val="TOC1"/>
        <w:rPr>
          <w:rFonts w:ascii="Times New Roman" w:eastAsiaTheme="minorEastAsia" w:hAnsi="Times New Roman" w:cstheme="minorBidi"/>
          <w:b w:val="0"/>
          <w:bCs w:val="0"/>
          <w:caps w:val="0"/>
          <w:noProof/>
          <w:sz w:val="22"/>
          <w:szCs w:val="22"/>
          <w:lang w:eastAsia="en-GB" w:bidi="ar-SA"/>
        </w:rPr>
      </w:pPr>
      <w:hyperlink w:anchor="_Toc522535010" w:history="1">
        <w:r w:rsidR="00C73685" w:rsidRPr="00C73685">
          <w:rPr>
            <w:rStyle w:val="Hyperlink"/>
            <w:rFonts w:ascii="Times New Roman" w:hAnsi="Times New Roman"/>
            <w:noProof/>
          </w:rPr>
          <w:t>VI.</w:t>
        </w:r>
        <w:r w:rsidR="00C73685" w:rsidRPr="00C73685">
          <w:rPr>
            <w:rFonts w:ascii="Times New Roman" w:eastAsiaTheme="minorEastAsia" w:hAnsi="Times New Roman" w:cstheme="minorBidi"/>
            <w:b w:val="0"/>
            <w:bCs w:val="0"/>
            <w:caps w:val="0"/>
            <w:noProof/>
            <w:sz w:val="22"/>
            <w:szCs w:val="22"/>
            <w:lang w:eastAsia="en-GB" w:bidi="ar-SA"/>
          </w:rPr>
          <w:tab/>
        </w:r>
        <w:r w:rsidR="00C73685" w:rsidRPr="00C73685">
          <w:rPr>
            <w:rStyle w:val="Hyperlink"/>
            <w:rFonts w:ascii="Times New Roman" w:hAnsi="Times New Roman"/>
            <w:noProof/>
          </w:rPr>
          <w:t>Posúdenie vplyvu na ochranu údajov (DPIA) a zodpovedná osoba (DPO)</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_Toc522535010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29</w:t>
        </w:r>
        <w:r w:rsidR="00C73685" w:rsidRPr="00C73685">
          <w:rPr>
            <w:rFonts w:ascii="Times New Roman" w:hAnsi="Times New Roman"/>
            <w:noProof/>
            <w:webHidden/>
          </w:rPr>
          <w:fldChar w:fldCharType="end"/>
        </w:r>
      </w:hyperlink>
    </w:p>
    <w:p w:rsidR="00C73685" w:rsidRPr="00C73685" w:rsidRDefault="0066711A">
      <w:pPr>
        <w:pStyle w:val="TOC1"/>
        <w:rPr>
          <w:rFonts w:ascii="Times New Roman" w:eastAsiaTheme="minorEastAsia" w:hAnsi="Times New Roman" w:cstheme="minorBidi"/>
          <w:b w:val="0"/>
          <w:bCs w:val="0"/>
          <w:caps w:val="0"/>
          <w:noProof/>
          <w:sz w:val="22"/>
          <w:szCs w:val="22"/>
          <w:lang w:eastAsia="en-GB" w:bidi="ar-SA"/>
        </w:rPr>
      </w:pPr>
      <w:hyperlink w:anchor="_Toc522535011" w:history="1">
        <w:r w:rsidR="00C73685" w:rsidRPr="00C73685">
          <w:rPr>
            <w:rStyle w:val="Hyperlink"/>
            <w:rFonts w:ascii="Times New Roman" w:hAnsi="Times New Roman"/>
            <w:noProof/>
          </w:rPr>
          <w:t>PRÍLOHA 1 – Odporúčania týkajúce sa osvedčených postupov</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_Toc522535011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31</w:t>
        </w:r>
        <w:r w:rsidR="00C73685" w:rsidRPr="00C73685">
          <w:rPr>
            <w:rFonts w:ascii="Times New Roman" w:hAnsi="Times New Roman"/>
            <w:noProof/>
            <w:webHidden/>
          </w:rPr>
          <w:fldChar w:fldCharType="end"/>
        </w:r>
      </w:hyperlink>
    </w:p>
    <w:p w:rsidR="00C73685" w:rsidRPr="00C73685" w:rsidRDefault="0066711A">
      <w:pPr>
        <w:pStyle w:val="TOC1"/>
        <w:rPr>
          <w:rFonts w:ascii="Times New Roman" w:eastAsiaTheme="minorEastAsia" w:hAnsi="Times New Roman" w:cstheme="minorBidi"/>
          <w:b w:val="0"/>
          <w:bCs w:val="0"/>
          <w:caps w:val="0"/>
          <w:noProof/>
          <w:sz w:val="22"/>
          <w:szCs w:val="22"/>
          <w:lang w:eastAsia="en-GB" w:bidi="ar-SA"/>
        </w:rPr>
      </w:pPr>
      <w:hyperlink w:anchor="_Toc522535012" w:history="1">
        <w:r w:rsidR="00C73685" w:rsidRPr="00C73685">
          <w:rPr>
            <w:rStyle w:val="Hyperlink"/>
            <w:rFonts w:ascii="Times New Roman" w:hAnsi="Times New Roman"/>
            <w:noProof/>
          </w:rPr>
          <w:t>PRÍLOHA 2 – Kľúčové ustanovenia GDPR</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_Toc522535012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33</w:t>
        </w:r>
        <w:r w:rsidR="00C73685" w:rsidRPr="00C73685">
          <w:rPr>
            <w:rFonts w:ascii="Times New Roman" w:hAnsi="Times New Roman"/>
            <w:noProof/>
            <w:webHidden/>
          </w:rPr>
          <w:fldChar w:fldCharType="end"/>
        </w:r>
      </w:hyperlink>
    </w:p>
    <w:p w:rsidR="00C73685" w:rsidRPr="00C73685" w:rsidRDefault="0066711A">
      <w:pPr>
        <w:pStyle w:val="TOC2"/>
        <w:rPr>
          <w:rFonts w:ascii="Times New Roman" w:eastAsiaTheme="minorEastAsia" w:hAnsi="Times New Roman" w:cstheme="minorBidi"/>
          <w:smallCaps w:val="0"/>
          <w:noProof/>
          <w:sz w:val="22"/>
          <w:szCs w:val="22"/>
          <w:lang w:eastAsia="en-GB" w:bidi="ar-SA"/>
        </w:rPr>
      </w:pPr>
      <w:hyperlink w:anchor="_Toc522535013" w:history="1">
        <w:r w:rsidR="00C73685" w:rsidRPr="00C73685">
          <w:rPr>
            <w:rStyle w:val="Hyperlink"/>
            <w:rFonts w:ascii="Times New Roman" w:hAnsi="Times New Roman"/>
            <w:noProof/>
          </w:rPr>
          <w:t>Kľúčové ustanovenia GDPR, ktoré odkazujú na všeobecné profilovanie a automatizované rozhodovanie</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_Toc522535013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33</w:t>
        </w:r>
        <w:r w:rsidR="00C73685" w:rsidRPr="00C73685">
          <w:rPr>
            <w:rFonts w:ascii="Times New Roman" w:hAnsi="Times New Roman"/>
            <w:noProof/>
            <w:webHidden/>
          </w:rPr>
          <w:fldChar w:fldCharType="end"/>
        </w:r>
      </w:hyperlink>
    </w:p>
    <w:p w:rsidR="00C73685" w:rsidRPr="00C73685" w:rsidRDefault="0066711A">
      <w:pPr>
        <w:pStyle w:val="TOC2"/>
        <w:rPr>
          <w:rFonts w:ascii="Times New Roman" w:eastAsiaTheme="minorEastAsia" w:hAnsi="Times New Roman" w:cstheme="minorBidi"/>
          <w:smallCaps w:val="0"/>
          <w:noProof/>
          <w:sz w:val="22"/>
          <w:szCs w:val="22"/>
          <w:lang w:eastAsia="en-GB" w:bidi="ar-SA"/>
        </w:rPr>
      </w:pPr>
      <w:hyperlink w:anchor="_Toc522535014" w:history="1">
        <w:r w:rsidR="00C73685" w:rsidRPr="00C73685">
          <w:rPr>
            <w:rStyle w:val="Hyperlink"/>
            <w:rFonts w:ascii="Times New Roman" w:hAnsi="Times New Roman"/>
            <w:noProof/>
          </w:rPr>
          <w:t xml:space="preserve">Kľúčové ustanovenia GDPR, ktoré odkazujú na automatizované rozhodovanie </w:t>
        </w:r>
        <w:r w:rsidR="00F41E5F">
          <w:rPr>
            <w:rStyle w:val="Hyperlink"/>
            <w:rFonts w:ascii="Times New Roman" w:hAnsi="Times New Roman"/>
            <w:noProof/>
          </w:rPr>
          <w:br/>
        </w:r>
        <w:r w:rsidR="00C73685" w:rsidRPr="00C73685">
          <w:rPr>
            <w:rStyle w:val="Hyperlink"/>
            <w:rFonts w:ascii="Times New Roman" w:hAnsi="Times New Roman"/>
            <w:noProof/>
          </w:rPr>
          <w:t>podľa článku 22</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_Toc522535014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34</w:t>
        </w:r>
        <w:r w:rsidR="00C73685" w:rsidRPr="00C73685">
          <w:rPr>
            <w:rFonts w:ascii="Times New Roman" w:hAnsi="Times New Roman"/>
            <w:noProof/>
            <w:webHidden/>
          </w:rPr>
          <w:fldChar w:fldCharType="end"/>
        </w:r>
      </w:hyperlink>
    </w:p>
    <w:p w:rsidR="00C73685" w:rsidRPr="00C73685" w:rsidRDefault="0066711A">
      <w:pPr>
        <w:pStyle w:val="TOC1"/>
        <w:rPr>
          <w:rFonts w:ascii="Times New Roman" w:eastAsiaTheme="minorEastAsia" w:hAnsi="Times New Roman" w:cstheme="minorBidi"/>
          <w:b w:val="0"/>
          <w:bCs w:val="0"/>
          <w:caps w:val="0"/>
          <w:noProof/>
          <w:sz w:val="22"/>
          <w:szCs w:val="22"/>
          <w:lang w:eastAsia="en-GB" w:bidi="ar-SA"/>
        </w:rPr>
      </w:pPr>
      <w:hyperlink w:anchor="_Toc522535015" w:history="1">
        <w:r w:rsidR="00C73685" w:rsidRPr="00C73685">
          <w:rPr>
            <w:rStyle w:val="Hyperlink"/>
            <w:rFonts w:ascii="Times New Roman" w:hAnsi="Times New Roman"/>
            <w:noProof/>
          </w:rPr>
          <w:t>PRÍLOHA 3 – Ďalšie dokumenty</w:t>
        </w:r>
        <w:r w:rsidR="00C73685" w:rsidRPr="00C73685">
          <w:rPr>
            <w:rFonts w:ascii="Times New Roman" w:hAnsi="Times New Roman"/>
            <w:noProof/>
            <w:webHidden/>
          </w:rPr>
          <w:tab/>
        </w:r>
        <w:r w:rsidR="00C73685" w:rsidRPr="00C73685">
          <w:rPr>
            <w:rFonts w:ascii="Times New Roman" w:hAnsi="Times New Roman"/>
            <w:noProof/>
            <w:webHidden/>
          </w:rPr>
          <w:fldChar w:fldCharType="begin"/>
        </w:r>
        <w:r w:rsidR="00C73685" w:rsidRPr="00C73685">
          <w:rPr>
            <w:rFonts w:ascii="Times New Roman" w:hAnsi="Times New Roman"/>
            <w:noProof/>
            <w:webHidden/>
          </w:rPr>
          <w:instrText xml:space="preserve"> PAGEREF _Toc522535015 \h </w:instrText>
        </w:r>
        <w:r w:rsidR="00C73685" w:rsidRPr="00C73685">
          <w:rPr>
            <w:rFonts w:ascii="Times New Roman" w:hAnsi="Times New Roman"/>
            <w:noProof/>
            <w:webHidden/>
          </w:rPr>
        </w:r>
        <w:r w:rsidR="00C73685" w:rsidRPr="00C73685">
          <w:rPr>
            <w:rFonts w:ascii="Times New Roman" w:hAnsi="Times New Roman"/>
            <w:noProof/>
            <w:webHidden/>
          </w:rPr>
          <w:fldChar w:fldCharType="separate"/>
        </w:r>
        <w:r w:rsidR="00C43E68">
          <w:rPr>
            <w:rFonts w:ascii="Times New Roman" w:hAnsi="Times New Roman"/>
            <w:noProof/>
            <w:webHidden/>
          </w:rPr>
          <w:t>36</w:t>
        </w:r>
        <w:r w:rsidR="00C73685" w:rsidRPr="00C73685">
          <w:rPr>
            <w:rFonts w:ascii="Times New Roman" w:hAnsi="Times New Roman"/>
            <w:noProof/>
            <w:webHidden/>
          </w:rPr>
          <w:fldChar w:fldCharType="end"/>
        </w:r>
      </w:hyperlink>
    </w:p>
    <w:p w:rsidR="00E006E1" w:rsidRPr="00C73685" w:rsidRDefault="00AF19DA" w:rsidP="00E006E1">
      <w:pPr>
        <w:pStyle w:val="TOC1"/>
        <w:rPr>
          <w:rFonts w:ascii="Times New Roman" w:eastAsiaTheme="minorEastAsia" w:hAnsi="Times New Roman" w:cstheme="minorBidi"/>
          <w:b w:val="0"/>
          <w:bCs w:val="0"/>
          <w:caps w:val="0"/>
          <w:sz w:val="22"/>
          <w:szCs w:val="22"/>
        </w:rPr>
      </w:pPr>
      <w:r w:rsidRPr="00C73685">
        <w:rPr>
          <w:rFonts w:ascii="Times New Roman" w:hAnsi="Times New Roman" w:cs="Tahoma"/>
        </w:rPr>
        <w:fldChar w:fldCharType="end"/>
      </w:r>
    </w:p>
    <w:p w:rsidR="00C73685" w:rsidRPr="00C73685" w:rsidRDefault="00A37934" w:rsidP="007A4121">
      <w:pPr>
        <w:pStyle w:val="Heading1"/>
        <w:rPr>
          <w:rFonts w:ascii="Times New Roman" w:hAnsi="Times New Roman"/>
        </w:rPr>
      </w:pPr>
      <w:r w:rsidRPr="00C73685">
        <w:rPr>
          <w:rFonts w:ascii="Times New Roman" w:hAnsi="Times New Roman"/>
        </w:rPr>
        <w:br w:type="page"/>
      </w:r>
      <w:r w:rsidRPr="00C73685">
        <w:rPr>
          <w:rFonts w:ascii="Times New Roman" w:hAnsi="Times New Roman"/>
        </w:rPr>
        <w:lastRenderedPageBreak/>
        <w:t xml:space="preserve"> </w:t>
      </w:r>
      <w:bookmarkStart w:id="1" w:name="_Toc504568044"/>
      <w:bookmarkStart w:id="2" w:name="_Toc522534972"/>
      <w:bookmarkStart w:id="3" w:name="_Toc464117894"/>
      <w:r w:rsidRPr="00C73685">
        <w:rPr>
          <w:rFonts w:ascii="Times New Roman" w:hAnsi="Times New Roman"/>
        </w:rPr>
        <w:t>Úvod</w:t>
      </w:r>
      <w:bookmarkEnd w:id="1"/>
      <w:bookmarkEnd w:id="2"/>
    </w:p>
    <w:p w:rsidR="004172BD" w:rsidRPr="00C73685" w:rsidRDefault="004172BD" w:rsidP="00B61861">
      <w:pPr>
        <w:spacing w:after="0" w:line="240" w:lineRule="auto"/>
        <w:rPr>
          <w:rFonts w:ascii="Times New Roman" w:hAnsi="Times New Roman"/>
          <w:sz w:val="24"/>
          <w:szCs w:val="24"/>
        </w:rPr>
      </w:pPr>
    </w:p>
    <w:p w:rsidR="00C73685" w:rsidRPr="00C73685" w:rsidRDefault="004172BD" w:rsidP="00B61861">
      <w:pPr>
        <w:spacing w:after="0" w:line="240" w:lineRule="auto"/>
        <w:rPr>
          <w:rFonts w:ascii="Times New Roman" w:hAnsi="Times New Roman"/>
        </w:rPr>
      </w:pPr>
      <w:r w:rsidRPr="00C73685">
        <w:rPr>
          <w:rFonts w:ascii="Times New Roman" w:hAnsi="Times New Roman"/>
        </w:rPr>
        <w:t>Všeobecné nariadenie</w:t>
      </w:r>
      <w:r w:rsidR="00C73685" w:rsidRPr="00C73685">
        <w:rPr>
          <w:rFonts w:ascii="Times New Roman" w:hAnsi="Times New Roman"/>
        </w:rPr>
        <w:t xml:space="preserve"> o </w:t>
      </w:r>
      <w:r w:rsidRPr="00C73685">
        <w:rPr>
          <w:rFonts w:ascii="Times New Roman" w:hAnsi="Times New Roman"/>
        </w:rPr>
        <w:t>ochrane údajov (GDPR) sa konkrétne zaoberá profilovaním</w:t>
      </w:r>
      <w:r w:rsidR="00C73685" w:rsidRPr="00C73685">
        <w:rPr>
          <w:rFonts w:ascii="Times New Roman" w:hAnsi="Times New Roman"/>
        </w:rPr>
        <w:t xml:space="preserve"> a </w:t>
      </w:r>
      <w:r w:rsidRPr="00C73685">
        <w:rPr>
          <w:rFonts w:ascii="Times New Roman" w:hAnsi="Times New Roman"/>
        </w:rPr>
        <w:t>automatizovaným individuálnym rozhodovaním vrátane profilovania</w:t>
      </w:r>
      <w:r w:rsidRPr="00C73685">
        <w:rPr>
          <w:rStyle w:val="FootnoteReference"/>
          <w:rFonts w:ascii="Times New Roman" w:hAnsi="Times New Roman"/>
        </w:rPr>
        <w:footnoteReference w:id="2"/>
      </w:r>
      <w:r w:rsidR="00C73685" w:rsidRPr="00C73685">
        <w:rPr>
          <w:rFonts w:ascii="Times New Roman" w:hAnsi="Times New Roman"/>
        </w:rPr>
        <w:t>.</w:t>
      </w:r>
    </w:p>
    <w:p w:rsidR="004172BD" w:rsidRPr="00C73685" w:rsidRDefault="004172BD" w:rsidP="00B61861">
      <w:pPr>
        <w:spacing w:after="0" w:line="240" w:lineRule="auto"/>
        <w:rPr>
          <w:rFonts w:ascii="Times New Roman" w:hAnsi="Times New Roman"/>
        </w:rPr>
      </w:pPr>
    </w:p>
    <w:p w:rsidR="004172BD" w:rsidRPr="00C73685" w:rsidRDefault="004172BD" w:rsidP="00B61861">
      <w:pPr>
        <w:spacing w:after="0" w:line="240" w:lineRule="auto"/>
        <w:rPr>
          <w:rFonts w:ascii="Times New Roman" w:hAnsi="Times New Roman"/>
        </w:rPr>
      </w:pPr>
      <w:r w:rsidRPr="00C73685">
        <w:rPr>
          <w:rFonts w:ascii="Times New Roman" w:hAnsi="Times New Roman"/>
        </w:rPr>
        <w:t>Profilovanie</w:t>
      </w:r>
      <w:r w:rsidR="00C73685" w:rsidRPr="00C73685">
        <w:rPr>
          <w:rFonts w:ascii="Times New Roman" w:hAnsi="Times New Roman"/>
        </w:rPr>
        <w:t xml:space="preserve"> a </w:t>
      </w:r>
      <w:r w:rsidRPr="00C73685">
        <w:rPr>
          <w:rFonts w:ascii="Times New Roman" w:hAnsi="Times New Roman"/>
        </w:rPr>
        <w:t>automatizované rozhodovanie sa používa</w:t>
      </w:r>
      <w:r w:rsidR="00C73685" w:rsidRPr="00C73685">
        <w:rPr>
          <w:rFonts w:ascii="Times New Roman" w:hAnsi="Times New Roman"/>
        </w:rPr>
        <w:t xml:space="preserve"> v </w:t>
      </w:r>
      <w:r w:rsidRPr="00C73685">
        <w:rPr>
          <w:rFonts w:ascii="Times New Roman" w:hAnsi="Times New Roman"/>
        </w:rPr>
        <w:t>rastúcom počte sektorov, súkromných aj verejných. Bankovníctvo</w:t>
      </w:r>
      <w:r w:rsidR="00C73685" w:rsidRPr="00C73685">
        <w:rPr>
          <w:rFonts w:ascii="Times New Roman" w:hAnsi="Times New Roman"/>
        </w:rPr>
        <w:t xml:space="preserve"> a </w:t>
      </w:r>
      <w:r w:rsidRPr="00C73685">
        <w:rPr>
          <w:rFonts w:ascii="Times New Roman" w:hAnsi="Times New Roman"/>
        </w:rPr>
        <w:t>financie, zdravotná starostlivosť, zdaňovanie, poistenie, marketing</w:t>
      </w:r>
      <w:r w:rsidR="00C73685" w:rsidRPr="00C73685">
        <w:rPr>
          <w:rFonts w:ascii="Times New Roman" w:hAnsi="Times New Roman"/>
        </w:rPr>
        <w:t xml:space="preserve"> a </w:t>
      </w:r>
      <w:r w:rsidRPr="00C73685">
        <w:rPr>
          <w:rFonts w:ascii="Times New Roman" w:hAnsi="Times New Roman"/>
        </w:rPr>
        <w:t>reklama sú len niekoľkými príkladmi oblastí,</w:t>
      </w:r>
      <w:r w:rsidR="00C73685" w:rsidRPr="00C73685">
        <w:rPr>
          <w:rFonts w:ascii="Times New Roman" w:hAnsi="Times New Roman"/>
        </w:rPr>
        <w:t xml:space="preserve"> v </w:t>
      </w:r>
      <w:r w:rsidRPr="00C73685">
        <w:rPr>
          <w:rFonts w:ascii="Times New Roman" w:hAnsi="Times New Roman"/>
        </w:rPr>
        <w:t>ktorých sa profilovanie vykonáva pravidelnejšie na podporu rozhodovania.</w:t>
      </w:r>
    </w:p>
    <w:p w:rsidR="004172BD" w:rsidRPr="00C73685" w:rsidRDefault="004172BD" w:rsidP="00B61861">
      <w:pPr>
        <w:spacing w:after="0" w:line="240" w:lineRule="auto"/>
        <w:rPr>
          <w:rFonts w:ascii="Times New Roman" w:hAnsi="Times New Roman"/>
        </w:rPr>
      </w:pPr>
    </w:p>
    <w:p w:rsidR="004172BD" w:rsidRPr="00C73685" w:rsidRDefault="004172BD" w:rsidP="00B61861">
      <w:pPr>
        <w:spacing w:after="0" w:line="240" w:lineRule="auto"/>
        <w:rPr>
          <w:rFonts w:ascii="Times New Roman" w:hAnsi="Times New Roman"/>
        </w:rPr>
      </w:pPr>
      <w:r w:rsidRPr="00C73685">
        <w:rPr>
          <w:rFonts w:ascii="Times New Roman" w:hAnsi="Times New Roman"/>
        </w:rPr>
        <w:t>Pokroky</w:t>
      </w:r>
      <w:r w:rsidR="00C73685" w:rsidRPr="00C73685">
        <w:rPr>
          <w:rFonts w:ascii="Times New Roman" w:hAnsi="Times New Roman"/>
        </w:rPr>
        <w:t xml:space="preserve"> v </w:t>
      </w:r>
      <w:r w:rsidRPr="00C73685">
        <w:rPr>
          <w:rFonts w:ascii="Times New Roman" w:hAnsi="Times New Roman"/>
        </w:rPr>
        <w:t>technológii</w:t>
      </w:r>
      <w:r w:rsidR="00C73685" w:rsidRPr="00C73685">
        <w:rPr>
          <w:rFonts w:ascii="Times New Roman" w:hAnsi="Times New Roman"/>
        </w:rPr>
        <w:t xml:space="preserve"> a </w:t>
      </w:r>
      <w:r w:rsidRPr="00C73685">
        <w:rPr>
          <w:rFonts w:ascii="Times New Roman" w:hAnsi="Times New Roman"/>
        </w:rPr>
        <w:t>schopnostiach analytiky veľkých dát, umelej inteligencie</w:t>
      </w:r>
      <w:r w:rsidR="00C73685" w:rsidRPr="00C73685">
        <w:rPr>
          <w:rFonts w:ascii="Times New Roman" w:hAnsi="Times New Roman"/>
        </w:rPr>
        <w:t xml:space="preserve"> a </w:t>
      </w:r>
      <w:r w:rsidRPr="00C73685">
        <w:rPr>
          <w:rFonts w:ascii="Times New Roman" w:hAnsi="Times New Roman"/>
        </w:rPr>
        <w:t>strojového učenia uľahčili vytváranie profilov</w:t>
      </w:r>
      <w:r w:rsidR="00C73685" w:rsidRPr="00C73685">
        <w:rPr>
          <w:rFonts w:ascii="Times New Roman" w:hAnsi="Times New Roman"/>
        </w:rPr>
        <w:t xml:space="preserve"> a </w:t>
      </w:r>
      <w:r w:rsidRPr="00C73685">
        <w:rPr>
          <w:rFonts w:ascii="Times New Roman" w:hAnsi="Times New Roman"/>
        </w:rPr>
        <w:t>prijímanie automatizovaných rozhodnutí</w:t>
      </w:r>
      <w:r w:rsidR="00C73685" w:rsidRPr="00C73685">
        <w:rPr>
          <w:rFonts w:ascii="Times New Roman" w:hAnsi="Times New Roman"/>
        </w:rPr>
        <w:t xml:space="preserve"> s </w:t>
      </w:r>
      <w:r w:rsidRPr="00C73685">
        <w:rPr>
          <w:rFonts w:ascii="Times New Roman" w:hAnsi="Times New Roman"/>
        </w:rPr>
        <w:t>potenciálom výrazne ovplyvniť práva</w:t>
      </w:r>
      <w:r w:rsidR="00C73685" w:rsidRPr="00C73685">
        <w:rPr>
          <w:rFonts w:ascii="Times New Roman" w:hAnsi="Times New Roman"/>
        </w:rPr>
        <w:t xml:space="preserve"> a </w:t>
      </w:r>
      <w:r w:rsidRPr="00C73685">
        <w:rPr>
          <w:rFonts w:ascii="Times New Roman" w:hAnsi="Times New Roman"/>
        </w:rPr>
        <w:t>slobody jednotlivcov.</w:t>
      </w:r>
    </w:p>
    <w:p w:rsidR="004172BD" w:rsidRPr="00C73685" w:rsidRDefault="004172BD" w:rsidP="00B61861">
      <w:pPr>
        <w:spacing w:after="0" w:line="240" w:lineRule="auto"/>
        <w:rPr>
          <w:rFonts w:ascii="Times New Roman" w:hAnsi="Times New Roman"/>
        </w:rPr>
      </w:pPr>
    </w:p>
    <w:p w:rsidR="00C73685" w:rsidRPr="00C73685" w:rsidRDefault="004172BD" w:rsidP="00B61861">
      <w:pPr>
        <w:spacing w:after="0" w:line="240" w:lineRule="auto"/>
        <w:rPr>
          <w:rFonts w:ascii="Times New Roman" w:hAnsi="Times New Roman"/>
        </w:rPr>
      </w:pPr>
      <w:r w:rsidRPr="00C73685">
        <w:rPr>
          <w:rFonts w:ascii="Times New Roman" w:hAnsi="Times New Roman"/>
        </w:rPr>
        <w:t>Široká dostupnosť osobných údajov na internete</w:t>
      </w:r>
      <w:r w:rsidR="00C73685" w:rsidRPr="00C73685">
        <w:rPr>
          <w:rFonts w:ascii="Times New Roman" w:hAnsi="Times New Roman"/>
        </w:rPr>
        <w:t xml:space="preserve"> a </w:t>
      </w:r>
      <w:r w:rsidRPr="00C73685">
        <w:rPr>
          <w:rFonts w:ascii="Times New Roman" w:hAnsi="Times New Roman"/>
        </w:rPr>
        <w:t>zo zariadení internetu vecí</w:t>
      </w:r>
      <w:r w:rsidR="00C73685" w:rsidRPr="00C73685">
        <w:rPr>
          <w:rFonts w:ascii="Times New Roman" w:hAnsi="Times New Roman"/>
        </w:rPr>
        <w:t xml:space="preserve"> a </w:t>
      </w:r>
      <w:r w:rsidRPr="00C73685">
        <w:rPr>
          <w:rFonts w:ascii="Times New Roman" w:hAnsi="Times New Roman"/>
        </w:rPr>
        <w:t>schopnosť nájsť korelácie</w:t>
      </w:r>
      <w:r w:rsidR="00C73685" w:rsidRPr="00C73685">
        <w:rPr>
          <w:rFonts w:ascii="Times New Roman" w:hAnsi="Times New Roman"/>
        </w:rPr>
        <w:t xml:space="preserve"> a </w:t>
      </w:r>
      <w:r w:rsidRPr="00C73685">
        <w:rPr>
          <w:rFonts w:ascii="Times New Roman" w:hAnsi="Times New Roman"/>
        </w:rPr>
        <w:t>vytvárať prepojenia môže umožniť určenie, analýzu</w:t>
      </w:r>
      <w:r w:rsidR="00C73685" w:rsidRPr="00C73685">
        <w:rPr>
          <w:rFonts w:ascii="Times New Roman" w:hAnsi="Times New Roman"/>
        </w:rPr>
        <w:t xml:space="preserve"> a </w:t>
      </w:r>
      <w:r w:rsidRPr="00C73685">
        <w:rPr>
          <w:rFonts w:ascii="Times New Roman" w:hAnsi="Times New Roman"/>
        </w:rPr>
        <w:t>predvídanie aspektov osobnosti jednotlivca alebo jeho správania, záujmov</w:t>
      </w:r>
      <w:r w:rsidR="00C73685" w:rsidRPr="00C73685">
        <w:rPr>
          <w:rFonts w:ascii="Times New Roman" w:hAnsi="Times New Roman"/>
        </w:rPr>
        <w:t xml:space="preserve"> a </w:t>
      </w:r>
      <w:r w:rsidRPr="00C73685">
        <w:rPr>
          <w:rFonts w:ascii="Times New Roman" w:hAnsi="Times New Roman"/>
        </w:rPr>
        <w:t>návykov</w:t>
      </w:r>
      <w:r w:rsidR="00C73685" w:rsidRPr="00C73685">
        <w:rPr>
          <w:rFonts w:ascii="Times New Roman" w:hAnsi="Times New Roman"/>
        </w:rPr>
        <w:t>.</w:t>
      </w:r>
    </w:p>
    <w:p w:rsidR="00FD1AEC" w:rsidRPr="00C73685" w:rsidRDefault="00FD1AEC" w:rsidP="00B61861">
      <w:pPr>
        <w:spacing w:after="0" w:line="240" w:lineRule="auto"/>
        <w:rPr>
          <w:rFonts w:ascii="Times New Roman" w:hAnsi="Times New Roman"/>
        </w:rPr>
      </w:pPr>
    </w:p>
    <w:p w:rsidR="00FD1AEC" w:rsidRPr="00C73685" w:rsidRDefault="00FD1AEC" w:rsidP="00B61861">
      <w:pPr>
        <w:spacing w:after="0" w:line="240" w:lineRule="auto"/>
        <w:rPr>
          <w:rFonts w:ascii="Times New Roman" w:hAnsi="Times New Roman"/>
        </w:rPr>
      </w:pPr>
      <w:r w:rsidRPr="00C73685">
        <w:rPr>
          <w:rFonts w:ascii="Times New Roman" w:hAnsi="Times New Roman"/>
        </w:rPr>
        <w:t>Profilovanie</w:t>
      </w:r>
      <w:r w:rsidR="00C73685" w:rsidRPr="00C73685">
        <w:rPr>
          <w:rFonts w:ascii="Times New Roman" w:hAnsi="Times New Roman"/>
        </w:rPr>
        <w:t xml:space="preserve"> a </w:t>
      </w:r>
      <w:r w:rsidRPr="00C73685">
        <w:rPr>
          <w:rFonts w:ascii="Times New Roman" w:hAnsi="Times New Roman"/>
        </w:rPr>
        <w:t>automatizované rozhodovanie môžu byť užitočné pre jednotlivcov</w:t>
      </w:r>
      <w:r w:rsidR="00C73685" w:rsidRPr="00C73685">
        <w:rPr>
          <w:rFonts w:ascii="Times New Roman" w:hAnsi="Times New Roman"/>
        </w:rPr>
        <w:t xml:space="preserve"> a </w:t>
      </w:r>
      <w:r w:rsidRPr="00C73685">
        <w:rPr>
          <w:rFonts w:ascii="Times New Roman" w:hAnsi="Times New Roman"/>
        </w:rPr>
        <w:t>organizácie prinášaním výhod, ako napríklad:</w:t>
      </w:r>
    </w:p>
    <w:p w:rsidR="00FD1AEC" w:rsidRPr="00C73685" w:rsidRDefault="00FD1AEC" w:rsidP="00B61861">
      <w:pPr>
        <w:spacing w:after="0" w:line="240" w:lineRule="auto"/>
        <w:rPr>
          <w:rFonts w:ascii="Times New Roman" w:hAnsi="Times New Roman"/>
        </w:rPr>
      </w:pPr>
    </w:p>
    <w:p w:rsidR="00FD1AEC" w:rsidRPr="00C73685" w:rsidRDefault="00FD1AEC" w:rsidP="00F41E5F">
      <w:pPr>
        <w:pStyle w:val="ListParagraph"/>
        <w:numPr>
          <w:ilvl w:val="0"/>
          <w:numId w:val="24"/>
        </w:numPr>
        <w:spacing w:after="0" w:line="240" w:lineRule="auto"/>
        <w:rPr>
          <w:rFonts w:ascii="Times New Roman" w:hAnsi="Times New Roman"/>
        </w:rPr>
      </w:pPr>
      <w:r w:rsidRPr="00C73685">
        <w:rPr>
          <w:rFonts w:ascii="Times New Roman" w:hAnsi="Times New Roman"/>
        </w:rPr>
        <w:t>zvýšená efektívnosť, a</w:t>
      </w:r>
    </w:p>
    <w:p w:rsidR="00FD1AEC" w:rsidRPr="00C73685" w:rsidRDefault="00FD1AEC" w:rsidP="00F41E5F">
      <w:pPr>
        <w:pStyle w:val="ListParagraph"/>
        <w:numPr>
          <w:ilvl w:val="0"/>
          <w:numId w:val="24"/>
        </w:numPr>
        <w:spacing w:after="0" w:line="240" w:lineRule="auto"/>
        <w:rPr>
          <w:rFonts w:ascii="Times New Roman" w:hAnsi="Times New Roman"/>
        </w:rPr>
      </w:pPr>
      <w:r w:rsidRPr="00C73685">
        <w:rPr>
          <w:rFonts w:ascii="Times New Roman" w:hAnsi="Times New Roman"/>
        </w:rPr>
        <w:t>úspora zdrojov.</w:t>
      </w:r>
    </w:p>
    <w:p w:rsidR="00220857" w:rsidRPr="00C73685" w:rsidRDefault="00220857" w:rsidP="00B61861">
      <w:pPr>
        <w:pStyle w:val="ListParagraph"/>
        <w:spacing w:after="0" w:line="240" w:lineRule="auto"/>
        <w:rPr>
          <w:rFonts w:ascii="Times New Roman" w:hAnsi="Times New Roman"/>
        </w:rPr>
      </w:pPr>
    </w:p>
    <w:p w:rsidR="00341ED0" w:rsidRPr="00C73685" w:rsidRDefault="00D22E9B" w:rsidP="00B61861">
      <w:pPr>
        <w:spacing w:after="0" w:line="240" w:lineRule="auto"/>
        <w:rPr>
          <w:rFonts w:ascii="Times New Roman" w:hAnsi="Times New Roman"/>
        </w:rPr>
      </w:pPr>
      <w:r w:rsidRPr="00C73685">
        <w:rPr>
          <w:rFonts w:ascii="Times New Roman" w:hAnsi="Times New Roman"/>
        </w:rPr>
        <w:t>Majú veľa komerčných využití, napríklad môžu byť použité na lepšie segmentovanie trhov</w:t>
      </w:r>
      <w:r w:rsidR="00C73685" w:rsidRPr="00C73685">
        <w:rPr>
          <w:rFonts w:ascii="Times New Roman" w:hAnsi="Times New Roman"/>
        </w:rPr>
        <w:t xml:space="preserve"> a </w:t>
      </w:r>
      <w:r w:rsidRPr="00C73685">
        <w:rPr>
          <w:rFonts w:ascii="Times New Roman" w:hAnsi="Times New Roman"/>
        </w:rPr>
        <w:t>prispôsobenie služieb</w:t>
      </w:r>
      <w:r w:rsidR="00C73685" w:rsidRPr="00C73685">
        <w:rPr>
          <w:rFonts w:ascii="Times New Roman" w:hAnsi="Times New Roman"/>
        </w:rPr>
        <w:t xml:space="preserve"> a </w:t>
      </w:r>
      <w:r w:rsidRPr="00C73685">
        <w:rPr>
          <w:rFonts w:ascii="Times New Roman" w:hAnsi="Times New Roman"/>
        </w:rPr>
        <w:t>výrobkov tak, aby boli</w:t>
      </w:r>
      <w:r w:rsidR="00C73685" w:rsidRPr="00C73685">
        <w:rPr>
          <w:rFonts w:ascii="Times New Roman" w:hAnsi="Times New Roman"/>
        </w:rPr>
        <w:t xml:space="preserve"> v </w:t>
      </w:r>
      <w:r w:rsidRPr="00C73685">
        <w:rPr>
          <w:rFonts w:ascii="Times New Roman" w:hAnsi="Times New Roman"/>
        </w:rPr>
        <w:t>súlade</w:t>
      </w:r>
      <w:r w:rsidR="00C73685" w:rsidRPr="00C73685">
        <w:rPr>
          <w:rFonts w:ascii="Times New Roman" w:hAnsi="Times New Roman"/>
        </w:rPr>
        <w:t xml:space="preserve"> s </w:t>
      </w:r>
      <w:r w:rsidRPr="00C73685">
        <w:rPr>
          <w:rFonts w:ascii="Times New Roman" w:hAnsi="Times New Roman"/>
        </w:rPr>
        <w:t>individuálnymi potrebami. Tieto procesy môžu byť prínosné aj pre medicínu, vzdelávanie, zdravotnú starostlivosť</w:t>
      </w:r>
      <w:r w:rsidR="00C73685" w:rsidRPr="00C73685">
        <w:rPr>
          <w:rFonts w:ascii="Times New Roman" w:hAnsi="Times New Roman"/>
        </w:rPr>
        <w:t xml:space="preserve"> a </w:t>
      </w:r>
      <w:r w:rsidRPr="00C73685">
        <w:rPr>
          <w:rFonts w:ascii="Times New Roman" w:hAnsi="Times New Roman"/>
        </w:rPr>
        <w:t>dopravu.</w:t>
      </w:r>
    </w:p>
    <w:p w:rsidR="00341ED0" w:rsidRPr="00C73685" w:rsidRDefault="00341ED0" w:rsidP="00B61861">
      <w:pPr>
        <w:spacing w:after="0" w:line="240" w:lineRule="auto"/>
        <w:rPr>
          <w:rFonts w:ascii="Times New Roman" w:hAnsi="Times New Roman"/>
        </w:rPr>
      </w:pPr>
    </w:p>
    <w:p w:rsidR="00C73685" w:rsidRPr="00C73685" w:rsidRDefault="005834A2" w:rsidP="00B61861">
      <w:pPr>
        <w:spacing w:after="0" w:line="240" w:lineRule="auto"/>
        <w:rPr>
          <w:rFonts w:ascii="Times New Roman" w:hAnsi="Times New Roman"/>
        </w:rPr>
      </w:pPr>
      <w:r w:rsidRPr="00C73685">
        <w:rPr>
          <w:rFonts w:ascii="Times New Roman" w:hAnsi="Times New Roman"/>
        </w:rPr>
        <w:t>Profilovanie</w:t>
      </w:r>
      <w:r w:rsidR="00C73685" w:rsidRPr="00C73685">
        <w:rPr>
          <w:rFonts w:ascii="Times New Roman" w:hAnsi="Times New Roman"/>
        </w:rPr>
        <w:t xml:space="preserve"> a </w:t>
      </w:r>
      <w:r w:rsidRPr="00C73685">
        <w:rPr>
          <w:rFonts w:ascii="Times New Roman" w:hAnsi="Times New Roman"/>
        </w:rPr>
        <w:t>automatizované rozhodovanie však môžu predstavovať značné riziká pre práva</w:t>
      </w:r>
      <w:r w:rsidR="00C73685" w:rsidRPr="00C73685">
        <w:rPr>
          <w:rFonts w:ascii="Times New Roman" w:hAnsi="Times New Roman"/>
        </w:rPr>
        <w:t xml:space="preserve"> a </w:t>
      </w:r>
      <w:r w:rsidRPr="00C73685">
        <w:rPr>
          <w:rFonts w:ascii="Times New Roman" w:hAnsi="Times New Roman"/>
        </w:rPr>
        <w:t>slobody jednotlivcov, ktoré si vyžadujú primerané záruky</w:t>
      </w:r>
      <w:r w:rsidR="00C73685" w:rsidRPr="00C73685">
        <w:rPr>
          <w:rFonts w:ascii="Times New Roman" w:hAnsi="Times New Roman"/>
        </w:rPr>
        <w:t>.</w:t>
      </w:r>
    </w:p>
    <w:p w:rsidR="004244E6" w:rsidRPr="00C73685" w:rsidRDefault="004244E6" w:rsidP="00B61861">
      <w:pPr>
        <w:spacing w:after="0" w:line="240" w:lineRule="auto"/>
        <w:rPr>
          <w:rFonts w:ascii="Times New Roman" w:hAnsi="Times New Roman"/>
        </w:rPr>
      </w:pPr>
    </w:p>
    <w:p w:rsidR="005834A2" w:rsidRPr="00C73685" w:rsidRDefault="00220857" w:rsidP="00B61861">
      <w:pPr>
        <w:spacing w:after="0" w:line="240" w:lineRule="auto"/>
        <w:rPr>
          <w:rFonts w:ascii="Times New Roman" w:hAnsi="Times New Roman"/>
        </w:rPr>
      </w:pPr>
      <w:r w:rsidRPr="00C73685">
        <w:rPr>
          <w:rFonts w:ascii="Times New Roman" w:hAnsi="Times New Roman"/>
        </w:rPr>
        <w:t>Tieto procesy môžu byť netransparentné. Jednotlivci nemusia vedieť, že sú profilovaní, alebo rozumieť tomu, čo to zahŕňa.</w:t>
      </w:r>
    </w:p>
    <w:p w:rsidR="00A560F7" w:rsidRPr="00C73685" w:rsidRDefault="00A560F7" w:rsidP="00B61861">
      <w:pPr>
        <w:spacing w:after="0" w:line="240" w:lineRule="auto"/>
        <w:rPr>
          <w:rFonts w:ascii="Times New Roman" w:hAnsi="Times New Roman"/>
        </w:rPr>
      </w:pPr>
    </w:p>
    <w:p w:rsidR="00C73685" w:rsidRPr="00C73685" w:rsidRDefault="005834A2" w:rsidP="00B61861">
      <w:pPr>
        <w:pStyle w:val="NormalWeb"/>
        <w:spacing w:after="0"/>
        <w:rPr>
          <w:sz w:val="22"/>
        </w:rPr>
      </w:pPr>
      <w:r w:rsidRPr="00C73685">
        <w:rPr>
          <w:sz w:val="22"/>
        </w:rPr>
        <w:lastRenderedPageBreak/>
        <w:t>Profilovanie môže zachovávať existujúce stereotypy</w:t>
      </w:r>
      <w:r w:rsidR="00C73685" w:rsidRPr="00C73685">
        <w:rPr>
          <w:sz w:val="22"/>
        </w:rPr>
        <w:t xml:space="preserve"> a </w:t>
      </w:r>
      <w:r w:rsidRPr="00C73685">
        <w:rPr>
          <w:sz w:val="22"/>
        </w:rPr>
        <w:t>sociálnu segregáciu. Môže takisto zamknúť osobu do určitej kategórie</w:t>
      </w:r>
      <w:r w:rsidR="00C73685" w:rsidRPr="00C73685">
        <w:rPr>
          <w:sz w:val="22"/>
        </w:rPr>
        <w:t xml:space="preserve"> a </w:t>
      </w:r>
      <w:r w:rsidRPr="00C73685">
        <w:rPr>
          <w:sz w:val="22"/>
        </w:rPr>
        <w:t>obmedziť ju na jej navrhované preferencie. To môže ohroziť jej slobodu výberu napríklad určitých produktov alebo služieb, ako sú knihy, hudba alebo informačné kanály.</w:t>
      </w:r>
      <w:r w:rsidR="00C73685" w:rsidRPr="00C73685">
        <w:rPr>
          <w:sz w:val="22"/>
        </w:rPr>
        <w:t xml:space="preserve"> V </w:t>
      </w:r>
      <w:r w:rsidRPr="00C73685">
        <w:rPr>
          <w:sz w:val="22"/>
        </w:rPr>
        <w:t>niektorých prípadoch môže profilovanie viesť</w:t>
      </w:r>
      <w:r w:rsidR="00C73685" w:rsidRPr="00C73685">
        <w:rPr>
          <w:sz w:val="22"/>
        </w:rPr>
        <w:t xml:space="preserve"> k </w:t>
      </w:r>
      <w:r w:rsidRPr="00C73685">
        <w:rPr>
          <w:sz w:val="22"/>
        </w:rPr>
        <w:t>nepresným predpovediam.</w:t>
      </w:r>
      <w:r w:rsidR="00C73685" w:rsidRPr="00C73685">
        <w:rPr>
          <w:sz w:val="22"/>
        </w:rPr>
        <w:t xml:space="preserve"> V </w:t>
      </w:r>
      <w:r w:rsidRPr="00C73685">
        <w:rPr>
          <w:sz w:val="22"/>
        </w:rPr>
        <w:t>iných prípadoch môže viesť</w:t>
      </w:r>
      <w:r w:rsidR="00C73685" w:rsidRPr="00C73685">
        <w:rPr>
          <w:sz w:val="22"/>
        </w:rPr>
        <w:t xml:space="preserve"> k </w:t>
      </w:r>
      <w:r w:rsidRPr="00C73685">
        <w:rPr>
          <w:sz w:val="22"/>
        </w:rPr>
        <w:t>odmietnutiu služieb</w:t>
      </w:r>
      <w:r w:rsidR="00C73685" w:rsidRPr="00C73685">
        <w:rPr>
          <w:sz w:val="22"/>
        </w:rPr>
        <w:t xml:space="preserve"> a </w:t>
      </w:r>
      <w:r w:rsidRPr="00C73685">
        <w:rPr>
          <w:sz w:val="22"/>
        </w:rPr>
        <w:t>tovaru</w:t>
      </w:r>
      <w:r w:rsidR="00C73685" w:rsidRPr="00C73685">
        <w:rPr>
          <w:sz w:val="22"/>
        </w:rPr>
        <w:t xml:space="preserve"> a k </w:t>
      </w:r>
      <w:r w:rsidRPr="00C73685">
        <w:rPr>
          <w:sz w:val="22"/>
        </w:rPr>
        <w:t>neodôvodnenej diskriminácii</w:t>
      </w:r>
      <w:r w:rsidR="00C73685" w:rsidRPr="00C73685">
        <w:rPr>
          <w:sz w:val="22"/>
        </w:rPr>
        <w:t>.</w:t>
      </w:r>
    </w:p>
    <w:p w:rsidR="005834A2" w:rsidRPr="00C73685" w:rsidRDefault="005834A2" w:rsidP="00617EC0">
      <w:pPr>
        <w:spacing w:after="0" w:line="240" w:lineRule="auto"/>
        <w:jc w:val="both"/>
        <w:rPr>
          <w:rFonts w:ascii="Times New Roman" w:hAnsi="Times New Roman"/>
        </w:rPr>
      </w:pPr>
    </w:p>
    <w:p w:rsidR="00C73685" w:rsidRPr="00C73685" w:rsidRDefault="005834A2" w:rsidP="0016394F">
      <w:pPr>
        <w:spacing w:after="0" w:line="240" w:lineRule="auto"/>
        <w:rPr>
          <w:rFonts w:ascii="Times New Roman" w:hAnsi="Times New Roman"/>
        </w:rPr>
      </w:pPr>
      <w:r w:rsidRPr="00C73685">
        <w:rPr>
          <w:rFonts w:ascii="Times New Roman" w:hAnsi="Times New Roman"/>
        </w:rPr>
        <w:t>Všeobecným nariadením</w:t>
      </w:r>
      <w:r w:rsidR="00C73685" w:rsidRPr="00C73685">
        <w:rPr>
          <w:rFonts w:ascii="Times New Roman" w:hAnsi="Times New Roman"/>
        </w:rPr>
        <w:t xml:space="preserve"> o </w:t>
      </w:r>
      <w:r w:rsidRPr="00C73685">
        <w:rPr>
          <w:rFonts w:ascii="Times New Roman" w:hAnsi="Times New Roman"/>
        </w:rPr>
        <w:t>ochrane údajov sa zavádzajú nové ustanovenia na riešenie rizík vyplývajúcich</w:t>
      </w:r>
      <w:r w:rsidR="00C73685" w:rsidRPr="00C73685">
        <w:rPr>
          <w:rFonts w:ascii="Times New Roman" w:hAnsi="Times New Roman"/>
        </w:rPr>
        <w:t xml:space="preserve"> z </w:t>
      </w:r>
      <w:r w:rsidRPr="00C73685">
        <w:rPr>
          <w:rFonts w:ascii="Times New Roman" w:hAnsi="Times New Roman"/>
        </w:rPr>
        <w:t>profilovania</w:t>
      </w:r>
      <w:r w:rsidR="00C73685" w:rsidRPr="00C73685">
        <w:rPr>
          <w:rFonts w:ascii="Times New Roman" w:hAnsi="Times New Roman"/>
        </w:rPr>
        <w:t xml:space="preserve"> a </w:t>
      </w:r>
      <w:r w:rsidRPr="00C73685">
        <w:rPr>
          <w:rFonts w:ascii="Times New Roman" w:hAnsi="Times New Roman"/>
        </w:rPr>
        <w:t>automatizovaného rozhodovania, najmä, ale nie výlučne, súkromia.</w:t>
      </w:r>
      <w:r w:rsidR="00C73685" w:rsidRPr="00C73685">
        <w:rPr>
          <w:rFonts w:ascii="Times New Roman" w:hAnsi="Times New Roman"/>
        </w:rPr>
        <w:t xml:space="preserve"> </w:t>
      </w:r>
      <w:r w:rsidRPr="00C73685">
        <w:rPr>
          <w:rFonts w:ascii="Times New Roman" w:hAnsi="Times New Roman"/>
        </w:rPr>
        <w:t>Účelom týchto usmernení je objasniť tieto ustanovenia</w:t>
      </w:r>
      <w:r w:rsidR="00C73685" w:rsidRPr="00C73685">
        <w:rPr>
          <w:rFonts w:ascii="Times New Roman" w:hAnsi="Times New Roman"/>
        </w:rPr>
        <w:t>.</w:t>
      </w:r>
    </w:p>
    <w:p w:rsidR="00677F84" w:rsidRPr="00C73685" w:rsidRDefault="00677F84" w:rsidP="0016394F">
      <w:pPr>
        <w:spacing w:after="0" w:line="240" w:lineRule="auto"/>
        <w:rPr>
          <w:rFonts w:ascii="Times New Roman" w:hAnsi="Times New Roman"/>
        </w:rPr>
      </w:pPr>
    </w:p>
    <w:p w:rsidR="006651A4" w:rsidRPr="00C73685" w:rsidRDefault="00677F84" w:rsidP="006651A4">
      <w:pPr>
        <w:spacing w:after="0" w:line="240" w:lineRule="auto"/>
        <w:rPr>
          <w:rFonts w:ascii="Times New Roman" w:hAnsi="Times New Roman"/>
        </w:rPr>
      </w:pPr>
      <w:r w:rsidRPr="00C73685">
        <w:rPr>
          <w:rFonts w:ascii="Times New Roman" w:hAnsi="Times New Roman"/>
        </w:rPr>
        <w:t>Tento dokument zahŕňa:</w:t>
      </w:r>
    </w:p>
    <w:p w:rsidR="00E06F73" w:rsidRPr="00C73685" w:rsidRDefault="00E06F73" w:rsidP="006651A4">
      <w:pPr>
        <w:spacing w:after="0" w:line="240" w:lineRule="auto"/>
        <w:rPr>
          <w:rFonts w:ascii="Times New Roman" w:hAnsi="Times New Roman"/>
        </w:rPr>
      </w:pPr>
    </w:p>
    <w:p w:rsidR="006651A4" w:rsidRPr="00C73685" w:rsidRDefault="006651A4" w:rsidP="00F41E5F">
      <w:pPr>
        <w:numPr>
          <w:ilvl w:val="0"/>
          <w:numId w:val="27"/>
        </w:numPr>
        <w:spacing w:after="0" w:line="240" w:lineRule="auto"/>
        <w:rPr>
          <w:rFonts w:ascii="Times New Roman" w:hAnsi="Times New Roman"/>
        </w:rPr>
      </w:pPr>
      <w:r w:rsidRPr="00C73685">
        <w:rPr>
          <w:rFonts w:ascii="Times New Roman" w:hAnsi="Times New Roman"/>
        </w:rPr>
        <w:t>vymedzenie pojmov „profilovanie“</w:t>
      </w:r>
      <w:r w:rsidR="00C73685" w:rsidRPr="00C73685">
        <w:rPr>
          <w:rFonts w:ascii="Times New Roman" w:hAnsi="Times New Roman"/>
        </w:rPr>
        <w:t xml:space="preserve"> a </w:t>
      </w:r>
      <w:r w:rsidRPr="00C73685">
        <w:rPr>
          <w:rFonts w:ascii="Times New Roman" w:hAnsi="Times New Roman"/>
        </w:rPr>
        <w:t>„automatizované rozhodovanie“</w:t>
      </w:r>
      <w:r w:rsidR="00C73685" w:rsidRPr="00C73685">
        <w:rPr>
          <w:rFonts w:ascii="Times New Roman" w:hAnsi="Times New Roman"/>
        </w:rPr>
        <w:t xml:space="preserve"> a </w:t>
      </w:r>
      <w:r w:rsidRPr="00C73685">
        <w:rPr>
          <w:rFonts w:ascii="Times New Roman" w:hAnsi="Times New Roman"/>
        </w:rPr>
        <w:t>všeobecný prístup GDPR</w:t>
      </w:r>
      <w:r w:rsidR="00C73685" w:rsidRPr="00C73685">
        <w:rPr>
          <w:rFonts w:ascii="Times New Roman" w:hAnsi="Times New Roman"/>
        </w:rPr>
        <w:t xml:space="preserve"> k </w:t>
      </w:r>
      <w:r w:rsidRPr="00C73685">
        <w:rPr>
          <w:rFonts w:ascii="Times New Roman" w:hAnsi="Times New Roman"/>
        </w:rPr>
        <w:t xml:space="preserve">nim – </w:t>
      </w:r>
      <w:hyperlink w:anchor="_Definitions" w:history="1">
        <w:r w:rsidRPr="00C73685">
          <w:rPr>
            <w:rStyle w:val="Hyperlink"/>
            <w:rFonts w:ascii="Times New Roman" w:hAnsi="Times New Roman"/>
          </w:rPr>
          <w:t>Kapitola II</w:t>
        </w:r>
      </w:hyperlink>
      <w:r w:rsidRPr="00C73685">
        <w:rPr>
          <w:rFonts w:ascii="Times New Roman" w:hAnsi="Times New Roman"/>
        </w:rPr>
        <w:t>,</w:t>
      </w:r>
    </w:p>
    <w:p w:rsidR="006651A4" w:rsidRPr="00C73685" w:rsidRDefault="00732005" w:rsidP="00F41E5F">
      <w:pPr>
        <w:numPr>
          <w:ilvl w:val="0"/>
          <w:numId w:val="27"/>
        </w:numPr>
        <w:spacing w:after="0" w:line="240" w:lineRule="auto"/>
        <w:rPr>
          <w:rFonts w:ascii="Times New Roman" w:hAnsi="Times New Roman"/>
        </w:rPr>
      </w:pPr>
      <w:r w:rsidRPr="00C73685">
        <w:rPr>
          <w:rFonts w:ascii="Times New Roman" w:hAnsi="Times New Roman"/>
        </w:rPr>
        <w:t>všeobecné ustanovenia</w:t>
      </w:r>
      <w:r w:rsidR="00C73685" w:rsidRPr="00C73685">
        <w:rPr>
          <w:rFonts w:ascii="Times New Roman" w:hAnsi="Times New Roman"/>
        </w:rPr>
        <w:t xml:space="preserve"> o </w:t>
      </w:r>
      <w:r w:rsidRPr="00C73685">
        <w:rPr>
          <w:rFonts w:ascii="Times New Roman" w:hAnsi="Times New Roman"/>
        </w:rPr>
        <w:t>profilovaní</w:t>
      </w:r>
      <w:r w:rsidR="00C73685" w:rsidRPr="00C73685">
        <w:rPr>
          <w:rFonts w:ascii="Times New Roman" w:hAnsi="Times New Roman"/>
        </w:rPr>
        <w:t xml:space="preserve"> a </w:t>
      </w:r>
      <w:r w:rsidRPr="00C73685">
        <w:rPr>
          <w:rFonts w:ascii="Times New Roman" w:hAnsi="Times New Roman"/>
        </w:rPr>
        <w:t xml:space="preserve">automatizovanom rozhodovaní – </w:t>
      </w:r>
      <w:hyperlink w:anchor="_Article_22_and" w:history="1">
        <w:r w:rsidRPr="00C73685">
          <w:rPr>
            <w:rStyle w:val="Hyperlink"/>
            <w:rFonts w:ascii="Times New Roman" w:hAnsi="Times New Roman"/>
          </w:rPr>
          <w:t>Kapitola III</w:t>
        </w:r>
      </w:hyperlink>
      <w:r w:rsidRPr="00C73685">
        <w:rPr>
          <w:rFonts w:ascii="Times New Roman" w:hAnsi="Times New Roman"/>
        </w:rPr>
        <w:t>,</w:t>
      </w:r>
    </w:p>
    <w:p w:rsidR="006651A4" w:rsidRPr="00C73685" w:rsidRDefault="00732005" w:rsidP="00F41E5F">
      <w:pPr>
        <w:numPr>
          <w:ilvl w:val="0"/>
          <w:numId w:val="27"/>
        </w:numPr>
        <w:spacing w:after="0" w:line="240" w:lineRule="auto"/>
        <w:rPr>
          <w:rFonts w:ascii="Times New Roman" w:hAnsi="Times New Roman"/>
        </w:rPr>
      </w:pPr>
      <w:r w:rsidRPr="00C73685">
        <w:rPr>
          <w:rFonts w:ascii="Times New Roman" w:hAnsi="Times New Roman"/>
        </w:rPr>
        <w:t>osobitné ustanovenia</w:t>
      </w:r>
      <w:r w:rsidR="00C73685" w:rsidRPr="00C73685">
        <w:rPr>
          <w:rFonts w:ascii="Times New Roman" w:hAnsi="Times New Roman"/>
        </w:rPr>
        <w:t xml:space="preserve"> o </w:t>
      </w:r>
      <w:r w:rsidRPr="00C73685">
        <w:rPr>
          <w:rFonts w:ascii="Times New Roman" w:hAnsi="Times New Roman"/>
        </w:rPr>
        <w:t>výlučne automatizovanom rozhodovaní vymedzenom</w:t>
      </w:r>
      <w:r w:rsidR="00C73685" w:rsidRPr="00C73685">
        <w:rPr>
          <w:rFonts w:ascii="Times New Roman" w:hAnsi="Times New Roman"/>
        </w:rPr>
        <w:t xml:space="preserve"> v </w:t>
      </w:r>
      <w:r w:rsidRPr="00C73685">
        <w:rPr>
          <w:rFonts w:ascii="Times New Roman" w:hAnsi="Times New Roman"/>
        </w:rPr>
        <w:t xml:space="preserve">článku 22 – </w:t>
      </w:r>
      <w:hyperlink w:anchor="_Specific_provisions_on_1" w:history="1">
        <w:r w:rsidRPr="00C73685">
          <w:rPr>
            <w:rStyle w:val="Hyperlink"/>
            <w:rFonts w:ascii="Times New Roman" w:hAnsi="Times New Roman"/>
          </w:rPr>
          <w:t>Kapitola IV</w:t>
        </w:r>
      </w:hyperlink>
      <w:r w:rsidRPr="00C73685">
        <w:rPr>
          <w:rFonts w:ascii="Times New Roman" w:hAnsi="Times New Roman"/>
        </w:rPr>
        <w:t>,</w:t>
      </w:r>
    </w:p>
    <w:p w:rsidR="006651A4" w:rsidRPr="00C73685" w:rsidRDefault="006651A4" w:rsidP="00F41E5F">
      <w:pPr>
        <w:numPr>
          <w:ilvl w:val="0"/>
          <w:numId w:val="27"/>
        </w:numPr>
        <w:spacing w:after="0" w:line="240" w:lineRule="auto"/>
        <w:rPr>
          <w:rFonts w:ascii="Times New Roman" w:hAnsi="Times New Roman"/>
        </w:rPr>
      </w:pPr>
      <w:r w:rsidRPr="00C73685">
        <w:rPr>
          <w:rFonts w:ascii="Times New Roman" w:hAnsi="Times New Roman"/>
        </w:rPr>
        <w:t>deti</w:t>
      </w:r>
      <w:r w:rsidR="00C73685" w:rsidRPr="00C73685">
        <w:rPr>
          <w:rFonts w:ascii="Times New Roman" w:hAnsi="Times New Roman"/>
        </w:rPr>
        <w:t xml:space="preserve"> a </w:t>
      </w:r>
      <w:r w:rsidRPr="00C73685">
        <w:rPr>
          <w:rFonts w:ascii="Times New Roman" w:hAnsi="Times New Roman"/>
        </w:rPr>
        <w:t xml:space="preserve">profilovanie – </w:t>
      </w:r>
      <w:hyperlink w:anchor="_Children_and_profiling" w:history="1">
        <w:r w:rsidRPr="00C73685">
          <w:rPr>
            <w:rStyle w:val="Hyperlink"/>
            <w:rFonts w:ascii="Times New Roman" w:hAnsi="Times New Roman"/>
          </w:rPr>
          <w:t>Kapitola V</w:t>
        </w:r>
      </w:hyperlink>
      <w:r w:rsidRPr="00C73685">
        <w:rPr>
          <w:rFonts w:ascii="Times New Roman" w:hAnsi="Times New Roman"/>
        </w:rPr>
        <w:t>,</w:t>
      </w:r>
    </w:p>
    <w:p w:rsidR="006651A4" w:rsidRPr="00C73685" w:rsidRDefault="006651A4" w:rsidP="00F41E5F">
      <w:pPr>
        <w:numPr>
          <w:ilvl w:val="0"/>
          <w:numId w:val="27"/>
        </w:numPr>
        <w:spacing w:after="0" w:line="240" w:lineRule="auto"/>
        <w:rPr>
          <w:rFonts w:ascii="Times New Roman" w:hAnsi="Times New Roman"/>
        </w:rPr>
      </w:pPr>
      <w:r w:rsidRPr="00C73685">
        <w:rPr>
          <w:rFonts w:ascii="Times New Roman" w:hAnsi="Times New Roman"/>
        </w:rPr>
        <w:t>posúdenia vplyvu na ochranu údajov</w:t>
      </w:r>
      <w:r w:rsidR="00C73685" w:rsidRPr="00C73685">
        <w:rPr>
          <w:rFonts w:ascii="Times New Roman" w:hAnsi="Times New Roman"/>
        </w:rPr>
        <w:t xml:space="preserve"> a </w:t>
      </w:r>
      <w:r w:rsidRPr="00C73685">
        <w:rPr>
          <w:rFonts w:ascii="Times New Roman" w:hAnsi="Times New Roman"/>
        </w:rPr>
        <w:t xml:space="preserve">zodpovedné osoby – </w:t>
      </w:r>
      <w:hyperlink w:anchor="_Data_protection_impact" w:history="1">
        <w:r w:rsidRPr="00C73685">
          <w:rPr>
            <w:rStyle w:val="Hyperlink"/>
            <w:rFonts w:ascii="Times New Roman" w:hAnsi="Times New Roman"/>
          </w:rPr>
          <w:t>Kapitola VI</w:t>
        </w:r>
      </w:hyperlink>
      <w:r w:rsidRPr="00C73685">
        <w:rPr>
          <w:rFonts w:ascii="Times New Roman" w:hAnsi="Times New Roman"/>
        </w:rPr>
        <w:t>.</w:t>
      </w:r>
    </w:p>
    <w:p w:rsidR="0022051B" w:rsidRPr="00C73685" w:rsidRDefault="0022051B" w:rsidP="0016394F">
      <w:pPr>
        <w:spacing w:after="0" w:line="240" w:lineRule="auto"/>
        <w:rPr>
          <w:rFonts w:ascii="Times New Roman" w:hAnsi="Times New Roman"/>
        </w:rPr>
      </w:pPr>
    </w:p>
    <w:p w:rsidR="00C73685" w:rsidRPr="00C73685" w:rsidRDefault="004172BD" w:rsidP="0016394F">
      <w:pPr>
        <w:spacing w:after="0" w:line="240" w:lineRule="auto"/>
        <w:rPr>
          <w:rFonts w:ascii="Times New Roman" w:hAnsi="Times New Roman"/>
        </w:rPr>
      </w:pPr>
      <w:r w:rsidRPr="00C73685">
        <w:rPr>
          <w:rFonts w:ascii="Times New Roman" w:hAnsi="Times New Roman"/>
        </w:rPr>
        <w:t>V prílohách sa uvádzajú odporúčania týkajúce sa najlepších postupov založené na skúsenostiach získaných</w:t>
      </w:r>
      <w:r w:rsidR="00C73685" w:rsidRPr="00C73685">
        <w:rPr>
          <w:rFonts w:ascii="Times New Roman" w:hAnsi="Times New Roman"/>
        </w:rPr>
        <w:t xml:space="preserve"> v </w:t>
      </w:r>
      <w:r w:rsidRPr="00C73685">
        <w:rPr>
          <w:rFonts w:ascii="Times New Roman" w:hAnsi="Times New Roman"/>
        </w:rPr>
        <w:t>členských štátoch EÚ</w:t>
      </w:r>
      <w:r w:rsidR="00C73685" w:rsidRPr="00C73685">
        <w:rPr>
          <w:rFonts w:ascii="Times New Roman" w:hAnsi="Times New Roman"/>
        </w:rPr>
        <w:t>.</w:t>
      </w:r>
    </w:p>
    <w:p w:rsidR="00E65984" w:rsidRPr="00C73685" w:rsidRDefault="00E65984" w:rsidP="0016394F">
      <w:pPr>
        <w:spacing w:after="0" w:line="240" w:lineRule="auto"/>
        <w:rPr>
          <w:rFonts w:ascii="Times New Roman" w:hAnsi="Times New Roman"/>
        </w:rPr>
      </w:pPr>
    </w:p>
    <w:p w:rsidR="004172BD" w:rsidRPr="00C73685" w:rsidRDefault="004172BD" w:rsidP="0016394F">
      <w:pPr>
        <w:spacing w:after="0" w:line="240" w:lineRule="auto"/>
        <w:rPr>
          <w:rFonts w:ascii="Times New Roman" w:hAnsi="Times New Roman"/>
        </w:rPr>
      </w:pPr>
      <w:r w:rsidRPr="00C73685">
        <w:rPr>
          <w:rFonts w:ascii="Times New Roman" w:hAnsi="Times New Roman"/>
        </w:rPr>
        <w:t>Pracovná skupina pre ochranu údajov zriadená podľa článku 29 bude monitorovať vykonávanie týchto usmernení</w:t>
      </w:r>
      <w:r w:rsidR="00C73685" w:rsidRPr="00C73685">
        <w:rPr>
          <w:rFonts w:ascii="Times New Roman" w:hAnsi="Times New Roman"/>
        </w:rPr>
        <w:t xml:space="preserve"> a </w:t>
      </w:r>
      <w:r w:rsidRPr="00C73685">
        <w:rPr>
          <w:rFonts w:ascii="Times New Roman" w:hAnsi="Times New Roman"/>
        </w:rPr>
        <w:t>podľa potreby ich môže doplniť</w:t>
      </w:r>
      <w:r w:rsidR="00C73685" w:rsidRPr="00C73685">
        <w:rPr>
          <w:rFonts w:ascii="Times New Roman" w:hAnsi="Times New Roman"/>
        </w:rPr>
        <w:t xml:space="preserve"> o </w:t>
      </w:r>
      <w:r w:rsidRPr="00C73685">
        <w:rPr>
          <w:rFonts w:ascii="Times New Roman" w:hAnsi="Times New Roman"/>
        </w:rPr>
        <w:t>ďalšie podrobnosti.</w:t>
      </w:r>
    </w:p>
    <w:p w:rsidR="004172BD" w:rsidRPr="00C73685" w:rsidRDefault="004172BD" w:rsidP="00617EC0">
      <w:pPr>
        <w:spacing w:after="0" w:line="240" w:lineRule="auto"/>
        <w:jc w:val="both"/>
        <w:rPr>
          <w:rFonts w:ascii="Times New Roman" w:hAnsi="Times New Roman"/>
        </w:rPr>
      </w:pPr>
    </w:p>
    <w:p w:rsidR="00C73685" w:rsidRPr="00C73685" w:rsidRDefault="00E65984" w:rsidP="00412A55">
      <w:pPr>
        <w:pStyle w:val="Heading1"/>
        <w:rPr>
          <w:rFonts w:ascii="Times New Roman" w:hAnsi="Times New Roman"/>
        </w:rPr>
      </w:pPr>
      <w:bookmarkStart w:id="4" w:name="_Definitions"/>
      <w:bookmarkStart w:id="5" w:name="_Toc504568045"/>
      <w:bookmarkStart w:id="6" w:name="_Toc522534973"/>
      <w:bookmarkEnd w:id="4"/>
      <w:r w:rsidRPr="00C73685">
        <w:rPr>
          <w:rFonts w:ascii="Times New Roman" w:hAnsi="Times New Roman"/>
        </w:rPr>
        <w:t>Vymedzenie pojmov</w:t>
      </w:r>
      <w:bookmarkEnd w:id="5"/>
      <w:bookmarkEnd w:id="6"/>
    </w:p>
    <w:p w:rsidR="005544F3" w:rsidRPr="00C73685" w:rsidRDefault="005544F3" w:rsidP="000631D9">
      <w:pPr>
        <w:spacing w:after="0" w:line="240" w:lineRule="auto"/>
        <w:rPr>
          <w:rFonts w:ascii="Times New Roman" w:hAnsi="Times New Roman"/>
        </w:rPr>
      </w:pPr>
      <w:r w:rsidRPr="00C73685">
        <w:rPr>
          <w:rFonts w:ascii="Times New Roman" w:hAnsi="Times New Roman"/>
        </w:rPr>
        <w:t>Všeobecným nariadením</w:t>
      </w:r>
      <w:r w:rsidR="00C73685" w:rsidRPr="00C73685">
        <w:rPr>
          <w:rFonts w:ascii="Times New Roman" w:hAnsi="Times New Roman"/>
        </w:rPr>
        <w:t xml:space="preserve"> o </w:t>
      </w:r>
      <w:r w:rsidRPr="00C73685">
        <w:rPr>
          <w:rFonts w:ascii="Times New Roman" w:hAnsi="Times New Roman"/>
        </w:rPr>
        <w:t>ochrane údajov sa zavádzajú ustanovenia na zabezpečenie toho, aby profilovanie</w:t>
      </w:r>
      <w:r w:rsidR="00C73685" w:rsidRPr="00C73685">
        <w:rPr>
          <w:rFonts w:ascii="Times New Roman" w:hAnsi="Times New Roman"/>
        </w:rPr>
        <w:t xml:space="preserve"> a </w:t>
      </w:r>
      <w:r w:rsidRPr="00C73685">
        <w:rPr>
          <w:rFonts w:ascii="Times New Roman" w:hAnsi="Times New Roman"/>
        </w:rPr>
        <w:t>automatizované individuálne rozhodovanie (bez ohľadu na to, či zahŕňa profilovanie) neboli používané spôsobom, ktorý by mal neoprávnený vplyv na práva jednotlivcov,</w:t>
      </w:r>
      <w:r w:rsidR="00C73685" w:rsidRPr="00C73685">
        <w:rPr>
          <w:rFonts w:ascii="Times New Roman" w:hAnsi="Times New Roman"/>
        </w:rPr>
        <w:t xml:space="preserve"> </w:t>
      </w:r>
      <w:r w:rsidRPr="00C73685">
        <w:rPr>
          <w:rFonts w:ascii="Times New Roman" w:hAnsi="Times New Roman"/>
        </w:rPr>
        <w:t>napríklad:</w:t>
      </w:r>
    </w:p>
    <w:p w:rsidR="005544F3" w:rsidRPr="00C73685" w:rsidRDefault="005544F3" w:rsidP="00617EC0">
      <w:pPr>
        <w:spacing w:after="0" w:line="240" w:lineRule="auto"/>
        <w:jc w:val="both"/>
        <w:rPr>
          <w:rFonts w:ascii="Times New Roman" w:hAnsi="Times New Roman"/>
        </w:rPr>
      </w:pPr>
    </w:p>
    <w:p w:rsidR="005544F3" w:rsidRPr="00C73685" w:rsidRDefault="00AF7835" w:rsidP="00F41E5F">
      <w:pPr>
        <w:pStyle w:val="ListParagraph"/>
        <w:numPr>
          <w:ilvl w:val="0"/>
          <w:numId w:val="15"/>
        </w:numPr>
        <w:spacing w:after="0" w:line="240" w:lineRule="auto"/>
        <w:jc w:val="both"/>
        <w:rPr>
          <w:rFonts w:ascii="Times New Roman" w:hAnsi="Times New Roman"/>
        </w:rPr>
      </w:pPr>
      <w:r w:rsidRPr="00C73685">
        <w:rPr>
          <w:rFonts w:ascii="Times New Roman" w:hAnsi="Times New Roman"/>
        </w:rPr>
        <w:t>osobitné požiadavky na transparentnosť</w:t>
      </w:r>
      <w:r w:rsidR="00C73685" w:rsidRPr="00C73685">
        <w:rPr>
          <w:rFonts w:ascii="Times New Roman" w:hAnsi="Times New Roman"/>
        </w:rPr>
        <w:t xml:space="preserve"> a </w:t>
      </w:r>
      <w:r w:rsidRPr="00C73685">
        <w:rPr>
          <w:rFonts w:ascii="Times New Roman" w:hAnsi="Times New Roman"/>
        </w:rPr>
        <w:t>spravodlivosť,</w:t>
      </w:r>
    </w:p>
    <w:p w:rsidR="005544F3" w:rsidRPr="00C73685" w:rsidRDefault="005544F3" w:rsidP="00F41E5F">
      <w:pPr>
        <w:pStyle w:val="ListParagraph"/>
        <w:numPr>
          <w:ilvl w:val="0"/>
          <w:numId w:val="15"/>
        </w:numPr>
        <w:spacing w:after="0" w:line="240" w:lineRule="auto"/>
        <w:jc w:val="both"/>
        <w:rPr>
          <w:rFonts w:ascii="Times New Roman" w:hAnsi="Times New Roman"/>
        </w:rPr>
      </w:pPr>
      <w:r w:rsidRPr="00C73685">
        <w:rPr>
          <w:rFonts w:ascii="Times New Roman" w:hAnsi="Times New Roman"/>
        </w:rPr>
        <w:t>povinnosti týkajúce sa väčšej zodpovednosti,</w:t>
      </w:r>
    </w:p>
    <w:p w:rsidR="005544F3" w:rsidRPr="00C73685" w:rsidRDefault="005544F3" w:rsidP="00F41E5F">
      <w:pPr>
        <w:pStyle w:val="ListParagraph"/>
        <w:numPr>
          <w:ilvl w:val="0"/>
          <w:numId w:val="15"/>
        </w:numPr>
        <w:spacing w:after="0" w:line="240" w:lineRule="auto"/>
        <w:jc w:val="both"/>
        <w:rPr>
          <w:rFonts w:ascii="Times New Roman" w:hAnsi="Times New Roman"/>
        </w:rPr>
      </w:pPr>
      <w:r w:rsidRPr="00C73685">
        <w:rPr>
          <w:rFonts w:ascii="Times New Roman" w:hAnsi="Times New Roman"/>
        </w:rPr>
        <w:t>špecifikované právne základy na spracúvanie,</w:t>
      </w:r>
    </w:p>
    <w:p w:rsidR="005544F3" w:rsidRPr="00C73685" w:rsidRDefault="005544F3" w:rsidP="00F41E5F">
      <w:pPr>
        <w:pStyle w:val="ListParagraph"/>
        <w:numPr>
          <w:ilvl w:val="0"/>
          <w:numId w:val="15"/>
        </w:numPr>
        <w:spacing w:after="0" w:line="240" w:lineRule="auto"/>
        <w:jc w:val="both"/>
        <w:rPr>
          <w:rFonts w:ascii="Times New Roman" w:hAnsi="Times New Roman"/>
        </w:rPr>
      </w:pPr>
      <w:r w:rsidRPr="00C73685">
        <w:rPr>
          <w:rFonts w:ascii="Times New Roman" w:hAnsi="Times New Roman"/>
        </w:rPr>
        <w:t>práva jednotlivcov namietať proti profilovaniu,</w:t>
      </w:r>
      <w:r w:rsidR="00C73685" w:rsidRPr="00C73685">
        <w:rPr>
          <w:rFonts w:ascii="Times New Roman" w:hAnsi="Times New Roman"/>
        </w:rPr>
        <w:t xml:space="preserve"> a </w:t>
      </w:r>
      <w:r w:rsidRPr="00C73685">
        <w:rPr>
          <w:rFonts w:ascii="Times New Roman" w:hAnsi="Times New Roman"/>
        </w:rPr>
        <w:t>najmä proti profilovaniu pre marketing a</w:t>
      </w:r>
    </w:p>
    <w:p w:rsidR="005544F3" w:rsidRPr="00C73685" w:rsidRDefault="005544F3" w:rsidP="00F41E5F">
      <w:pPr>
        <w:pStyle w:val="ListParagraph"/>
        <w:numPr>
          <w:ilvl w:val="0"/>
          <w:numId w:val="15"/>
        </w:numPr>
        <w:spacing w:after="0" w:line="240" w:lineRule="auto"/>
        <w:jc w:val="both"/>
        <w:rPr>
          <w:rFonts w:ascii="Times New Roman" w:hAnsi="Times New Roman"/>
        </w:rPr>
      </w:pPr>
      <w:r w:rsidRPr="00C73685">
        <w:rPr>
          <w:rFonts w:ascii="Times New Roman" w:hAnsi="Times New Roman"/>
        </w:rPr>
        <w:t>ak sú splnené určité podmienky, potreba vykonať posúdenie vplyvu na ochranu údajov.</w:t>
      </w:r>
    </w:p>
    <w:p w:rsidR="00FD39FE" w:rsidRPr="00C73685" w:rsidRDefault="00FD39FE" w:rsidP="00617EC0">
      <w:pPr>
        <w:pStyle w:val="NormalWeb"/>
        <w:spacing w:after="0"/>
        <w:jc w:val="both"/>
        <w:rPr>
          <w:sz w:val="22"/>
          <w:szCs w:val="22"/>
        </w:rPr>
      </w:pPr>
    </w:p>
    <w:p w:rsidR="00C73685" w:rsidRPr="00C73685" w:rsidRDefault="00D2336C" w:rsidP="000631D9">
      <w:pPr>
        <w:pStyle w:val="NormalWeb"/>
        <w:spacing w:after="0"/>
        <w:rPr>
          <w:sz w:val="22"/>
        </w:rPr>
      </w:pPr>
      <w:r w:rsidRPr="00C73685">
        <w:rPr>
          <w:sz w:val="22"/>
        </w:rPr>
        <w:t>GDPR sa nezameriava len na rozhodnutia prijaté</w:t>
      </w:r>
      <w:r w:rsidR="00C73685" w:rsidRPr="00C73685">
        <w:rPr>
          <w:sz w:val="22"/>
        </w:rPr>
        <w:t xml:space="preserve"> v </w:t>
      </w:r>
      <w:r w:rsidRPr="00C73685">
        <w:rPr>
          <w:sz w:val="22"/>
        </w:rPr>
        <w:t>dôsledku automatizovaného spracúvania alebo profilovania. Vzťahuje sa na získavanie údajov na vytváranie profilov, ako aj na aplikáciu týchto profilov na jednotlivcov</w:t>
      </w:r>
      <w:r w:rsidR="00C73685" w:rsidRPr="00C73685">
        <w:rPr>
          <w:sz w:val="22"/>
        </w:rPr>
        <w:t>.</w:t>
      </w:r>
    </w:p>
    <w:p w:rsidR="00C73685" w:rsidRPr="00C73685" w:rsidRDefault="00084256" w:rsidP="00EF1D50">
      <w:pPr>
        <w:pStyle w:val="Heading2"/>
        <w:rPr>
          <w:rFonts w:ascii="Times New Roman" w:hAnsi="Times New Roman"/>
        </w:rPr>
      </w:pPr>
      <w:bookmarkStart w:id="7" w:name="_Toc504568046"/>
      <w:bookmarkStart w:id="8" w:name="_Toc522534974"/>
      <w:r w:rsidRPr="00C73685">
        <w:rPr>
          <w:rFonts w:ascii="Times New Roman" w:hAnsi="Times New Roman"/>
        </w:rPr>
        <w:t>Profilovanie</w:t>
      </w:r>
      <w:bookmarkEnd w:id="7"/>
      <w:bookmarkEnd w:id="8"/>
    </w:p>
    <w:p w:rsidR="004172BD" w:rsidRPr="00C73685" w:rsidRDefault="004172BD" w:rsidP="00617EC0">
      <w:pPr>
        <w:spacing w:after="0" w:line="240" w:lineRule="auto"/>
        <w:jc w:val="both"/>
        <w:rPr>
          <w:rFonts w:ascii="Times New Roman" w:hAnsi="Times New Roman"/>
          <w:b/>
        </w:rPr>
      </w:pPr>
    </w:p>
    <w:p w:rsidR="00C73685" w:rsidRPr="00C73685" w:rsidRDefault="004172BD" w:rsidP="00617EC0">
      <w:pPr>
        <w:spacing w:after="0" w:line="240" w:lineRule="auto"/>
        <w:jc w:val="both"/>
        <w:rPr>
          <w:rFonts w:ascii="Times New Roman" w:hAnsi="Times New Roman"/>
        </w:rPr>
      </w:pPr>
      <w:r w:rsidRPr="00C73685">
        <w:rPr>
          <w:rFonts w:ascii="Times New Roman" w:hAnsi="Times New Roman"/>
        </w:rPr>
        <w:t>V GDPR sa profilovanie vymedzuje</w:t>
      </w:r>
      <w:r w:rsidR="00C73685" w:rsidRPr="00C73685">
        <w:rPr>
          <w:rFonts w:ascii="Times New Roman" w:hAnsi="Times New Roman"/>
        </w:rPr>
        <w:t xml:space="preserve"> v </w:t>
      </w:r>
      <w:r w:rsidRPr="00C73685">
        <w:rPr>
          <w:rFonts w:ascii="Times New Roman" w:hAnsi="Times New Roman"/>
        </w:rPr>
        <w:t>článku 4 ods. 4 ako</w:t>
      </w:r>
      <w:r w:rsidR="00C73685" w:rsidRPr="00C73685">
        <w:rPr>
          <w:rFonts w:ascii="Times New Roman" w:hAnsi="Times New Roman"/>
        </w:rPr>
        <w:t>:</w:t>
      </w:r>
    </w:p>
    <w:p w:rsidR="004172BD" w:rsidRPr="00C73685" w:rsidRDefault="004172BD" w:rsidP="00617EC0">
      <w:pPr>
        <w:spacing w:after="0" w:line="240" w:lineRule="auto"/>
        <w:jc w:val="both"/>
        <w:rPr>
          <w:rFonts w:ascii="Times New Roman" w:hAnsi="Times New Roman"/>
        </w:rPr>
      </w:pPr>
    </w:p>
    <w:p w:rsidR="004172BD" w:rsidRPr="00C73685" w:rsidRDefault="004172BD"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C73685">
        <w:rPr>
          <w:rFonts w:ascii="Times New Roman" w:hAnsi="Times New Roman"/>
        </w:rPr>
        <w:t>akákoľvek forma automatizovaného spracúvania osobných údajov, ktoré pozostáva</w:t>
      </w:r>
      <w:r w:rsidR="00C73685" w:rsidRPr="00C73685">
        <w:rPr>
          <w:rFonts w:ascii="Times New Roman" w:hAnsi="Times New Roman"/>
        </w:rPr>
        <w:t xml:space="preserve"> z </w:t>
      </w:r>
      <w:r w:rsidRPr="00C73685">
        <w:rPr>
          <w:rFonts w:ascii="Times New Roman" w:hAnsi="Times New Roman"/>
        </w:rPr>
        <w:t>použitia týchto osobných údajov na vyhodnotenie určitých osobných aspektov týkajúcich sa fyzickej osoby, predovšetkým analýzy alebo predvídania aspektov dotknutej fyzickej osoby súvisiacich</w:t>
      </w:r>
      <w:r w:rsidR="00C73685" w:rsidRPr="00C73685">
        <w:rPr>
          <w:rFonts w:ascii="Times New Roman" w:hAnsi="Times New Roman"/>
        </w:rPr>
        <w:t xml:space="preserve"> s </w:t>
      </w:r>
      <w:r w:rsidRPr="00C73685">
        <w:rPr>
          <w:rFonts w:ascii="Times New Roman" w:hAnsi="Times New Roman"/>
        </w:rPr>
        <w:t>výkonnosťou</w:t>
      </w:r>
      <w:r w:rsidR="00C73685" w:rsidRPr="00C73685">
        <w:rPr>
          <w:rFonts w:ascii="Times New Roman" w:hAnsi="Times New Roman"/>
        </w:rPr>
        <w:t xml:space="preserve"> v </w:t>
      </w:r>
      <w:r w:rsidRPr="00C73685">
        <w:rPr>
          <w:rFonts w:ascii="Times New Roman" w:hAnsi="Times New Roman"/>
        </w:rPr>
        <w:t>práci, majetkovými pomermi, zdravím, osobnými preferenciami, záujmami, spoľahlivosťou, správaním, polohou alebo pohybom;</w:t>
      </w:r>
    </w:p>
    <w:p w:rsidR="004172BD" w:rsidRPr="00C73685" w:rsidRDefault="004172BD" w:rsidP="00617EC0">
      <w:pPr>
        <w:spacing w:after="0" w:line="240" w:lineRule="auto"/>
        <w:jc w:val="both"/>
        <w:rPr>
          <w:rFonts w:ascii="Times New Roman" w:hAnsi="Times New Roman"/>
        </w:rPr>
      </w:pPr>
      <w:r w:rsidRPr="00C73685">
        <w:rPr>
          <w:rFonts w:ascii="Times New Roman" w:hAnsi="Times New Roman"/>
        </w:rPr>
        <w:t>Profilovanie pozostáva</w:t>
      </w:r>
      <w:r w:rsidR="00C73685" w:rsidRPr="00C73685">
        <w:rPr>
          <w:rFonts w:ascii="Times New Roman" w:hAnsi="Times New Roman"/>
        </w:rPr>
        <w:t xml:space="preserve"> z </w:t>
      </w:r>
      <w:r w:rsidRPr="00C73685">
        <w:rPr>
          <w:rFonts w:ascii="Times New Roman" w:hAnsi="Times New Roman"/>
        </w:rPr>
        <w:t>troch prvkov:</w:t>
      </w:r>
    </w:p>
    <w:p w:rsidR="004172BD" w:rsidRPr="00C73685" w:rsidRDefault="004172BD" w:rsidP="00617EC0">
      <w:pPr>
        <w:spacing w:after="0" w:line="240" w:lineRule="auto"/>
        <w:jc w:val="both"/>
        <w:rPr>
          <w:rFonts w:ascii="Times New Roman" w:hAnsi="Times New Roman"/>
        </w:rPr>
      </w:pPr>
    </w:p>
    <w:p w:rsidR="004172BD" w:rsidRPr="00C73685" w:rsidRDefault="004172BD" w:rsidP="00F41E5F">
      <w:pPr>
        <w:pStyle w:val="ListParagraph"/>
        <w:numPr>
          <w:ilvl w:val="0"/>
          <w:numId w:val="8"/>
        </w:numPr>
        <w:spacing w:after="0" w:line="240" w:lineRule="auto"/>
        <w:jc w:val="both"/>
        <w:rPr>
          <w:rFonts w:ascii="Times New Roman" w:hAnsi="Times New Roman"/>
        </w:rPr>
      </w:pPr>
      <w:r w:rsidRPr="00C73685">
        <w:rPr>
          <w:rFonts w:ascii="Times New Roman" w:hAnsi="Times New Roman"/>
        </w:rPr>
        <w:t>musí ísť</w:t>
      </w:r>
      <w:r w:rsidR="00C73685" w:rsidRPr="00C73685">
        <w:rPr>
          <w:rFonts w:ascii="Times New Roman" w:hAnsi="Times New Roman"/>
        </w:rPr>
        <w:t xml:space="preserve"> o </w:t>
      </w:r>
      <w:r w:rsidRPr="00C73685">
        <w:rPr>
          <w:rFonts w:ascii="Times New Roman" w:hAnsi="Times New Roman"/>
          <w:i/>
        </w:rPr>
        <w:t>automatizovanú</w:t>
      </w:r>
      <w:r w:rsidRPr="00C73685">
        <w:rPr>
          <w:rFonts w:ascii="Times New Roman" w:hAnsi="Times New Roman"/>
        </w:rPr>
        <w:t xml:space="preserve"> formu spracúvania,</w:t>
      </w:r>
    </w:p>
    <w:p w:rsidR="004172BD" w:rsidRPr="00C73685" w:rsidRDefault="004172BD" w:rsidP="00F41E5F">
      <w:pPr>
        <w:pStyle w:val="ListParagraph"/>
        <w:numPr>
          <w:ilvl w:val="0"/>
          <w:numId w:val="8"/>
        </w:numPr>
        <w:spacing w:after="0" w:line="240" w:lineRule="auto"/>
        <w:jc w:val="both"/>
        <w:rPr>
          <w:rFonts w:ascii="Times New Roman" w:hAnsi="Times New Roman"/>
        </w:rPr>
      </w:pPr>
      <w:r w:rsidRPr="00C73685">
        <w:rPr>
          <w:rFonts w:ascii="Times New Roman" w:hAnsi="Times New Roman"/>
        </w:rPr>
        <w:t>musí sa vykonať</w:t>
      </w:r>
      <w:r w:rsidR="00C73685" w:rsidRPr="00C73685">
        <w:rPr>
          <w:rFonts w:ascii="Times New Roman" w:hAnsi="Times New Roman"/>
        </w:rPr>
        <w:t xml:space="preserve"> v </w:t>
      </w:r>
      <w:r w:rsidRPr="00C73685">
        <w:rPr>
          <w:rFonts w:ascii="Times New Roman" w:hAnsi="Times New Roman"/>
        </w:rPr>
        <w:t>súvislosti</w:t>
      </w:r>
      <w:r w:rsidR="00C73685" w:rsidRPr="00C73685">
        <w:rPr>
          <w:rFonts w:ascii="Times New Roman" w:hAnsi="Times New Roman"/>
        </w:rPr>
        <w:t xml:space="preserve"> s </w:t>
      </w:r>
      <w:r w:rsidRPr="00C73685">
        <w:rPr>
          <w:rFonts w:ascii="Times New Roman" w:hAnsi="Times New Roman"/>
          <w:i/>
        </w:rPr>
        <w:t>osobnými údajmi</w:t>
      </w:r>
      <w:r w:rsidRPr="00C73685">
        <w:rPr>
          <w:rFonts w:ascii="Times New Roman" w:hAnsi="Times New Roman"/>
        </w:rPr>
        <w:t>,</w:t>
      </w:r>
      <w:r w:rsidR="00C73685" w:rsidRPr="00C73685">
        <w:rPr>
          <w:rFonts w:ascii="Times New Roman" w:hAnsi="Times New Roman"/>
        </w:rPr>
        <w:t xml:space="preserve"> </w:t>
      </w:r>
      <w:r w:rsidRPr="00C73685">
        <w:rPr>
          <w:rFonts w:ascii="Times New Roman" w:hAnsi="Times New Roman"/>
        </w:rPr>
        <w:t>a</w:t>
      </w:r>
    </w:p>
    <w:p w:rsidR="004172BD" w:rsidRPr="00C73685" w:rsidRDefault="004172BD" w:rsidP="00F41E5F">
      <w:pPr>
        <w:pStyle w:val="ListParagraph"/>
        <w:numPr>
          <w:ilvl w:val="0"/>
          <w:numId w:val="8"/>
        </w:numPr>
        <w:spacing w:after="0" w:line="240" w:lineRule="auto"/>
        <w:jc w:val="both"/>
        <w:rPr>
          <w:rFonts w:ascii="Times New Roman" w:hAnsi="Times New Roman"/>
        </w:rPr>
      </w:pPr>
      <w:r w:rsidRPr="00C73685">
        <w:rPr>
          <w:rFonts w:ascii="Times New Roman" w:hAnsi="Times New Roman"/>
        </w:rPr>
        <w:t xml:space="preserve">cieľom profilovania musí byť </w:t>
      </w:r>
      <w:r w:rsidRPr="00C73685">
        <w:rPr>
          <w:rFonts w:ascii="Times New Roman" w:hAnsi="Times New Roman"/>
          <w:i/>
        </w:rPr>
        <w:t>vyhodnotenie osobných aspektov</w:t>
      </w:r>
      <w:r w:rsidRPr="00C73685">
        <w:rPr>
          <w:rFonts w:ascii="Times New Roman" w:hAnsi="Times New Roman"/>
        </w:rPr>
        <w:t xml:space="preserve"> týkajúcich sa fyzickej osoby.</w:t>
      </w:r>
    </w:p>
    <w:p w:rsidR="004172BD" w:rsidRPr="00C73685" w:rsidRDefault="004172BD" w:rsidP="00617EC0">
      <w:pPr>
        <w:spacing w:after="0" w:line="240" w:lineRule="auto"/>
        <w:jc w:val="both"/>
        <w:rPr>
          <w:rFonts w:ascii="Times New Roman" w:hAnsi="Times New Roman"/>
        </w:rPr>
      </w:pPr>
    </w:p>
    <w:p w:rsidR="004172BD" w:rsidRPr="00C73685" w:rsidRDefault="004172BD" w:rsidP="00AC2052">
      <w:pPr>
        <w:spacing w:after="0" w:line="240" w:lineRule="auto"/>
        <w:rPr>
          <w:rFonts w:ascii="Times New Roman" w:hAnsi="Times New Roman"/>
        </w:rPr>
      </w:pPr>
      <w:r w:rsidRPr="00C73685">
        <w:rPr>
          <w:rFonts w:ascii="Times New Roman" w:hAnsi="Times New Roman"/>
        </w:rPr>
        <w:t>Článok 4 ods. 4 odkazuje na „akúkoľvek formu automatizovaného spracúvania“,</w:t>
      </w:r>
      <w:r w:rsidR="00C73685" w:rsidRPr="00C73685">
        <w:rPr>
          <w:rFonts w:ascii="Times New Roman" w:hAnsi="Times New Roman"/>
        </w:rPr>
        <w:t xml:space="preserve"> a </w:t>
      </w:r>
      <w:r w:rsidRPr="00C73685">
        <w:rPr>
          <w:rFonts w:ascii="Times New Roman" w:hAnsi="Times New Roman"/>
        </w:rPr>
        <w:t>nie na „výlučne“ automatizované spracúvanie (uvedené</w:t>
      </w:r>
      <w:r w:rsidR="00C73685" w:rsidRPr="00C73685">
        <w:rPr>
          <w:rFonts w:ascii="Times New Roman" w:hAnsi="Times New Roman"/>
        </w:rPr>
        <w:t xml:space="preserve"> v </w:t>
      </w:r>
      <w:r w:rsidRPr="00C73685">
        <w:rPr>
          <w:rFonts w:ascii="Times New Roman" w:hAnsi="Times New Roman"/>
        </w:rPr>
        <w:t>článku 22).</w:t>
      </w:r>
      <w:r w:rsidR="00C73685" w:rsidRPr="00C73685">
        <w:rPr>
          <w:rFonts w:ascii="Times New Roman" w:hAnsi="Times New Roman"/>
        </w:rPr>
        <w:t xml:space="preserve"> </w:t>
      </w:r>
      <w:r w:rsidRPr="00C73685">
        <w:rPr>
          <w:rFonts w:ascii="Times New Roman" w:hAnsi="Times New Roman"/>
        </w:rPr>
        <w:t>Profilovanie musí zahŕňať nejakú formu automatického spracúvania, hoci ľudská účasť nemusí nevyhnutne vyňať aktivitu</w:t>
      </w:r>
      <w:r w:rsidR="00C73685" w:rsidRPr="00C73685">
        <w:rPr>
          <w:rFonts w:ascii="Times New Roman" w:hAnsi="Times New Roman"/>
        </w:rPr>
        <w:t xml:space="preserve"> z </w:t>
      </w:r>
      <w:r w:rsidRPr="00C73685">
        <w:rPr>
          <w:rFonts w:ascii="Times New Roman" w:hAnsi="Times New Roman"/>
        </w:rPr>
        <w:t>definície.</w:t>
      </w:r>
    </w:p>
    <w:p w:rsidR="004172BD" w:rsidRPr="00C73685" w:rsidRDefault="004172BD" w:rsidP="00617EC0">
      <w:pPr>
        <w:spacing w:after="0" w:line="240" w:lineRule="auto"/>
        <w:jc w:val="both"/>
        <w:rPr>
          <w:rFonts w:ascii="Times New Roman" w:hAnsi="Times New Roman"/>
        </w:rPr>
      </w:pPr>
    </w:p>
    <w:p w:rsidR="00C73685" w:rsidRPr="00C73685" w:rsidRDefault="004172BD" w:rsidP="00AC2052">
      <w:pPr>
        <w:spacing w:after="0" w:line="240" w:lineRule="auto"/>
        <w:rPr>
          <w:rFonts w:ascii="Times New Roman" w:hAnsi="Times New Roman"/>
        </w:rPr>
      </w:pPr>
      <w:r w:rsidRPr="00C73685">
        <w:rPr>
          <w:rFonts w:ascii="Times New Roman" w:hAnsi="Times New Roman"/>
        </w:rPr>
        <w:t>Profilovanie je postup, ktorý môže zahŕňať sériu štatistických záverov. Často sa používa na predvídanie týkajúce sa ľudí používaním údajov</w:t>
      </w:r>
      <w:r w:rsidR="00C73685" w:rsidRPr="00C73685">
        <w:rPr>
          <w:rFonts w:ascii="Times New Roman" w:hAnsi="Times New Roman"/>
        </w:rPr>
        <w:t xml:space="preserve"> z </w:t>
      </w:r>
      <w:r w:rsidRPr="00C73685">
        <w:rPr>
          <w:rFonts w:ascii="Times New Roman" w:hAnsi="Times New Roman"/>
        </w:rPr>
        <w:t>rôznych zdrojov na vyvodenie niečoho</w:t>
      </w:r>
      <w:r w:rsidR="00C73685" w:rsidRPr="00C73685">
        <w:rPr>
          <w:rFonts w:ascii="Times New Roman" w:hAnsi="Times New Roman"/>
        </w:rPr>
        <w:t xml:space="preserve"> o </w:t>
      </w:r>
      <w:r w:rsidRPr="00C73685">
        <w:rPr>
          <w:rFonts w:ascii="Times New Roman" w:hAnsi="Times New Roman"/>
        </w:rPr>
        <w:t>jednotlivcovi na základe kvalít iných jednotlivcov, ktorí sa zdajú štatisticky podobní</w:t>
      </w:r>
      <w:r w:rsidR="00C73685" w:rsidRPr="00C73685">
        <w:rPr>
          <w:rFonts w:ascii="Times New Roman" w:hAnsi="Times New Roman"/>
        </w:rPr>
        <w:t>.</w:t>
      </w:r>
    </w:p>
    <w:p w:rsidR="000725C5" w:rsidRPr="00C73685" w:rsidRDefault="000725C5" w:rsidP="00617EC0">
      <w:pPr>
        <w:spacing w:after="0" w:line="240" w:lineRule="auto"/>
        <w:jc w:val="both"/>
        <w:rPr>
          <w:rFonts w:ascii="Times New Roman" w:eastAsia="Calibri" w:hAnsi="Times New Roman"/>
          <w:sz w:val="24"/>
          <w:szCs w:val="24"/>
        </w:rPr>
      </w:pPr>
    </w:p>
    <w:p w:rsidR="00C73685" w:rsidRPr="00C73685" w:rsidRDefault="004172BD" w:rsidP="00B61861">
      <w:pPr>
        <w:spacing w:after="0" w:line="240" w:lineRule="auto"/>
        <w:rPr>
          <w:rFonts w:ascii="Times New Roman" w:hAnsi="Times New Roman"/>
        </w:rPr>
      </w:pPr>
      <w:r w:rsidRPr="00C73685">
        <w:rPr>
          <w:rFonts w:ascii="Times New Roman" w:hAnsi="Times New Roman"/>
        </w:rPr>
        <w:t xml:space="preserve">V GDPR sa hovorí, že profilovanie je automatizované spracúvanie osobných údajov na vyhodnotenie osobných aspektov, najmä na analýzu </w:t>
      </w:r>
      <w:r w:rsidRPr="00C73685">
        <w:rPr>
          <w:rFonts w:ascii="Times New Roman" w:hAnsi="Times New Roman"/>
          <w:i/>
        </w:rPr>
        <w:t>alebo</w:t>
      </w:r>
      <w:r w:rsidRPr="00C73685">
        <w:rPr>
          <w:rFonts w:ascii="Times New Roman" w:hAnsi="Times New Roman"/>
        </w:rPr>
        <w:t xml:space="preserve"> predvídanie týkajúce sa jednotlivcov.</w:t>
      </w:r>
      <w:r w:rsidR="00C73685" w:rsidRPr="00C73685">
        <w:rPr>
          <w:rFonts w:ascii="Times New Roman" w:hAnsi="Times New Roman"/>
        </w:rPr>
        <w:t xml:space="preserve"> </w:t>
      </w:r>
      <w:r w:rsidRPr="00C73685">
        <w:rPr>
          <w:rFonts w:ascii="Times New Roman" w:hAnsi="Times New Roman"/>
        </w:rPr>
        <w:t>Použitie slova „vyhodnotenie“ naznačuje, že profilovanie zahŕňa určitú formu posúdenia alebo úsudku</w:t>
      </w:r>
      <w:r w:rsidR="00C73685" w:rsidRPr="00C73685">
        <w:rPr>
          <w:rFonts w:ascii="Times New Roman" w:hAnsi="Times New Roman"/>
        </w:rPr>
        <w:t xml:space="preserve"> o </w:t>
      </w:r>
      <w:r w:rsidRPr="00C73685">
        <w:rPr>
          <w:rFonts w:ascii="Times New Roman" w:hAnsi="Times New Roman"/>
        </w:rPr>
        <w:t>osobe</w:t>
      </w:r>
      <w:r w:rsidR="00C73685" w:rsidRPr="00C73685">
        <w:rPr>
          <w:rFonts w:ascii="Times New Roman" w:hAnsi="Times New Roman"/>
        </w:rPr>
        <w:t>.</w:t>
      </w:r>
    </w:p>
    <w:p w:rsidR="00E6615C" w:rsidRPr="00C73685" w:rsidRDefault="00E6615C" w:rsidP="00B61861">
      <w:pPr>
        <w:spacing w:after="0" w:line="240" w:lineRule="auto"/>
        <w:rPr>
          <w:rFonts w:ascii="Times New Roman" w:hAnsi="Times New Roman"/>
        </w:rPr>
      </w:pPr>
    </w:p>
    <w:p w:rsidR="00C73685" w:rsidRPr="00C73685" w:rsidRDefault="00233FBE" w:rsidP="00B61861">
      <w:pPr>
        <w:spacing w:after="0" w:line="240" w:lineRule="auto"/>
        <w:rPr>
          <w:rFonts w:ascii="Times New Roman" w:hAnsi="Times New Roman"/>
        </w:rPr>
      </w:pPr>
      <w:r w:rsidRPr="00C73685">
        <w:rPr>
          <w:rFonts w:ascii="Times New Roman" w:hAnsi="Times New Roman"/>
        </w:rPr>
        <w:t>Jednoduchá klasifikácia jednotlivcov na základe známych charakteristík, ako je ich vek, pohlavie</w:t>
      </w:r>
      <w:r w:rsidR="00C73685" w:rsidRPr="00C73685">
        <w:rPr>
          <w:rFonts w:ascii="Times New Roman" w:hAnsi="Times New Roman"/>
        </w:rPr>
        <w:t xml:space="preserve"> a </w:t>
      </w:r>
      <w:r w:rsidRPr="00C73685">
        <w:rPr>
          <w:rFonts w:ascii="Times New Roman" w:hAnsi="Times New Roman"/>
        </w:rPr>
        <w:t>výška, nemusí nevyhnutne viesť</w:t>
      </w:r>
      <w:r w:rsidR="00C73685" w:rsidRPr="00C73685">
        <w:rPr>
          <w:rFonts w:ascii="Times New Roman" w:hAnsi="Times New Roman"/>
        </w:rPr>
        <w:t xml:space="preserve"> k </w:t>
      </w:r>
      <w:r w:rsidRPr="00C73685">
        <w:rPr>
          <w:rFonts w:ascii="Times New Roman" w:hAnsi="Times New Roman"/>
        </w:rPr>
        <w:t>profilovaniu. To bude závisieť od účelu klasifikácie</w:t>
      </w:r>
      <w:r w:rsidR="00C73685" w:rsidRPr="00C73685">
        <w:rPr>
          <w:rFonts w:ascii="Times New Roman" w:hAnsi="Times New Roman"/>
        </w:rPr>
        <w:t>.</w:t>
      </w:r>
    </w:p>
    <w:p w:rsidR="00C73685" w:rsidRPr="00C73685" w:rsidRDefault="00233FBE" w:rsidP="00B61861">
      <w:pPr>
        <w:spacing w:after="0" w:line="240" w:lineRule="auto"/>
        <w:rPr>
          <w:rFonts w:ascii="Times New Roman" w:hAnsi="Times New Roman"/>
        </w:rPr>
      </w:pPr>
      <w:r w:rsidRPr="00C73685">
        <w:rPr>
          <w:rFonts w:ascii="Times New Roman" w:hAnsi="Times New Roman"/>
        </w:rPr>
        <w:t>Podnik napríklad môže chcieť klasifikovať svojich zákazníkov podľa ich veku alebo pohlavia na štatistické účely</w:t>
      </w:r>
      <w:r w:rsidR="00C73685" w:rsidRPr="00C73685">
        <w:rPr>
          <w:rFonts w:ascii="Times New Roman" w:hAnsi="Times New Roman"/>
        </w:rPr>
        <w:t xml:space="preserve"> a </w:t>
      </w:r>
      <w:r w:rsidRPr="00C73685">
        <w:rPr>
          <w:rFonts w:ascii="Times New Roman" w:hAnsi="Times New Roman"/>
        </w:rPr>
        <w:t>získať súhrnný prehľad svojich klientov</w:t>
      </w:r>
      <w:r w:rsidRPr="00C73685">
        <w:rPr>
          <w:rFonts w:ascii="Times New Roman" w:hAnsi="Times New Roman"/>
          <w:color w:val="1F497D"/>
        </w:rPr>
        <w:t xml:space="preserve"> </w:t>
      </w:r>
      <w:r w:rsidRPr="00C73685">
        <w:rPr>
          <w:rFonts w:ascii="Times New Roman" w:hAnsi="Times New Roman"/>
        </w:rPr>
        <w:t>bez akéhokoľvek predvídania alebo vyvodzovania záveru</w:t>
      </w:r>
      <w:r w:rsidR="00C73685" w:rsidRPr="00C73685">
        <w:rPr>
          <w:rFonts w:ascii="Times New Roman" w:hAnsi="Times New Roman"/>
        </w:rPr>
        <w:t xml:space="preserve"> o </w:t>
      </w:r>
      <w:r w:rsidRPr="00C73685">
        <w:rPr>
          <w:rFonts w:ascii="Times New Roman" w:hAnsi="Times New Roman"/>
        </w:rPr>
        <w:t>jednotlivcovi.</w:t>
      </w:r>
      <w:r w:rsidR="00C73685" w:rsidRPr="00C73685">
        <w:rPr>
          <w:rFonts w:ascii="Times New Roman" w:hAnsi="Times New Roman"/>
        </w:rPr>
        <w:t xml:space="preserve"> V </w:t>
      </w:r>
      <w:r w:rsidRPr="00C73685">
        <w:rPr>
          <w:rFonts w:ascii="Times New Roman" w:hAnsi="Times New Roman"/>
        </w:rPr>
        <w:t>tomto prípade účelom nie je posúdenie charakteristík jednotlivca,</w:t>
      </w:r>
      <w:r w:rsidR="00C73685" w:rsidRPr="00C73685">
        <w:rPr>
          <w:rFonts w:ascii="Times New Roman" w:hAnsi="Times New Roman"/>
        </w:rPr>
        <w:t xml:space="preserve"> a </w:t>
      </w:r>
      <w:r w:rsidRPr="00C73685">
        <w:rPr>
          <w:rFonts w:ascii="Times New Roman" w:hAnsi="Times New Roman"/>
        </w:rPr>
        <w:t>preto nejde</w:t>
      </w:r>
      <w:r w:rsidR="00C73685" w:rsidRPr="00C73685">
        <w:rPr>
          <w:rFonts w:ascii="Times New Roman" w:hAnsi="Times New Roman"/>
        </w:rPr>
        <w:t xml:space="preserve"> o </w:t>
      </w:r>
      <w:r w:rsidRPr="00C73685">
        <w:rPr>
          <w:rFonts w:ascii="Times New Roman" w:hAnsi="Times New Roman"/>
        </w:rPr>
        <w:t>profilovanie</w:t>
      </w:r>
      <w:r w:rsidR="00C73685" w:rsidRPr="00C73685">
        <w:rPr>
          <w:rFonts w:ascii="Times New Roman" w:hAnsi="Times New Roman"/>
        </w:rPr>
        <w:t>.</w:t>
      </w:r>
    </w:p>
    <w:p w:rsidR="00DA3343" w:rsidRPr="00C73685" w:rsidRDefault="00DA3343" w:rsidP="00617EC0">
      <w:pPr>
        <w:spacing w:after="0" w:line="240" w:lineRule="auto"/>
        <w:jc w:val="both"/>
        <w:rPr>
          <w:rFonts w:ascii="Times New Roman" w:hAnsi="Times New Roman"/>
        </w:rPr>
      </w:pPr>
    </w:p>
    <w:p w:rsidR="00954C5B" w:rsidRPr="00C73685" w:rsidRDefault="00954C5B" w:rsidP="00B61861">
      <w:pPr>
        <w:spacing w:after="0" w:line="240" w:lineRule="auto"/>
        <w:rPr>
          <w:rFonts w:ascii="Times New Roman" w:hAnsi="Times New Roman"/>
        </w:rPr>
      </w:pPr>
      <w:r w:rsidRPr="00C73685">
        <w:rPr>
          <w:rFonts w:ascii="Times New Roman" w:hAnsi="Times New Roman"/>
        </w:rPr>
        <w:t>GDPR je inšpirované, ale nie identické</w:t>
      </w:r>
      <w:r w:rsidR="00C73685" w:rsidRPr="00C73685">
        <w:rPr>
          <w:rFonts w:ascii="Times New Roman" w:hAnsi="Times New Roman"/>
        </w:rPr>
        <w:t xml:space="preserve"> s </w:t>
      </w:r>
      <w:r w:rsidRPr="00C73685">
        <w:rPr>
          <w:rFonts w:ascii="Times New Roman" w:hAnsi="Times New Roman"/>
        </w:rPr>
        <w:t>vymedzením pojmu „profilovanie“ uvedeným</w:t>
      </w:r>
      <w:r w:rsidR="00C73685" w:rsidRPr="00C73685">
        <w:rPr>
          <w:rFonts w:ascii="Times New Roman" w:hAnsi="Times New Roman"/>
        </w:rPr>
        <w:t xml:space="preserve"> v </w:t>
      </w:r>
      <w:r w:rsidRPr="00C73685">
        <w:rPr>
          <w:rFonts w:ascii="Times New Roman" w:hAnsi="Times New Roman"/>
        </w:rPr>
        <w:t>odporúčaní Rady Európy CM/Rec (2010) 13</w:t>
      </w:r>
      <w:r w:rsidRPr="00C73685">
        <w:rPr>
          <w:rStyle w:val="FootnoteReference"/>
          <w:rFonts w:ascii="Times New Roman" w:eastAsiaTheme="majorEastAsia" w:hAnsi="Times New Roman"/>
        </w:rPr>
        <w:footnoteReference w:id="3"/>
      </w:r>
      <w:r w:rsidRPr="00C73685">
        <w:rPr>
          <w:rFonts w:ascii="Times New Roman" w:hAnsi="Times New Roman"/>
        </w:rPr>
        <w:t xml:space="preserve"> (odporúčanie), pretože toto odporúčanie </w:t>
      </w:r>
      <w:r w:rsidRPr="00C73685">
        <w:rPr>
          <w:rFonts w:ascii="Times New Roman" w:hAnsi="Times New Roman"/>
          <w:i/>
        </w:rPr>
        <w:t>vylučuje</w:t>
      </w:r>
      <w:r w:rsidRPr="00C73685">
        <w:rPr>
          <w:rFonts w:ascii="Times New Roman" w:hAnsi="Times New Roman"/>
        </w:rPr>
        <w:t xml:space="preserve"> spracúvanie, ktoré nezahŕňa usudzovanie. Napriek tomu odporúčanie užitočne vysvetľuje, že profilovanie môže zahŕňať tri rôzne fázy:</w:t>
      </w:r>
    </w:p>
    <w:p w:rsidR="00954C5B" w:rsidRPr="00C73685" w:rsidRDefault="00954C5B" w:rsidP="00617EC0">
      <w:pPr>
        <w:spacing w:after="0" w:line="240" w:lineRule="auto"/>
        <w:jc w:val="both"/>
        <w:rPr>
          <w:rFonts w:ascii="Times New Roman" w:hAnsi="Times New Roman"/>
        </w:rPr>
      </w:pPr>
    </w:p>
    <w:p w:rsidR="004600A9" w:rsidRPr="00C73685" w:rsidRDefault="00954C5B" w:rsidP="00F41E5F">
      <w:pPr>
        <w:pStyle w:val="ListParagraph"/>
        <w:numPr>
          <w:ilvl w:val="0"/>
          <w:numId w:val="18"/>
        </w:numPr>
        <w:spacing w:after="0" w:line="240" w:lineRule="auto"/>
        <w:jc w:val="both"/>
        <w:rPr>
          <w:rFonts w:ascii="Times New Roman" w:hAnsi="Times New Roman"/>
        </w:rPr>
      </w:pPr>
      <w:r w:rsidRPr="00C73685">
        <w:rPr>
          <w:rFonts w:ascii="Times New Roman" w:hAnsi="Times New Roman"/>
        </w:rPr>
        <w:t>získavanie údajov,</w:t>
      </w:r>
    </w:p>
    <w:p w:rsidR="00954C5B" w:rsidRPr="00C73685" w:rsidRDefault="00954C5B" w:rsidP="00F41E5F">
      <w:pPr>
        <w:pStyle w:val="ListParagraph"/>
        <w:numPr>
          <w:ilvl w:val="0"/>
          <w:numId w:val="18"/>
        </w:numPr>
        <w:spacing w:after="0" w:line="240" w:lineRule="auto"/>
        <w:jc w:val="both"/>
        <w:rPr>
          <w:rFonts w:ascii="Times New Roman" w:hAnsi="Times New Roman"/>
        </w:rPr>
      </w:pPr>
      <w:r w:rsidRPr="00C73685">
        <w:rPr>
          <w:rFonts w:ascii="Times New Roman" w:hAnsi="Times New Roman"/>
        </w:rPr>
        <w:t>automatizovaná analýza na identifikáciu korelácií,</w:t>
      </w:r>
    </w:p>
    <w:p w:rsidR="00C73685" w:rsidRPr="00C73685" w:rsidRDefault="00E6615C" w:rsidP="00F41E5F">
      <w:pPr>
        <w:pStyle w:val="ListParagraph"/>
        <w:numPr>
          <w:ilvl w:val="0"/>
          <w:numId w:val="18"/>
        </w:numPr>
        <w:spacing w:after="0" w:line="240" w:lineRule="auto"/>
        <w:jc w:val="both"/>
        <w:rPr>
          <w:rFonts w:ascii="Times New Roman" w:hAnsi="Times New Roman"/>
        </w:rPr>
      </w:pPr>
      <w:r w:rsidRPr="00C73685">
        <w:rPr>
          <w:rFonts w:ascii="Times New Roman" w:hAnsi="Times New Roman"/>
        </w:rPr>
        <w:t>uplatnenie korelácie na jednotlivca na identifikáciu charakteristík súčasného alebo budúceho správania</w:t>
      </w:r>
      <w:r w:rsidR="00C73685" w:rsidRPr="00C73685">
        <w:rPr>
          <w:rFonts w:ascii="Times New Roman" w:hAnsi="Times New Roman"/>
        </w:rPr>
        <w:t>.</w:t>
      </w:r>
    </w:p>
    <w:p w:rsidR="00DD12F2" w:rsidRPr="00C73685" w:rsidRDefault="00DD12F2" w:rsidP="00617EC0">
      <w:pPr>
        <w:spacing w:after="0" w:line="240" w:lineRule="auto"/>
        <w:jc w:val="both"/>
        <w:rPr>
          <w:rFonts w:ascii="Times New Roman" w:hAnsi="Times New Roman"/>
        </w:rPr>
      </w:pPr>
    </w:p>
    <w:p w:rsidR="0062542C" w:rsidRPr="00C73685" w:rsidRDefault="006C23A9" w:rsidP="00617EC0">
      <w:pPr>
        <w:spacing w:after="0" w:line="240" w:lineRule="auto"/>
        <w:jc w:val="both"/>
        <w:rPr>
          <w:rFonts w:ascii="Times New Roman" w:hAnsi="Times New Roman"/>
        </w:rPr>
      </w:pPr>
      <w:r w:rsidRPr="00C73685">
        <w:rPr>
          <w:rFonts w:ascii="Times New Roman" w:hAnsi="Times New Roman"/>
        </w:rPr>
        <w:t>Prevádzkovatelia, ktorí vykonávajú profilovanie, budú musieť zabezpečiť, aby spĺňali požiadavky GDPR</w:t>
      </w:r>
      <w:r w:rsidR="00C73685" w:rsidRPr="00C73685">
        <w:rPr>
          <w:rFonts w:ascii="Times New Roman" w:hAnsi="Times New Roman"/>
        </w:rPr>
        <w:t xml:space="preserve"> v </w:t>
      </w:r>
      <w:r w:rsidRPr="00C73685">
        <w:rPr>
          <w:rFonts w:ascii="Times New Roman" w:hAnsi="Times New Roman"/>
        </w:rPr>
        <w:t>súvislosti so všetkými vyššie uvedenými fázami.</w:t>
      </w:r>
    </w:p>
    <w:p w:rsidR="006C23A9" w:rsidRPr="00C73685" w:rsidRDefault="006C23A9" w:rsidP="00617EC0">
      <w:pPr>
        <w:spacing w:after="0" w:line="240" w:lineRule="auto"/>
        <w:jc w:val="both"/>
        <w:rPr>
          <w:rFonts w:ascii="Times New Roman" w:hAnsi="Times New Roman"/>
        </w:rPr>
      </w:pPr>
    </w:p>
    <w:p w:rsidR="00D2336C" w:rsidRPr="00C73685" w:rsidRDefault="00D2336C" w:rsidP="00617EC0">
      <w:pPr>
        <w:spacing w:after="0" w:line="240" w:lineRule="auto"/>
        <w:jc w:val="both"/>
        <w:rPr>
          <w:rFonts w:ascii="Times New Roman" w:hAnsi="Times New Roman"/>
        </w:rPr>
      </w:pPr>
      <w:r w:rsidRPr="00C73685">
        <w:rPr>
          <w:rFonts w:ascii="Times New Roman" w:hAnsi="Times New Roman"/>
        </w:rPr>
        <w:t>Všeobecne povedané, profilovanie znamená zhromažďovanie informácií</w:t>
      </w:r>
      <w:r w:rsidR="00C73685" w:rsidRPr="00C73685">
        <w:rPr>
          <w:rFonts w:ascii="Times New Roman" w:hAnsi="Times New Roman"/>
        </w:rPr>
        <w:t xml:space="preserve"> o </w:t>
      </w:r>
      <w:r w:rsidRPr="00C73685">
        <w:rPr>
          <w:rFonts w:ascii="Times New Roman" w:hAnsi="Times New Roman"/>
        </w:rPr>
        <w:t>jednotlivcovi (alebo skupine jednotlivcov)</w:t>
      </w:r>
      <w:r w:rsidR="00C73685" w:rsidRPr="00C73685">
        <w:rPr>
          <w:rFonts w:ascii="Times New Roman" w:hAnsi="Times New Roman"/>
        </w:rPr>
        <w:t xml:space="preserve"> a </w:t>
      </w:r>
      <w:r w:rsidRPr="00C73685">
        <w:rPr>
          <w:rFonts w:ascii="Times New Roman" w:hAnsi="Times New Roman"/>
        </w:rPr>
        <w:t>vyhodnotenie ich charakteristík alebo vzorcov správania</w:t>
      </w:r>
      <w:r w:rsidR="00C73685" w:rsidRPr="00C73685">
        <w:rPr>
          <w:rFonts w:ascii="Times New Roman" w:hAnsi="Times New Roman"/>
        </w:rPr>
        <w:t xml:space="preserve"> s </w:t>
      </w:r>
      <w:r w:rsidRPr="00C73685">
        <w:rPr>
          <w:rFonts w:ascii="Times New Roman" w:hAnsi="Times New Roman"/>
        </w:rPr>
        <w:t>cieľom umiestniť ich do určitej kategórie alebo skupiny, najmä na účely analýzy a/alebo predvídania napríklad ich:</w:t>
      </w:r>
    </w:p>
    <w:p w:rsidR="000153CE" w:rsidRPr="00C73685" w:rsidRDefault="000153CE" w:rsidP="00617EC0">
      <w:pPr>
        <w:spacing w:after="0" w:line="240" w:lineRule="auto"/>
        <w:jc w:val="both"/>
        <w:rPr>
          <w:rFonts w:ascii="Times New Roman" w:hAnsi="Times New Roman"/>
        </w:rPr>
      </w:pPr>
    </w:p>
    <w:p w:rsidR="00D2336C" w:rsidRPr="00C73685" w:rsidRDefault="00D2336C" w:rsidP="00617EC0">
      <w:pPr>
        <w:pStyle w:val="ListParagraph"/>
        <w:numPr>
          <w:ilvl w:val="0"/>
          <w:numId w:val="3"/>
        </w:numPr>
        <w:spacing w:after="0" w:line="240" w:lineRule="auto"/>
        <w:jc w:val="both"/>
        <w:rPr>
          <w:rFonts w:ascii="Times New Roman" w:hAnsi="Times New Roman"/>
        </w:rPr>
      </w:pPr>
      <w:r w:rsidRPr="00C73685">
        <w:rPr>
          <w:rFonts w:ascii="Times New Roman" w:hAnsi="Times New Roman"/>
        </w:rPr>
        <w:t>schopnosti vykonávať úlohu,</w:t>
      </w:r>
    </w:p>
    <w:p w:rsidR="00D2336C" w:rsidRPr="00C73685" w:rsidRDefault="00D2336C" w:rsidP="00617EC0">
      <w:pPr>
        <w:pStyle w:val="ListParagraph"/>
        <w:numPr>
          <w:ilvl w:val="0"/>
          <w:numId w:val="3"/>
        </w:numPr>
        <w:spacing w:after="0" w:line="240" w:lineRule="auto"/>
        <w:jc w:val="both"/>
        <w:rPr>
          <w:rFonts w:ascii="Times New Roman" w:hAnsi="Times New Roman"/>
        </w:rPr>
      </w:pPr>
      <w:r w:rsidRPr="00C73685">
        <w:rPr>
          <w:rFonts w:ascii="Times New Roman" w:hAnsi="Times New Roman"/>
        </w:rPr>
        <w:t>záujmov, alebo</w:t>
      </w:r>
    </w:p>
    <w:p w:rsidR="00D2336C" w:rsidRPr="00C73685" w:rsidRDefault="00D2336C" w:rsidP="00617EC0">
      <w:pPr>
        <w:pStyle w:val="ListParagraph"/>
        <w:numPr>
          <w:ilvl w:val="0"/>
          <w:numId w:val="3"/>
        </w:numPr>
        <w:spacing w:after="0" w:line="240" w:lineRule="auto"/>
        <w:jc w:val="both"/>
        <w:rPr>
          <w:rFonts w:ascii="Times New Roman" w:hAnsi="Times New Roman"/>
        </w:rPr>
      </w:pPr>
      <w:r w:rsidRPr="00C73685">
        <w:rPr>
          <w:rFonts w:ascii="Times New Roman" w:hAnsi="Times New Roman"/>
        </w:rPr>
        <w:t>pravdepodobného správania.</w:t>
      </w:r>
    </w:p>
    <w:p w:rsidR="00E6615C" w:rsidRPr="00BC6819" w:rsidRDefault="00E6615C" w:rsidP="00E6615C">
      <w:pPr>
        <w:spacing w:after="0" w:line="240" w:lineRule="auto"/>
        <w:jc w:val="both"/>
        <w:rPr>
          <w:rFonts w:ascii="Times New Roman" w:hAnsi="Times New Roman"/>
          <w:sz w:val="12"/>
          <w:szCs w:val="12"/>
        </w:rPr>
      </w:pPr>
    </w:p>
    <w:p w:rsidR="00E6615C" w:rsidRPr="00BC6819" w:rsidRDefault="00E6615C" w:rsidP="00E6615C">
      <w:pPr>
        <w:spacing w:after="0" w:line="240" w:lineRule="auto"/>
        <w:jc w:val="both"/>
        <w:rPr>
          <w:rFonts w:ascii="Times New Roman" w:hAnsi="Times New Roman"/>
          <w:sz w:val="12"/>
          <w:szCs w:val="12"/>
        </w:rPr>
      </w:pPr>
    </w:p>
    <w:p w:rsidR="00E6615C" w:rsidRPr="00BC6819" w:rsidRDefault="00E6615C" w:rsidP="00E6615C">
      <w:pPr>
        <w:spacing w:after="0" w:line="240" w:lineRule="auto"/>
        <w:jc w:val="both"/>
        <w:rPr>
          <w:rFonts w:ascii="Times New Roman" w:hAnsi="Times New Roman"/>
          <w:sz w:val="12"/>
          <w:szCs w:val="12"/>
        </w:rPr>
      </w:pPr>
    </w:p>
    <w:p w:rsidR="00D31667" w:rsidRPr="00BC6819" w:rsidRDefault="00D31667" w:rsidP="00617EC0">
      <w:pPr>
        <w:spacing w:after="0" w:line="240" w:lineRule="auto"/>
        <w:jc w:val="both"/>
        <w:rPr>
          <w:rFonts w:ascii="Times New Roman" w:hAnsi="Times New Roman"/>
          <w:sz w:val="12"/>
          <w:szCs w:val="12"/>
        </w:rPr>
      </w:pPr>
    </w:p>
    <w:p w:rsidR="001666F4" w:rsidRPr="00C73685" w:rsidRDefault="001666F4"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sidRPr="00C73685">
        <w:rPr>
          <w:rFonts w:ascii="Times New Roman" w:hAnsi="Times New Roman"/>
          <w:b/>
        </w:rPr>
        <w:t>Príklad</w:t>
      </w:r>
    </w:p>
    <w:p w:rsidR="00224E71" w:rsidRPr="00C73685" w:rsidRDefault="00224E71"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C73685" w:rsidRPr="00C73685" w:rsidRDefault="00D31667"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C73685">
        <w:rPr>
          <w:rFonts w:ascii="Times New Roman" w:hAnsi="Times New Roman"/>
        </w:rPr>
        <w:t>Sprostredkovateľ údajov získava údaje</w:t>
      </w:r>
      <w:r w:rsidR="00C73685" w:rsidRPr="00C73685">
        <w:rPr>
          <w:rFonts w:ascii="Times New Roman" w:hAnsi="Times New Roman"/>
        </w:rPr>
        <w:t xml:space="preserve"> z </w:t>
      </w:r>
      <w:r w:rsidRPr="00C73685">
        <w:rPr>
          <w:rFonts w:ascii="Times New Roman" w:hAnsi="Times New Roman"/>
        </w:rPr>
        <w:t>rôznych verejných</w:t>
      </w:r>
      <w:r w:rsidR="00C73685" w:rsidRPr="00C73685">
        <w:rPr>
          <w:rFonts w:ascii="Times New Roman" w:hAnsi="Times New Roman"/>
        </w:rPr>
        <w:t xml:space="preserve"> a </w:t>
      </w:r>
      <w:r w:rsidRPr="00C73685">
        <w:rPr>
          <w:rFonts w:ascii="Times New Roman" w:hAnsi="Times New Roman"/>
        </w:rPr>
        <w:t>súkromných zdrojov buď</w:t>
      </w:r>
      <w:r w:rsidR="00C73685" w:rsidRPr="00C73685">
        <w:rPr>
          <w:rFonts w:ascii="Times New Roman" w:hAnsi="Times New Roman"/>
        </w:rPr>
        <w:t xml:space="preserve"> v </w:t>
      </w:r>
      <w:r w:rsidRPr="00C73685">
        <w:rPr>
          <w:rFonts w:ascii="Times New Roman" w:hAnsi="Times New Roman"/>
        </w:rPr>
        <w:t>mene svojich klientov, alebo na svoje vlastné účely. Sprostredkovateľ údajov zhromažďuje údaje na vytváranie profilov</w:t>
      </w:r>
      <w:r w:rsidR="00C73685" w:rsidRPr="00C73685">
        <w:rPr>
          <w:rFonts w:ascii="Times New Roman" w:hAnsi="Times New Roman"/>
        </w:rPr>
        <w:t xml:space="preserve"> o </w:t>
      </w:r>
      <w:r w:rsidRPr="00C73685">
        <w:rPr>
          <w:rFonts w:ascii="Times New Roman" w:hAnsi="Times New Roman"/>
        </w:rPr>
        <w:t>jednotlivcoch</w:t>
      </w:r>
      <w:r w:rsidR="00C73685" w:rsidRPr="00C73685">
        <w:rPr>
          <w:rFonts w:ascii="Times New Roman" w:hAnsi="Times New Roman"/>
        </w:rPr>
        <w:t xml:space="preserve"> a </w:t>
      </w:r>
      <w:r w:rsidRPr="00C73685">
        <w:rPr>
          <w:rFonts w:ascii="Times New Roman" w:hAnsi="Times New Roman"/>
        </w:rPr>
        <w:t>umiestňuje ich do segmentov. Predáva tieto informácie spoločnostiam, ktoré chcú zlepšiť zacielenie svojho tovaru</w:t>
      </w:r>
      <w:r w:rsidR="00C73685" w:rsidRPr="00C73685">
        <w:rPr>
          <w:rFonts w:ascii="Times New Roman" w:hAnsi="Times New Roman"/>
        </w:rPr>
        <w:t xml:space="preserve"> a </w:t>
      </w:r>
      <w:r w:rsidRPr="00C73685">
        <w:rPr>
          <w:rFonts w:ascii="Times New Roman" w:hAnsi="Times New Roman"/>
        </w:rPr>
        <w:t>služieb. Sprostredkovateľ údajov vykonáva profilovanie umiestnením osoby do určitej kategórie podľa jej záujmov</w:t>
      </w:r>
      <w:r w:rsidR="00C73685" w:rsidRPr="00C73685">
        <w:rPr>
          <w:rFonts w:ascii="Times New Roman" w:hAnsi="Times New Roman"/>
        </w:rPr>
        <w:t>.</w:t>
      </w:r>
    </w:p>
    <w:p w:rsidR="00DF6EF9" w:rsidRPr="00C73685" w:rsidRDefault="00DF6EF9"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C73685" w:rsidRPr="00C73685" w:rsidRDefault="002F402D"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C73685">
        <w:rPr>
          <w:rFonts w:ascii="Times New Roman" w:hAnsi="Times New Roman"/>
        </w:rPr>
        <w:t>To, či ide alebo nejde</w:t>
      </w:r>
      <w:r w:rsidR="00C73685" w:rsidRPr="00C73685">
        <w:rPr>
          <w:rFonts w:ascii="Times New Roman" w:hAnsi="Times New Roman"/>
        </w:rPr>
        <w:t xml:space="preserve"> o </w:t>
      </w:r>
      <w:r w:rsidRPr="00C73685">
        <w:rPr>
          <w:rFonts w:ascii="Times New Roman" w:hAnsi="Times New Roman"/>
        </w:rPr>
        <w:t>automatizované rozhodovanie vymedzené</w:t>
      </w:r>
      <w:r w:rsidR="00C73685" w:rsidRPr="00C73685">
        <w:rPr>
          <w:rFonts w:ascii="Times New Roman" w:hAnsi="Times New Roman"/>
        </w:rPr>
        <w:t xml:space="preserve"> v </w:t>
      </w:r>
      <w:r w:rsidRPr="00C73685">
        <w:rPr>
          <w:rFonts w:ascii="Times New Roman" w:hAnsi="Times New Roman"/>
        </w:rPr>
        <w:t>článku 22 ods. 1, bude závisieť od okolností</w:t>
      </w:r>
      <w:r w:rsidR="00C73685" w:rsidRPr="00C73685">
        <w:rPr>
          <w:rFonts w:ascii="Times New Roman" w:hAnsi="Times New Roman"/>
        </w:rPr>
        <w:t>.</w:t>
      </w:r>
    </w:p>
    <w:p w:rsidR="00D31667" w:rsidRPr="00C73685" w:rsidRDefault="00D31667" w:rsidP="00617EC0">
      <w:pPr>
        <w:spacing w:after="0" w:line="240" w:lineRule="auto"/>
        <w:jc w:val="both"/>
        <w:rPr>
          <w:rFonts w:ascii="Times New Roman" w:hAnsi="Times New Roman"/>
        </w:rPr>
      </w:pPr>
    </w:p>
    <w:p w:rsidR="00434087" w:rsidRPr="00C73685" w:rsidRDefault="00434087" w:rsidP="00617EC0">
      <w:pPr>
        <w:spacing w:after="0" w:line="240" w:lineRule="auto"/>
        <w:jc w:val="both"/>
        <w:rPr>
          <w:rFonts w:ascii="Times New Roman" w:hAnsi="Times New Roman"/>
        </w:rPr>
      </w:pPr>
    </w:p>
    <w:p w:rsidR="004172BD" w:rsidRPr="00C73685" w:rsidRDefault="001A730C" w:rsidP="00F549EA">
      <w:pPr>
        <w:pStyle w:val="Heading2"/>
        <w:rPr>
          <w:rFonts w:ascii="Times New Roman" w:hAnsi="Times New Roman"/>
        </w:rPr>
      </w:pPr>
      <w:bookmarkStart w:id="9" w:name="_Toc504568047"/>
      <w:bookmarkStart w:id="10" w:name="_Toc522534975"/>
      <w:r w:rsidRPr="00C73685">
        <w:rPr>
          <w:rFonts w:ascii="Times New Roman" w:hAnsi="Times New Roman"/>
        </w:rPr>
        <w:t>Automatizované rozhodovanie</w:t>
      </w:r>
      <w:bookmarkEnd w:id="9"/>
      <w:bookmarkEnd w:id="10"/>
    </w:p>
    <w:p w:rsidR="004172BD" w:rsidRPr="00C73685" w:rsidRDefault="004172BD" w:rsidP="00617EC0">
      <w:pPr>
        <w:spacing w:after="0" w:line="240" w:lineRule="auto"/>
        <w:jc w:val="both"/>
        <w:rPr>
          <w:rFonts w:ascii="Times New Roman" w:hAnsi="Times New Roman"/>
          <w:b/>
        </w:rPr>
      </w:pPr>
    </w:p>
    <w:p w:rsidR="004172BD" w:rsidRPr="00C73685" w:rsidRDefault="004172BD" w:rsidP="00B61861">
      <w:pPr>
        <w:spacing w:after="0" w:line="240" w:lineRule="auto"/>
        <w:rPr>
          <w:rFonts w:ascii="Times New Roman" w:hAnsi="Times New Roman"/>
        </w:rPr>
      </w:pPr>
      <w:r w:rsidRPr="00C73685">
        <w:rPr>
          <w:rFonts w:ascii="Times New Roman" w:hAnsi="Times New Roman"/>
        </w:rPr>
        <w:t>Automatizované rozhodovanie má iný rozsah</w:t>
      </w:r>
      <w:r w:rsidR="00C73685" w:rsidRPr="00C73685">
        <w:rPr>
          <w:rFonts w:ascii="Times New Roman" w:hAnsi="Times New Roman"/>
        </w:rPr>
        <w:t xml:space="preserve"> a </w:t>
      </w:r>
      <w:r w:rsidRPr="00C73685">
        <w:rPr>
          <w:rFonts w:ascii="Times New Roman" w:hAnsi="Times New Roman"/>
        </w:rPr>
        <w:t>môže sa čiastočne prekrývať</w:t>
      </w:r>
      <w:r w:rsidR="00C73685" w:rsidRPr="00C73685">
        <w:rPr>
          <w:rFonts w:ascii="Times New Roman" w:hAnsi="Times New Roman"/>
        </w:rPr>
        <w:t xml:space="preserve"> s </w:t>
      </w:r>
      <w:r w:rsidRPr="00C73685">
        <w:rPr>
          <w:rFonts w:ascii="Times New Roman" w:hAnsi="Times New Roman"/>
        </w:rPr>
        <w:t>profilovaním alebo môže vyplývať</w:t>
      </w:r>
      <w:r w:rsidR="00C73685" w:rsidRPr="00C73685">
        <w:rPr>
          <w:rFonts w:ascii="Times New Roman" w:hAnsi="Times New Roman"/>
        </w:rPr>
        <w:t xml:space="preserve"> z </w:t>
      </w:r>
      <w:r w:rsidRPr="00C73685">
        <w:rPr>
          <w:rFonts w:ascii="Times New Roman" w:hAnsi="Times New Roman"/>
        </w:rPr>
        <w:t>profilovania. Výlučne automatizované rozhodovanie je schopnosť prijímať rozhodnutia technologickými prostriedkami bez účasti človeka. Automatizované rozhodnutia môžu byť založené na akomkoľvek type údajov, napríklad:</w:t>
      </w:r>
    </w:p>
    <w:p w:rsidR="004172BD" w:rsidRPr="00C73685" w:rsidRDefault="004172BD" w:rsidP="00617EC0">
      <w:pPr>
        <w:spacing w:after="0" w:line="240" w:lineRule="auto"/>
        <w:jc w:val="both"/>
        <w:rPr>
          <w:rFonts w:ascii="Times New Roman" w:hAnsi="Times New Roman"/>
        </w:rPr>
      </w:pPr>
    </w:p>
    <w:p w:rsidR="004172BD" w:rsidRPr="00C73685" w:rsidRDefault="004172BD" w:rsidP="00F41E5F">
      <w:pPr>
        <w:pStyle w:val="ListParagraph"/>
        <w:numPr>
          <w:ilvl w:val="0"/>
          <w:numId w:val="6"/>
        </w:numPr>
        <w:spacing w:after="0" w:line="240" w:lineRule="auto"/>
        <w:jc w:val="both"/>
        <w:rPr>
          <w:rFonts w:ascii="Times New Roman" w:hAnsi="Times New Roman"/>
        </w:rPr>
      </w:pPr>
      <w:r w:rsidRPr="00C73685">
        <w:rPr>
          <w:rFonts w:ascii="Times New Roman" w:hAnsi="Times New Roman"/>
        </w:rPr>
        <w:t>údaje poskytnuté priamo dotknutými jednotlivcami (napríklad odpovede</w:t>
      </w:r>
      <w:r w:rsidR="00C73685" w:rsidRPr="00C73685">
        <w:rPr>
          <w:rFonts w:ascii="Times New Roman" w:hAnsi="Times New Roman"/>
        </w:rPr>
        <w:t xml:space="preserve"> v </w:t>
      </w:r>
      <w:r w:rsidRPr="00C73685">
        <w:rPr>
          <w:rFonts w:ascii="Times New Roman" w:hAnsi="Times New Roman"/>
        </w:rPr>
        <w:t>dotazníku),</w:t>
      </w:r>
    </w:p>
    <w:p w:rsidR="00C73685" w:rsidRPr="00BC6819" w:rsidRDefault="004172BD" w:rsidP="00F41E5F">
      <w:pPr>
        <w:pStyle w:val="ListParagraph"/>
        <w:numPr>
          <w:ilvl w:val="0"/>
          <w:numId w:val="6"/>
        </w:numPr>
        <w:spacing w:after="0" w:line="240" w:lineRule="auto"/>
        <w:jc w:val="both"/>
        <w:rPr>
          <w:rFonts w:ascii="Times New Roman" w:hAnsi="Times New Roman"/>
          <w:spacing w:val="-4"/>
        </w:rPr>
      </w:pPr>
      <w:r w:rsidRPr="00BC6819">
        <w:rPr>
          <w:rFonts w:ascii="Times New Roman" w:hAnsi="Times New Roman"/>
          <w:spacing w:val="-4"/>
        </w:rPr>
        <w:t>pozorované údaje</w:t>
      </w:r>
      <w:r w:rsidR="00C73685" w:rsidRPr="00BC6819">
        <w:rPr>
          <w:rFonts w:ascii="Times New Roman" w:hAnsi="Times New Roman"/>
          <w:spacing w:val="-4"/>
        </w:rPr>
        <w:t xml:space="preserve"> o </w:t>
      </w:r>
      <w:r w:rsidRPr="00BC6819">
        <w:rPr>
          <w:rFonts w:ascii="Times New Roman" w:hAnsi="Times New Roman"/>
          <w:spacing w:val="-4"/>
        </w:rPr>
        <w:t>jednotlivcoch (napríklad lokalizačné údaje získané prostredníctvom aplikácie),</w:t>
      </w:r>
    </w:p>
    <w:p w:rsidR="00C73685" w:rsidRPr="00C73685" w:rsidRDefault="004172BD" w:rsidP="00F41E5F">
      <w:pPr>
        <w:pStyle w:val="ListParagraph"/>
        <w:numPr>
          <w:ilvl w:val="0"/>
          <w:numId w:val="6"/>
        </w:numPr>
        <w:spacing w:after="0" w:line="240" w:lineRule="auto"/>
        <w:jc w:val="both"/>
        <w:rPr>
          <w:rFonts w:ascii="Times New Roman" w:hAnsi="Times New Roman"/>
        </w:rPr>
      </w:pPr>
      <w:r w:rsidRPr="00C73685">
        <w:rPr>
          <w:rFonts w:ascii="Times New Roman" w:hAnsi="Times New Roman"/>
        </w:rPr>
        <w:t>odvodené alebo vyplývajúce údaje, ako je napríklad profil jednotlivca, ktorý už bol vytvorený (napr. bodové hodnotenie úverového rizika)</w:t>
      </w:r>
      <w:r w:rsidR="00C73685" w:rsidRPr="00C73685">
        <w:rPr>
          <w:rFonts w:ascii="Times New Roman" w:hAnsi="Times New Roman"/>
        </w:rPr>
        <w:t>.</w:t>
      </w:r>
    </w:p>
    <w:p w:rsidR="004172BD" w:rsidRPr="00C73685" w:rsidRDefault="004172BD" w:rsidP="00617EC0">
      <w:pPr>
        <w:spacing w:after="0" w:line="240" w:lineRule="auto"/>
        <w:jc w:val="both"/>
        <w:rPr>
          <w:rFonts w:ascii="Times New Roman" w:hAnsi="Times New Roman"/>
        </w:rPr>
      </w:pPr>
    </w:p>
    <w:p w:rsidR="00C73685" w:rsidRPr="00C73685" w:rsidRDefault="00370828" w:rsidP="00B61861">
      <w:pPr>
        <w:spacing w:after="0" w:line="240" w:lineRule="auto"/>
        <w:rPr>
          <w:rFonts w:ascii="Times New Roman" w:hAnsi="Times New Roman"/>
        </w:rPr>
      </w:pPr>
      <w:r w:rsidRPr="00C73685">
        <w:rPr>
          <w:rFonts w:ascii="Times New Roman" w:hAnsi="Times New Roman"/>
        </w:rPr>
        <w:t>Automatizované rozhodnutia sa môžu prijímať</w:t>
      </w:r>
      <w:r w:rsidR="00C73685" w:rsidRPr="00C73685">
        <w:rPr>
          <w:rFonts w:ascii="Times New Roman" w:hAnsi="Times New Roman"/>
        </w:rPr>
        <w:t xml:space="preserve"> s </w:t>
      </w:r>
      <w:r w:rsidRPr="00C73685">
        <w:rPr>
          <w:rFonts w:ascii="Times New Roman" w:hAnsi="Times New Roman"/>
        </w:rPr>
        <w:t>profilovaním alebo bez neho; profilovanie sa môže uskutočniť bez prijímania automatizovaných rozhodnutí. Avšak profilovanie</w:t>
      </w:r>
      <w:r w:rsidR="00C73685" w:rsidRPr="00C73685">
        <w:rPr>
          <w:rFonts w:ascii="Times New Roman" w:hAnsi="Times New Roman"/>
        </w:rPr>
        <w:t xml:space="preserve"> a </w:t>
      </w:r>
      <w:r w:rsidRPr="00C73685">
        <w:rPr>
          <w:rFonts w:ascii="Times New Roman" w:hAnsi="Times New Roman"/>
        </w:rPr>
        <w:t>automatizované rozhodovanie nie sú nevyhnutne samostatné činnosti. Niečo, čo sa začína ako jednoduchý automatizovaný proces rozhodovania, by sa mohlo stať procesom založeným na profilovaní</w:t>
      </w:r>
      <w:r w:rsidR="00C73685" w:rsidRPr="00C73685">
        <w:rPr>
          <w:rFonts w:ascii="Times New Roman" w:hAnsi="Times New Roman"/>
        </w:rPr>
        <w:t xml:space="preserve"> v </w:t>
      </w:r>
      <w:r w:rsidRPr="00C73685">
        <w:rPr>
          <w:rFonts w:ascii="Times New Roman" w:hAnsi="Times New Roman"/>
        </w:rPr>
        <w:t>závislosti od toho, ako sa údaje používajú</w:t>
      </w:r>
      <w:r w:rsidR="00C73685" w:rsidRPr="00C73685">
        <w:rPr>
          <w:rFonts w:ascii="Times New Roman" w:hAnsi="Times New Roman"/>
        </w:rPr>
        <w:t>.</w:t>
      </w:r>
    </w:p>
    <w:p w:rsidR="000B1B36" w:rsidRPr="00C73685" w:rsidRDefault="000B1B36" w:rsidP="00617EC0">
      <w:pPr>
        <w:spacing w:after="0" w:line="240" w:lineRule="auto"/>
        <w:jc w:val="both"/>
        <w:rPr>
          <w:rFonts w:ascii="Times New Roman" w:hAnsi="Times New Roman"/>
        </w:rPr>
      </w:pPr>
    </w:p>
    <w:p w:rsidR="000B1B36" w:rsidRPr="00C73685"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sidRPr="00C73685">
        <w:rPr>
          <w:rFonts w:ascii="Times New Roman" w:hAnsi="Times New Roman"/>
          <w:b/>
        </w:rPr>
        <w:t>Príklad</w:t>
      </w:r>
    </w:p>
    <w:p w:rsidR="000B1B36" w:rsidRPr="00C73685"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C73685">
        <w:rPr>
          <w:rFonts w:ascii="Times New Roman" w:hAnsi="Times New Roman"/>
        </w:rPr>
        <w:t>Ukladanie pokút za prekročenie povolenej rýchlosti čisto na základe dôkazov</w:t>
      </w:r>
      <w:r w:rsidR="00C73685" w:rsidRPr="00C73685">
        <w:rPr>
          <w:rFonts w:ascii="Times New Roman" w:hAnsi="Times New Roman"/>
        </w:rPr>
        <w:t xml:space="preserve"> z </w:t>
      </w:r>
      <w:r w:rsidRPr="00C73685">
        <w:rPr>
          <w:rFonts w:ascii="Times New Roman" w:hAnsi="Times New Roman"/>
        </w:rPr>
        <w:t>rýchlostných kamier je automatizovaný rozhodovací proces, ktorý nemusí nevyhnutne zahŕňať profilovanie.</w:t>
      </w:r>
    </w:p>
    <w:p w:rsidR="000B1B36" w:rsidRPr="00C73685" w:rsidRDefault="000B1B36"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C73685">
        <w:rPr>
          <w:rFonts w:ascii="Times New Roman" w:hAnsi="Times New Roman"/>
        </w:rPr>
        <w:t>Stalo by sa však rozhodnutím založením na profilovaní, ak by sa návyky jednotlivca pri vedení vozidla monitorovali</w:t>
      </w:r>
      <w:r w:rsidR="00C73685" w:rsidRPr="00C73685">
        <w:rPr>
          <w:rFonts w:ascii="Times New Roman" w:hAnsi="Times New Roman"/>
        </w:rPr>
        <w:t xml:space="preserve"> v </w:t>
      </w:r>
      <w:r w:rsidRPr="00C73685">
        <w:rPr>
          <w:rFonts w:ascii="Times New Roman" w:hAnsi="Times New Roman"/>
        </w:rPr>
        <w:t>čase,</w:t>
      </w:r>
      <w:r w:rsidR="00C73685" w:rsidRPr="00C73685">
        <w:rPr>
          <w:rFonts w:ascii="Times New Roman" w:hAnsi="Times New Roman"/>
        </w:rPr>
        <w:t xml:space="preserve"> a </w:t>
      </w:r>
      <w:r w:rsidRPr="00C73685">
        <w:rPr>
          <w:rFonts w:ascii="Times New Roman" w:hAnsi="Times New Roman"/>
        </w:rPr>
        <w:t>napríklad výška uloženej pokuty je výsledkom posúdenia zahŕňajúceho ďalšie faktory, napríklad skutočnosť, či je prekročenie povolenej rýchlosti opakovaný priestupok alebo či vodič nedávno aj inak porušil pravidlá cestnej premávky.</w:t>
      </w:r>
    </w:p>
    <w:p w:rsidR="000B1B36" w:rsidRPr="00C73685" w:rsidRDefault="000B1B36" w:rsidP="00617EC0">
      <w:pPr>
        <w:spacing w:after="0" w:line="240" w:lineRule="auto"/>
        <w:jc w:val="both"/>
        <w:rPr>
          <w:rFonts w:ascii="Times New Roman" w:hAnsi="Times New Roman"/>
        </w:rPr>
      </w:pPr>
    </w:p>
    <w:p w:rsidR="0037167B" w:rsidRPr="00BC6819" w:rsidRDefault="0037167B" w:rsidP="001173AD">
      <w:pPr>
        <w:spacing w:line="240" w:lineRule="auto"/>
        <w:rPr>
          <w:rFonts w:ascii="Times New Roman" w:hAnsi="Times New Roman"/>
          <w:spacing w:val="-2"/>
        </w:rPr>
      </w:pPr>
      <w:r w:rsidRPr="00BC6819">
        <w:rPr>
          <w:rFonts w:ascii="Times New Roman" w:hAnsi="Times New Roman"/>
          <w:spacing w:val="-2"/>
        </w:rPr>
        <w:t>Rozhodnutia, ktoré nie sú výlučne automatizované, by mohli zahŕňať aj profilovanie. Napríklad pred poskytnutím hypotéky môže banka pred uplatnením akéhokoľvek rozhodnutia na jednotlivca zohľadniť bodové hodnotenie úverového rizika dodatočným zmysluplným zásahom vykonaným človekom.</w:t>
      </w:r>
    </w:p>
    <w:p w:rsidR="00284083" w:rsidRPr="00C73685" w:rsidRDefault="00284083" w:rsidP="0007680C">
      <w:pPr>
        <w:pStyle w:val="Heading2"/>
        <w:rPr>
          <w:rFonts w:ascii="Times New Roman" w:hAnsi="Times New Roman"/>
        </w:rPr>
      </w:pPr>
      <w:bookmarkStart w:id="11" w:name="_Toc504568048"/>
      <w:bookmarkStart w:id="12" w:name="_Toc522534976"/>
      <w:r w:rsidRPr="00C73685">
        <w:rPr>
          <w:rFonts w:ascii="Times New Roman" w:hAnsi="Times New Roman"/>
        </w:rPr>
        <w:t>Ako GDPR rieši pojmy</w:t>
      </w:r>
      <w:bookmarkEnd w:id="11"/>
      <w:bookmarkEnd w:id="12"/>
    </w:p>
    <w:p w:rsidR="00284083" w:rsidRPr="00C73685" w:rsidRDefault="00284083" w:rsidP="00617EC0">
      <w:pPr>
        <w:spacing w:after="0" w:line="240" w:lineRule="auto"/>
        <w:jc w:val="both"/>
        <w:rPr>
          <w:rFonts w:ascii="Times New Roman" w:hAnsi="Times New Roman"/>
        </w:rPr>
      </w:pPr>
    </w:p>
    <w:p w:rsidR="00651E33" w:rsidRPr="00C73685" w:rsidRDefault="00651E33" w:rsidP="00617EC0">
      <w:pPr>
        <w:spacing w:after="0" w:line="240" w:lineRule="auto"/>
        <w:jc w:val="both"/>
        <w:rPr>
          <w:rFonts w:ascii="Times New Roman" w:hAnsi="Times New Roman"/>
        </w:rPr>
      </w:pPr>
      <w:r w:rsidRPr="00C73685">
        <w:rPr>
          <w:rFonts w:ascii="Times New Roman" w:hAnsi="Times New Roman"/>
        </w:rPr>
        <w:t>Existujú tri možné spôsoby, kedy možno použiť profilovanie:</w:t>
      </w:r>
    </w:p>
    <w:p w:rsidR="00B67B5A" w:rsidRPr="00C73685" w:rsidRDefault="00B67B5A" w:rsidP="00617EC0">
      <w:pPr>
        <w:spacing w:after="0" w:line="240" w:lineRule="auto"/>
        <w:jc w:val="both"/>
        <w:rPr>
          <w:rFonts w:ascii="Times New Roman" w:hAnsi="Times New Roman"/>
        </w:rPr>
      </w:pPr>
    </w:p>
    <w:p w:rsidR="007436A2" w:rsidRPr="00C73685" w:rsidRDefault="007436A2" w:rsidP="00617EC0">
      <w:pPr>
        <w:spacing w:after="0" w:line="240" w:lineRule="auto"/>
        <w:ind w:left="360"/>
        <w:jc w:val="both"/>
        <w:rPr>
          <w:rFonts w:ascii="Times New Roman" w:hAnsi="Times New Roman"/>
        </w:rPr>
      </w:pPr>
      <w:r w:rsidRPr="00C73685">
        <w:rPr>
          <w:rFonts w:ascii="Times New Roman" w:hAnsi="Times New Roman"/>
        </w:rPr>
        <w:t>i) všeobecné profilovanie;</w:t>
      </w:r>
    </w:p>
    <w:p w:rsidR="00651E33" w:rsidRPr="00C73685" w:rsidRDefault="007436A2" w:rsidP="00617EC0">
      <w:pPr>
        <w:spacing w:after="0" w:line="240" w:lineRule="auto"/>
        <w:ind w:left="360"/>
        <w:jc w:val="both"/>
        <w:rPr>
          <w:rFonts w:ascii="Times New Roman" w:hAnsi="Times New Roman"/>
        </w:rPr>
      </w:pPr>
      <w:r w:rsidRPr="00C73685">
        <w:rPr>
          <w:rFonts w:ascii="Times New Roman" w:hAnsi="Times New Roman"/>
        </w:rPr>
        <w:t>ii) rozhodovanie založené na profilovaní a</w:t>
      </w:r>
    </w:p>
    <w:p w:rsidR="00651E33" w:rsidRPr="00C73685" w:rsidRDefault="000153CE" w:rsidP="00617EC0">
      <w:pPr>
        <w:spacing w:after="0" w:line="240" w:lineRule="auto"/>
        <w:ind w:left="360"/>
        <w:jc w:val="both"/>
        <w:rPr>
          <w:rFonts w:ascii="Times New Roman" w:hAnsi="Times New Roman"/>
        </w:rPr>
      </w:pPr>
      <w:r w:rsidRPr="00C73685">
        <w:rPr>
          <w:rFonts w:ascii="Times New Roman" w:hAnsi="Times New Roman"/>
        </w:rPr>
        <w:t xml:space="preserve">iii) </w:t>
      </w:r>
      <w:r w:rsidRPr="00C73685">
        <w:rPr>
          <w:rFonts w:ascii="Times New Roman" w:hAnsi="Times New Roman"/>
          <w:i/>
        </w:rPr>
        <w:t>výlučne</w:t>
      </w:r>
      <w:r w:rsidRPr="00C73685">
        <w:rPr>
          <w:rFonts w:ascii="Times New Roman" w:hAnsi="Times New Roman"/>
        </w:rPr>
        <w:t xml:space="preserve"> automatizované rozhodovanie vrátane profilovania, ktoré má právne účinky alebo podobne významne ovplyvňuje dotknutú osobu (článok 22 ods. 1).</w:t>
      </w:r>
    </w:p>
    <w:p w:rsidR="00651E33" w:rsidRPr="00C73685" w:rsidRDefault="00651E33" w:rsidP="00617EC0">
      <w:pPr>
        <w:spacing w:after="0" w:line="240" w:lineRule="auto"/>
        <w:jc w:val="both"/>
        <w:rPr>
          <w:rFonts w:ascii="Times New Roman" w:hAnsi="Times New Roman"/>
        </w:rPr>
      </w:pPr>
    </w:p>
    <w:p w:rsidR="00651E33" w:rsidRPr="00C73685" w:rsidRDefault="007436A2" w:rsidP="00617EC0">
      <w:pPr>
        <w:spacing w:after="0" w:line="240" w:lineRule="auto"/>
        <w:jc w:val="both"/>
        <w:rPr>
          <w:rFonts w:ascii="Times New Roman" w:hAnsi="Times New Roman"/>
        </w:rPr>
      </w:pPr>
      <w:r w:rsidRPr="00C73685">
        <w:rPr>
          <w:rFonts w:ascii="Times New Roman" w:hAnsi="Times New Roman"/>
        </w:rPr>
        <w:t>Rozdiel medzi bodmi ii)</w:t>
      </w:r>
      <w:r w:rsidR="00C73685" w:rsidRPr="00C73685">
        <w:rPr>
          <w:rFonts w:ascii="Times New Roman" w:hAnsi="Times New Roman"/>
        </w:rPr>
        <w:t xml:space="preserve"> a </w:t>
      </w:r>
      <w:r w:rsidRPr="00C73685">
        <w:rPr>
          <w:rFonts w:ascii="Times New Roman" w:hAnsi="Times New Roman"/>
        </w:rPr>
        <w:t>iii) najlepšie ukazujú tieto dva príklady, keď jednotlivec žiada</w:t>
      </w:r>
      <w:r w:rsidR="00C73685" w:rsidRPr="00C73685">
        <w:rPr>
          <w:rFonts w:ascii="Times New Roman" w:hAnsi="Times New Roman"/>
        </w:rPr>
        <w:t xml:space="preserve"> o </w:t>
      </w:r>
      <w:r w:rsidRPr="00C73685">
        <w:rPr>
          <w:rFonts w:ascii="Times New Roman" w:hAnsi="Times New Roman"/>
        </w:rPr>
        <w:t>úver online:</w:t>
      </w:r>
    </w:p>
    <w:p w:rsidR="00651E33" w:rsidRPr="00C73685" w:rsidRDefault="00651E33" w:rsidP="00617EC0">
      <w:pPr>
        <w:spacing w:after="0" w:line="240" w:lineRule="auto"/>
        <w:jc w:val="both"/>
        <w:rPr>
          <w:rFonts w:ascii="Times New Roman" w:hAnsi="Times New Roman"/>
        </w:rPr>
      </w:pPr>
    </w:p>
    <w:p w:rsidR="007436A2" w:rsidRPr="00C73685" w:rsidRDefault="007436A2" w:rsidP="00F41E5F">
      <w:pPr>
        <w:pStyle w:val="ListParagraph"/>
        <w:numPr>
          <w:ilvl w:val="0"/>
          <w:numId w:val="4"/>
        </w:numPr>
        <w:spacing w:after="0" w:line="240" w:lineRule="auto"/>
        <w:jc w:val="both"/>
        <w:rPr>
          <w:rFonts w:ascii="Times New Roman" w:hAnsi="Times New Roman"/>
        </w:rPr>
      </w:pPr>
      <w:r w:rsidRPr="00C73685">
        <w:rPr>
          <w:rFonts w:ascii="Times New Roman" w:hAnsi="Times New Roman"/>
        </w:rPr>
        <w:t>človek rozhodne, či sa úver schváli, na základe profilu vytvoreného čisto automatizovanými prostriedkami ii),</w:t>
      </w:r>
    </w:p>
    <w:p w:rsidR="00651E33" w:rsidRPr="00C73685" w:rsidRDefault="00651E33" w:rsidP="00F41E5F">
      <w:pPr>
        <w:pStyle w:val="ListParagraph"/>
        <w:numPr>
          <w:ilvl w:val="0"/>
          <w:numId w:val="4"/>
        </w:numPr>
        <w:spacing w:after="0" w:line="240" w:lineRule="auto"/>
        <w:jc w:val="both"/>
        <w:rPr>
          <w:rFonts w:ascii="Times New Roman" w:hAnsi="Times New Roman"/>
        </w:rPr>
      </w:pPr>
      <w:r w:rsidRPr="00C73685">
        <w:rPr>
          <w:rFonts w:ascii="Times New Roman" w:hAnsi="Times New Roman"/>
        </w:rPr>
        <w:t>algoritmus rozhodne, či sa úver schváli,</w:t>
      </w:r>
      <w:r w:rsidR="00C73685" w:rsidRPr="00C73685">
        <w:rPr>
          <w:rFonts w:ascii="Times New Roman" w:hAnsi="Times New Roman"/>
        </w:rPr>
        <w:t xml:space="preserve"> a </w:t>
      </w:r>
      <w:r w:rsidRPr="00C73685">
        <w:rPr>
          <w:rFonts w:ascii="Times New Roman" w:hAnsi="Times New Roman"/>
        </w:rPr>
        <w:t>rozhodnutie je automaticky doručené jednotlivcovi bez predchádzajúceho</w:t>
      </w:r>
      <w:r w:rsidR="00C73685" w:rsidRPr="00C73685">
        <w:rPr>
          <w:rFonts w:ascii="Times New Roman" w:hAnsi="Times New Roman"/>
        </w:rPr>
        <w:t xml:space="preserve"> a </w:t>
      </w:r>
      <w:r w:rsidRPr="00C73685">
        <w:rPr>
          <w:rFonts w:ascii="Times New Roman" w:hAnsi="Times New Roman"/>
        </w:rPr>
        <w:t>zmysluplného posúdenia človekom iii).</w:t>
      </w:r>
    </w:p>
    <w:p w:rsidR="00651E33" w:rsidRPr="00C73685" w:rsidRDefault="00651E33" w:rsidP="00617EC0">
      <w:pPr>
        <w:spacing w:after="0" w:line="240" w:lineRule="auto"/>
        <w:jc w:val="both"/>
        <w:rPr>
          <w:rFonts w:ascii="Times New Roman" w:hAnsi="Times New Roman"/>
        </w:rPr>
      </w:pPr>
    </w:p>
    <w:p w:rsidR="00C73685" w:rsidRPr="00C73685" w:rsidRDefault="00B241D5" w:rsidP="00BC6385">
      <w:pPr>
        <w:spacing w:after="0" w:line="240" w:lineRule="auto"/>
        <w:rPr>
          <w:rFonts w:ascii="Times New Roman" w:hAnsi="Times New Roman"/>
        </w:rPr>
      </w:pPr>
      <w:r w:rsidRPr="00C73685">
        <w:rPr>
          <w:rFonts w:ascii="Times New Roman" w:hAnsi="Times New Roman"/>
        </w:rPr>
        <w:t>Prevádzkovatelia môžu vykonávať profilovanie</w:t>
      </w:r>
      <w:r w:rsidR="00C73685" w:rsidRPr="00C73685">
        <w:rPr>
          <w:rFonts w:ascii="Times New Roman" w:hAnsi="Times New Roman"/>
        </w:rPr>
        <w:t xml:space="preserve"> a </w:t>
      </w:r>
      <w:r w:rsidRPr="00C73685">
        <w:rPr>
          <w:rFonts w:ascii="Times New Roman" w:hAnsi="Times New Roman"/>
        </w:rPr>
        <w:t>automatizované rozhodovanie, pokiaľ spĺňajú všetky zásady</w:t>
      </w:r>
      <w:r w:rsidR="00C73685" w:rsidRPr="00C73685">
        <w:rPr>
          <w:rFonts w:ascii="Times New Roman" w:hAnsi="Times New Roman"/>
        </w:rPr>
        <w:t xml:space="preserve"> a </w:t>
      </w:r>
      <w:r w:rsidRPr="00C73685">
        <w:rPr>
          <w:rFonts w:ascii="Times New Roman" w:hAnsi="Times New Roman"/>
        </w:rPr>
        <w:t>majú zákonný základ na spracúvanie.</w:t>
      </w:r>
      <w:r w:rsidR="00C73685" w:rsidRPr="00C73685">
        <w:rPr>
          <w:rFonts w:ascii="Times New Roman" w:hAnsi="Times New Roman"/>
        </w:rPr>
        <w:t xml:space="preserve"> V </w:t>
      </w:r>
      <w:r w:rsidRPr="00C73685">
        <w:rPr>
          <w:rFonts w:ascii="Times New Roman" w:hAnsi="Times New Roman"/>
        </w:rPr>
        <w:t>prípade výlučne automatizovaného rozhodovania vrátane profilovania vymedzeného</w:t>
      </w:r>
      <w:r w:rsidR="00C73685" w:rsidRPr="00C73685">
        <w:rPr>
          <w:rFonts w:ascii="Times New Roman" w:hAnsi="Times New Roman"/>
        </w:rPr>
        <w:t xml:space="preserve"> v </w:t>
      </w:r>
      <w:r w:rsidRPr="00C73685">
        <w:rPr>
          <w:rFonts w:ascii="Times New Roman" w:hAnsi="Times New Roman"/>
        </w:rPr>
        <w:t>článku 22 ods. 1 sa uplatňujú dodatočné záruky</w:t>
      </w:r>
      <w:r w:rsidR="00C73685" w:rsidRPr="00C73685">
        <w:rPr>
          <w:rFonts w:ascii="Times New Roman" w:hAnsi="Times New Roman"/>
        </w:rPr>
        <w:t xml:space="preserve"> a </w:t>
      </w:r>
      <w:r w:rsidRPr="00C73685">
        <w:rPr>
          <w:rFonts w:ascii="Times New Roman" w:hAnsi="Times New Roman"/>
        </w:rPr>
        <w:t>obmedzenia</w:t>
      </w:r>
      <w:r w:rsidR="00C73685" w:rsidRPr="00C73685">
        <w:rPr>
          <w:rFonts w:ascii="Times New Roman" w:hAnsi="Times New Roman"/>
        </w:rPr>
        <w:t>.</w:t>
      </w:r>
    </w:p>
    <w:p w:rsidR="005D6451" w:rsidRPr="00C73685" w:rsidRDefault="005D6451" w:rsidP="00617EC0">
      <w:pPr>
        <w:spacing w:after="0" w:line="240" w:lineRule="auto"/>
        <w:jc w:val="both"/>
        <w:rPr>
          <w:rFonts w:ascii="Times New Roman" w:hAnsi="Times New Roman"/>
        </w:rPr>
      </w:pPr>
    </w:p>
    <w:p w:rsidR="00765E1B" w:rsidRPr="00C73685" w:rsidRDefault="00765E1B" w:rsidP="00765E1B">
      <w:pPr>
        <w:spacing w:after="0" w:line="240" w:lineRule="auto"/>
        <w:rPr>
          <w:rFonts w:ascii="Times New Roman" w:hAnsi="Times New Roman"/>
        </w:rPr>
      </w:pPr>
      <w:r w:rsidRPr="00C73685">
        <w:rPr>
          <w:rFonts w:ascii="Times New Roman" w:hAnsi="Times New Roman"/>
        </w:rPr>
        <w:t xml:space="preserve">V kapitole III týchto usmernení sa vysvetľujú ustanovenia GDPR pre </w:t>
      </w:r>
      <w:r w:rsidRPr="00C73685">
        <w:rPr>
          <w:rFonts w:ascii="Times New Roman" w:hAnsi="Times New Roman"/>
          <w:i/>
        </w:rPr>
        <w:t xml:space="preserve">každé </w:t>
      </w:r>
      <w:r w:rsidRPr="00C73685">
        <w:rPr>
          <w:rFonts w:ascii="Times New Roman" w:hAnsi="Times New Roman"/>
        </w:rPr>
        <w:t>profilovanie</w:t>
      </w:r>
      <w:r w:rsidR="00C73685" w:rsidRPr="00C73685">
        <w:rPr>
          <w:rFonts w:ascii="Times New Roman" w:hAnsi="Times New Roman"/>
        </w:rPr>
        <w:t xml:space="preserve"> a </w:t>
      </w:r>
      <w:r w:rsidRPr="00C73685">
        <w:rPr>
          <w:rFonts w:ascii="Times New Roman" w:hAnsi="Times New Roman"/>
        </w:rPr>
        <w:t xml:space="preserve">automatizované individuálne rozhodovanie. Patria sem procesy rozhodovania, ktoré </w:t>
      </w:r>
      <w:r w:rsidRPr="00C73685">
        <w:rPr>
          <w:rFonts w:ascii="Times New Roman" w:hAnsi="Times New Roman"/>
          <w:i/>
        </w:rPr>
        <w:t>nie</w:t>
      </w:r>
      <w:r w:rsidRPr="00C73685">
        <w:rPr>
          <w:rFonts w:ascii="Times New Roman" w:hAnsi="Times New Roman"/>
        </w:rPr>
        <w:t xml:space="preserve"> sú výlučne automatizované.</w:t>
      </w:r>
    </w:p>
    <w:p w:rsidR="00765E1B" w:rsidRPr="00C73685" w:rsidRDefault="00765E1B" w:rsidP="00617EC0">
      <w:pPr>
        <w:spacing w:after="0" w:line="240" w:lineRule="auto"/>
        <w:jc w:val="both"/>
        <w:rPr>
          <w:rFonts w:ascii="Times New Roman" w:hAnsi="Times New Roman"/>
        </w:rPr>
      </w:pPr>
    </w:p>
    <w:p w:rsidR="00C73685" w:rsidRPr="00C73685" w:rsidRDefault="00AA7E82" w:rsidP="000153CE">
      <w:pPr>
        <w:spacing w:after="0" w:line="240" w:lineRule="auto"/>
        <w:rPr>
          <w:rFonts w:ascii="Times New Roman" w:hAnsi="Times New Roman"/>
        </w:rPr>
      </w:pPr>
      <w:r w:rsidRPr="00C73685">
        <w:rPr>
          <w:rFonts w:ascii="Times New Roman" w:hAnsi="Times New Roman"/>
        </w:rPr>
        <w:t xml:space="preserve">V kapitole IV týchto usmernení sa vysvetľujú osobitné ustanovenia, ktoré sa uplatňujú </w:t>
      </w:r>
      <w:r w:rsidRPr="00C73685">
        <w:rPr>
          <w:rFonts w:ascii="Times New Roman" w:hAnsi="Times New Roman"/>
          <w:i/>
        </w:rPr>
        <w:t>len</w:t>
      </w:r>
      <w:r w:rsidRPr="00C73685">
        <w:rPr>
          <w:rFonts w:ascii="Times New Roman" w:hAnsi="Times New Roman"/>
        </w:rPr>
        <w:t xml:space="preserve"> na výlučne automatizované individuálne rozhodovanie vrátane profilovania</w:t>
      </w:r>
      <w:r w:rsidRPr="00C73685">
        <w:rPr>
          <w:rStyle w:val="FootnoteReference"/>
          <w:rFonts w:ascii="Times New Roman" w:hAnsi="Times New Roman"/>
        </w:rPr>
        <w:footnoteReference w:id="4"/>
      </w:r>
      <w:r w:rsidRPr="00C73685">
        <w:rPr>
          <w:rFonts w:ascii="Times New Roman" w:hAnsi="Times New Roman"/>
        </w:rPr>
        <w:t>. Existuje všeobecný zákaz tohto typu spracúvania</w:t>
      </w:r>
      <w:r w:rsidR="00C73685" w:rsidRPr="00C73685">
        <w:rPr>
          <w:rFonts w:ascii="Times New Roman" w:hAnsi="Times New Roman"/>
        </w:rPr>
        <w:t xml:space="preserve"> s </w:t>
      </w:r>
      <w:r w:rsidRPr="00C73685">
        <w:rPr>
          <w:rFonts w:ascii="Times New Roman" w:hAnsi="Times New Roman"/>
        </w:rPr>
        <w:t>cieľom zohľadniť možné riziká pre práva</w:t>
      </w:r>
      <w:r w:rsidR="00C73685" w:rsidRPr="00C73685">
        <w:rPr>
          <w:rFonts w:ascii="Times New Roman" w:hAnsi="Times New Roman"/>
        </w:rPr>
        <w:t xml:space="preserve"> a </w:t>
      </w:r>
      <w:r w:rsidRPr="00C73685">
        <w:rPr>
          <w:rFonts w:ascii="Times New Roman" w:hAnsi="Times New Roman"/>
        </w:rPr>
        <w:t>slobody jednotlivcov</w:t>
      </w:r>
      <w:r w:rsidR="00C73685" w:rsidRPr="00C73685">
        <w:rPr>
          <w:rFonts w:ascii="Times New Roman" w:hAnsi="Times New Roman"/>
        </w:rPr>
        <w:t>.</w:t>
      </w:r>
    </w:p>
    <w:p w:rsidR="00E33287" w:rsidRPr="00C73685" w:rsidRDefault="00E33287" w:rsidP="00633039">
      <w:pPr>
        <w:spacing w:after="0" w:line="240" w:lineRule="auto"/>
        <w:rPr>
          <w:rFonts w:ascii="Times New Roman" w:hAnsi="Times New Roman"/>
        </w:rPr>
      </w:pPr>
      <w:bookmarkStart w:id="13" w:name="_Data_protection_principles"/>
      <w:bookmarkStart w:id="14" w:name="_Article_22_-"/>
      <w:bookmarkStart w:id="15" w:name="_Article_22_Solely"/>
      <w:bookmarkStart w:id="16" w:name="_Specific_provisions_on"/>
      <w:bookmarkEnd w:id="13"/>
      <w:bookmarkEnd w:id="14"/>
      <w:bookmarkEnd w:id="15"/>
      <w:bookmarkEnd w:id="16"/>
    </w:p>
    <w:p w:rsidR="003830B8" w:rsidRPr="00C73685" w:rsidRDefault="003830B8" w:rsidP="00617EC0">
      <w:pPr>
        <w:spacing w:after="0" w:line="240" w:lineRule="auto"/>
        <w:jc w:val="both"/>
        <w:rPr>
          <w:rFonts w:ascii="Times New Roman" w:hAnsi="Times New Roman"/>
        </w:rPr>
      </w:pPr>
    </w:p>
    <w:p w:rsidR="00C73685" w:rsidRPr="00C73685" w:rsidRDefault="00B62CA7" w:rsidP="00264974">
      <w:pPr>
        <w:pStyle w:val="Heading1"/>
        <w:rPr>
          <w:rFonts w:ascii="Times New Roman" w:hAnsi="Times New Roman"/>
        </w:rPr>
      </w:pPr>
      <w:bookmarkStart w:id="17" w:name="_Article_22_and"/>
      <w:bookmarkStart w:id="18" w:name="_Toc479682875"/>
      <w:bookmarkStart w:id="19" w:name="_Toc479685317"/>
      <w:bookmarkStart w:id="20" w:name="_Toc480446038"/>
      <w:bookmarkStart w:id="21" w:name="_Toc480452701"/>
      <w:bookmarkStart w:id="22" w:name="_Toc480453905"/>
      <w:bookmarkStart w:id="23" w:name="_General_provisions"/>
      <w:bookmarkStart w:id="24" w:name="_Provisions_for_profiling"/>
      <w:bookmarkStart w:id="25" w:name="_General_provisions_on"/>
      <w:bookmarkStart w:id="26" w:name="_Toc504568049"/>
      <w:bookmarkStart w:id="27" w:name="_Toc522534977"/>
      <w:bookmarkEnd w:id="3"/>
      <w:bookmarkEnd w:id="17"/>
      <w:bookmarkEnd w:id="18"/>
      <w:bookmarkEnd w:id="19"/>
      <w:bookmarkEnd w:id="20"/>
      <w:bookmarkEnd w:id="21"/>
      <w:bookmarkEnd w:id="22"/>
      <w:bookmarkEnd w:id="23"/>
      <w:bookmarkEnd w:id="24"/>
      <w:bookmarkEnd w:id="25"/>
      <w:r w:rsidRPr="00C73685">
        <w:rPr>
          <w:rFonts w:ascii="Times New Roman" w:hAnsi="Times New Roman"/>
        </w:rPr>
        <w:t>Všeobecné ustanovenia</w:t>
      </w:r>
      <w:r w:rsidR="00C73685" w:rsidRPr="00C73685">
        <w:rPr>
          <w:rFonts w:ascii="Times New Roman" w:hAnsi="Times New Roman"/>
        </w:rPr>
        <w:t xml:space="preserve"> o </w:t>
      </w:r>
      <w:r w:rsidRPr="00C73685">
        <w:rPr>
          <w:rFonts w:ascii="Times New Roman" w:hAnsi="Times New Roman"/>
        </w:rPr>
        <w:t>profilovaní</w:t>
      </w:r>
      <w:r w:rsidR="00C73685" w:rsidRPr="00C73685">
        <w:rPr>
          <w:rFonts w:ascii="Times New Roman" w:hAnsi="Times New Roman"/>
        </w:rPr>
        <w:t xml:space="preserve"> a </w:t>
      </w:r>
      <w:r w:rsidRPr="00C73685">
        <w:rPr>
          <w:rFonts w:ascii="Times New Roman" w:hAnsi="Times New Roman"/>
        </w:rPr>
        <w:t>automatizovanom rozhodovaní</w:t>
      </w:r>
      <w:bookmarkEnd w:id="26"/>
      <w:bookmarkEnd w:id="27"/>
    </w:p>
    <w:p w:rsidR="00DD5A64" w:rsidRPr="00C73685" w:rsidRDefault="00DD5A64" w:rsidP="00DD5A64">
      <w:pPr>
        <w:spacing w:line="240" w:lineRule="auto"/>
        <w:rPr>
          <w:rFonts w:ascii="Times New Roman" w:hAnsi="Times New Roman"/>
        </w:rPr>
      </w:pPr>
      <w:r w:rsidRPr="00C73685">
        <w:rPr>
          <w:rFonts w:ascii="Times New Roman" w:hAnsi="Times New Roman"/>
        </w:rPr>
        <w:t>Tento prehľad ustanovení sa vzťahuje na každé profilovanie</w:t>
      </w:r>
      <w:r w:rsidR="00C73685" w:rsidRPr="00C73685">
        <w:rPr>
          <w:rFonts w:ascii="Times New Roman" w:hAnsi="Times New Roman"/>
        </w:rPr>
        <w:t xml:space="preserve"> a </w:t>
      </w:r>
      <w:r w:rsidRPr="00C73685">
        <w:rPr>
          <w:rFonts w:ascii="Times New Roman" w:hAnsi="Times New Roman"/>
        </w:rPr>
        <w:t>automatizované rozhodovanie.</w:t>
      </w:r>
      <w:r w:rsidR="00C73685" w:rsidRPr="00C73685">
        <w:rPr>
          <w:rFonts w:ascii="Times New Roman" w:hAnsi="Times New Roman"/>
        </w:rPr>
        <w:t xml:space="preserve"> </w:t>
      </w:r>
      <w:r w:rsidRPr="00C73685">
        <w:rPr>
          <w:rFonts w:ascii="Times New Roman" w:hAnsi="Times New Roman"/>
        </w:rPr>
        <w:t>Dodatočné osobitné ustanovenia uvedené</w:t>
      </w:r>
      <w:r w:rsidR="00C73685" w:rsidRPr="00C73685">
        <w:rPr>
          <w:rFonts w:ascii="Times New Roman" w:hAnsi="Times New Roman"/>
        </w:rPr>
        <w:t xml:space="preserve"> v </w:t>
      </w:r>
      <w:r w:rsidRPr="00C73685">
        <w:rPr>
          <w:rFonts w:ascii="Times New Roman" w:hAnsi="Times New Roman"/>
        </w:rPr>
        <w:t>kapitole IV sa uplatňujú, ak spracúvanie spĺňa definíciu uvedenú</w:t>
      </w:r>
      <w:r w:rsidR="00C73685" w:rsidRPr="00C73685">
        <w:rPr>
          <w:rFonts w:ascii="Times New Roman" w:hAnsi="Times New Roman"/>
        </w:rPr>
        <w:t xml:space="preserve"> v </w:t>
      </w:r>
      <w:r w:rsidRPr="00C73685">
        <w:rPr>
          <w:rFonts w:ascii="Times New Roman" w:hAnsi="Times New Roman"/>
        </w:rPr>
        <w:t>článku 22 ods. 1.</w:t>
      </w:r>
    </w:p>
    <w:p w:rsidR="0017163F" w:rsidRPr="00C73685" w:rsidRDefault="0017163F" w:rsidP="0017163F">
      <w:pPr>
        <w:pStyle w:val="Heading2"/>
        <w:rPr>
          <w:rFonts w:ascii="Times New Roman" w:hAnsi="Times New Roman"/>
        </w:rPr>
      </w:pPr>
      <w:bookmarkStart w:id="28" w:name="_Toc504568050"/>
      <w:bookmarkStart w:id="29" w:name="_Toc522534978"/>
      <w:r w:rsidRPr="00C73685">
        <w:rPr>
          <w:rFonts w:ascii="Times New Roman" w:hAnsi="Times New Roman"/>
        </w:rPr>
        <w:t>Zásady ochrany údajov</w:t>
      </w:r>
      <w:bookmarkEnd w:id="28"/>
      <w:bookmarkEnd w:id="29"/>
    </w:p>
    <w:p w:rsidR="0017163F" w:rsidRPr="00BC6819" w:rsidRDefault="0017163F" w:rsidP="0017163F">
      <w:pPr>
        <w:spacing w:line="240" w:lineRule="auto"/>
        <w:rPr>
          <w:rFonts w:ascii="Times New Roman" w:hAnsi="Times New Roman"/>
          <w:spacing w:val="-2"/>
        </w:rPr>
      </w:pPr>
      <w:r w:rsidRPr="00BC6819">
        <w:rPr>
          <w:rFonts w:ascii="Times New Roman" w:hAnsi="Times New Roman"/>
          <w:spacing w:val="-2"/>
        </w:rPr>
        <w:t>Tieto zásady sú relevantné pre každé profilovanie</w:t>
      </w:r>
      <w:r w:rsidR="00C73685" w:rsidRPr="00BC6819">
        <w:rPr>
          <w:rFonts w:ascii="Times New Roman" w:hAnsi="Times New Roman"/>
          <w:spacing w:val="-2"/>
        </w:rPr>
        <w:t xml:space="preserve"> a </w:t>
      </w:r>
      <w:r w:rsidRPr="00BC6819">
        <w:rPr>
          <w:rFonts w:ascii="Times New Roman" w:hAnsi="Times New Roman"/>
          <w:spacing w:val="-2"/>
        </w:rPr>
        <w:t>automatizované rozhodovanie týkajúce sa osobných údajov</w:t>
      </w:r>
      <w:r w:rsidRPr="00BC6819">
        <w:rPr>
          <w:rStyle w:val="FootnoteReference"/>
          <w:rFonts w:ascii="Times New Roman" w:hAnsi="Times New Roman"/>
          <w:spacing w:val="-2"/>
        </w:rPr>
        <w:footnoteReference w:id="5"/>
      </w:r>
      <w:r w:rsidRPr="00BC6819">
        <w:rPr>
          <w:rFonts w:ascii="Times New Roman" w:hAnsi="Times New Roman"/>
          <w:spacing w:val="-2"/>
        </w:rPr>
        <w:t>.</w:t>
      </w:r>
      <w:r w:rsidR="00C73685" w:rsidRPr="00BC6819">
        <w:rPr>
          <w:rFonts w:ascii="Times New Roman" w:hAnsi="Times New Roman"/>
          <w:spacing w:val="-2"/>
        </w:rPr>
        <w:t xml:space="preserve"> </w:t>
      </w:r>
      <w:r w:rsidRPr="00BC6819">
        <w:rPr>
          <w:rFonts w:ascii="Times New Roman" w:hAnsi="Times New Roman"/>
          <w:spacing w:val="-2"/>
        </w:rPr>
        <w:t>Na podporu dodržiavania predpisov by mali prevádzkovatelia zvážiť tieto kľúčové oblasti:</w:t>
      </w:r>
    </w:p>
    <w:p w:rsidR="0017163F" w:rsidRPr="00C73685" w:rsidRDefault="00BD7C20" w:rsidP="00BD7C20">
      <w:pPr>
        <w:pStyle w:val="Heading3"/>
        <w:rPr>
          <w:szCs w:val="24"/>
        </w:rPr>
      </w:pPr>
      <w:bookmarkStart w:id="30" w:name="_Toc504568051"/>
      <w:bookmarkStart w:id="31" w:name="_Toc522534979"/>
      <w:r>
        <w:t>1.</w:t>
      </w:r>
      <w:r>
        <w:tab/>
      </w:r>
      <w:r w:rsidR="0017163F" w:rsidRPr="00C73685">
        <w:t>Článok 5 ods. 1 písm. a) – zákonným spôsobom, spravodlivo</w:t>
      </w:r>
      <w:r w:rsidR="00C73685" w:rsidRPr="00C73685">
        <w:t xml:space="preserve"> a </w:t>
      </w:r>
      <w:r w:rsidR="0017163F" w:rsidRPr="00C73685">
        <w:t>transparentne</w:t>
      </w:r>
      <w:bookmarkEnd w:id="30"/>
      <w:bookmarkEnd w:id="31"/>
    </w:p>
    <w:p w:rsidR="0017163F" w:rsidRPr="00C73685" w:rsidRDefault="0017163F" w:rsidP="00675F9B">
      <w:pPr>
        <w:spacing w:line="240" w:lineRule="auto"/>
        <w:rPr>
          <w:rFonts w:ascii="Times New Roman" w:hAnsi="Times New Roman"/>
        </w:rPr>
      </w:pPr>
      <w:r w:rsidRPr="00C73685">
        <w:rPr>
          <w:rFonts w:ascii="Times New Roman" w:hAnsi="Times New Roman"/>
        </w:rPr>
        <w:t>Transparentnosť spracúvania</w:t>
      </w:r>
      <w:r w:rsidRPr="00C73685">
        <w:rPr>
          <w:rStyle w:val="FootnoteReference"/>
          <w:rFonts w:ascii="Times New Roman" w:hAnsi="Times New Roman"/>
        </w:rPr>
        <w:footnoteReference w:id="6"/>
      </w:r>
      <w:r w:rsidRPr="00C73685">
        <w:rPr>
          <w:rFonts w:ascii="Times New Roman" w:hAnsi="Times New Roman"/>
        </w:rPr>
        <w:t xml:space="preserve"> je základnou požiadavkou GDPR.</w:t>
      </w:r>
    </w:p>
    <w:p w:rsidR="00C73685" w:rsidRPr="00BC6819" w:rsidRDefault="0017163F" w:rsidP="00675F9B">
      <w:pPr>
        <w:spacing w:line="240" w:lineRule="auto"/>
        <w:rPr>
          <w:rFonts w:ascii="Times New Roman" w:hAnsi="Times New Roman"/>
          <w:spacing w:val="-2"/>
        </w:rPr>
      </w:pPr>
      <w:r w:rsidRPr="00BC6819">
        <w:rPr>
          <w:rFonts w:ascii="Times New Roman" w:hAnsi="Times New Roman"/>
          <w:spacing w:val="-2"/>
        </w:rPr>
        <w:t>Proces profilovania je pre dotknutú osobu často neviditeľný. Funguje tak, že sa vytvoria odvodené alebo vyplývajúce údaje</w:t>
      </w:r>
      <w:r w:rsidR="00C73685" w:rsidRPr="00BC6819">
        <w:rPr>
          <w:rFonts w:ascii="Times New Roman" w:hAnsi="Times New Roman"/>
          <w:spacing w:val="-2"/>
        </w:rPr>
        <w:t xml:space="preserve"> o </w:t>
      </w:r>
      <w:r w:rsidRPr="00BC6819">
        <w:rPr>
          <w:rFonts w:ascii="Times New Roman" w:hAnsi="Times New Roman"/>
          <w:spacing w:val="-2"/>
        </w:rPr>
        <w:t>jednotlivcoch – „nové“ osobné údaje, ktoré samotné dotknuté osoby neposkytli priamo. Jednotlivci majú rozdielne úrovne porozumenia</w:t>
      </w:r>
      <w:r w:rsidR="00C73685" w:rsidRPr="00BC6819">
        <w:rPr>
          <w:rFonts w:ascii="Times New Roman" w:hAnsi="Times New Roman"/>
          <w:spacing w:val="-2"/>
        </w:rPr>
        <w:t xml:space="preserve"> a </w:t>
      </w:r>
      <w:r w:rsidRPr="00BC6819">
        <w:rPr>
          <w:rFonts w:ascii="Times New Roman" w:hAnsi="Times New Roman"/>
          <w:spacing w:val="-2"/>
        </w:rPr>
        <w:t>môže byť pre nich náročné porozumieť zložitým technikám súvisiacim</w:t>
      </w:r>
      <w:r w:rsidR="00C73685" w:rsidRPr="00BC6819">
        <w:rPr>
          <w:rFonts w:ascii="Times New Roman" w:hAnsi="Times New Roman"/>
          <w:spacing w:val="-2"/>
        </w:rPr>
        <w:t xml:space="preserve"> s </w:t>
      </w:r>
      <w:r w:rsidRPr="00BC6819">
        <w:rPr>
          <w:rFonts w:ascii="Times New Roman" w:hAnsi="Times New Roman"/>
          <w:spacing w:val="-2"/>
        </w:rPr>
        <w:t>procesmi profilovania</w:t>
      </w:r>
      <w:r w:rsidR="00C73685" w:rsidRPr="00BC6819">
        <w:rPr>
          <w:rFonts w:ascii="Times New Roman" w:hAnsi="Times New Roman"/>
          <w:spacing w:val="-2"/>
        </w:rPr>
        <w:t xml:space="preserve"> a </w:t>
      </w:r>
      <w:r w:rsidRPr="00BC6819">
        <w:rPr>
          <w:rFonts w:ascii="Times New Roman" w:hAnsi="Times New Roman"/>
          <w:spacing w:val="-2"/>
        </w:rPr>
        <w:t>automatizovanými rozhodovacími procesmi</w:t>
      </w:r>
      <w:r w:rsidR="00C73685" w:rsidRPr="00BC6819">
        <w:rPr>
          <w:rFonts w:ascii="Times New Roman" w:hAnsi="Times New Roman"/>
          <w:spacing w:val="-2"/>
        </w:rPr>
        <w:t>.</w:t>
      </w:r>
    </w:p>
    <w:p w:rsidR="00C73685" w:rsidRPr="00C73685" w:rsidRDefault="0017163F" w:rsidP="00675F9B">
      <w:pPr>
        <w:spacing w:after="0" w:line="240" w:lineRule="auto"/>
        <w:rPr>
          <w:rFonts w:ascii="Times New Roman" w:hAnsi="Times New Roman"/>
        </w:rPr>
      </w:pPr>
      <w:r w:rsidRPr="00C73685">
        <w:rPr>
          <w:rFonts w:ascii="Times New Roman" w:hAnsi="Times New Roman"/>
        </w:rPr>
        <w:t>Podľa článku 12.1</w:t>
      </w:r>
      <w:r w:rsidRPr="00C73685">
        <w:rPr>
          <w:rFonts w:ascii="Times New Roman" w:hAnsi="Times New Roman"/>
          <w:color w:val="000000"/>
        </w:rPr>
        <w:t xml:space="preserve"> musí prevádzkovateľ poskytnúť dotknutým osobám stručné, transparentné, zrozumiteľné</w:t>
      </w:r>
      <w:r w:rsidR="00C73685" w:rsidRPr="00C73685">
        <w:rPr>
          <w:rFonts w:ascii="Times New Roman" w:hAnsi="Times New Roman"/>
          <w:color w:val="000000"/>
        </w:rPr>
        <w:t xml:space="preserve"> a </w:t>
      </w:r>
      <w:r w:rsidRPr="00C73685">
        <w:rPr>
          <w:rFonts w:ascii="Times New Roman" w:hAnsi="Times New Roman"/>
          <w:color w:val="000000"/>
        </w:rPr>
        <w:t>ľahko dostupné informácie</w:t>
      </w:r>
      <w:r w:rsidR="00C73685" w:rsidRPr="00C73685">
        <w:rPr>
          <w:rFonts w:ascii="Times New Roman" w:hAnsi="Times New Roman"/>
          <w:color w:val="000000"/>
        </w:rPr>
        <w:t xml:space="preserve"> o </w:t>
      </w:r>
      <w:r w:rsidRPr="00C73685">
        <w:rPr>
          <w:rFonts w:ascii="Times New Roman" w:hAnsi="Times New Roman"/>
          <w:color w:val="000000"/>
        </w:rPr>
        <w:t>spracúvaní ich osobných údajov</w:t>
      </w:r>
      <w:r w:rsidRPr="00C73685">
        <w:rPr>
          <w:rStyle w:val="FootnoteReference"/>
          <w:rFonts w:ascii="Times New Roman" w:hAnsi="Times New Roman"/>
        </w:rPr>
        <w:footnoteReference w:id="7"/>
      </w:r>
      <w:r w:rsidR="00C73685" w:rsidRPr="00C73685">
        <w:rPr>
          <w:rFonts w:ascii="Times New Roman" w:hAnsi="Times New Roman"/>
        </w:rPr>
        <w:t>.</w:t>
      </w:r>
    </w:p>
    <w:p w:rsidR="00675F9B" w:rsidRPr="00C73685" w:rsidRDefault="00675F9B" w:rsidP="00675F9B">
      <w:pPr>
        <w:spacing w:after="0" w:line="240" w:lineRule="auto"/>
        <w:rPr>
          <w:rFonts w:ascii="Times New Roman" w:hAnsi="Times New Roman"/>
        </w:rPr>
      </w:pPr>
    </w:p>
    <w:p w:rsidR="00C73685" w:rsidRPr="00C73685" w:rsidRDefault="0017163F" w:rsidP="0017163F">
      <w:pPr>
        <w:pStyle w:val="NormalWeb"/>
        <w:spacing w:after="0"/>
        <w:rPr>
          <w:color w:val="000000"/>
          <w:sz w:val="22"/>
        </w:rPr>
      </w:pPr>
      <w:r w:rsidRPr="00C73685">
        <w:rPr>
          <w:color w:val="000000"/>
          <w:sz w:val="22"/>
        </w:rPr>
        <w:t>V prípade údajov získaných priamo od dotknutej osoby by sa tieto informácie mali poskytnúť</w:t>
      </w:r>
      <w:r w:rsidR="00C73685" w:rsidRPr="00C73685">
        <w:rPr>
          <w:color w:val="000000"/>
          <w:sz w:val="22"/>
        </w:rPr>
        <w:t xml:space="preserve"> v </w:t>
      </w:r>
      <w:r w:rsidRPr="00C73685">
        <w:rPr>
          <w:color w:val="000000"/>
          <w:sz w:val="22"/>
        </w:rPr>
        <w:t>čase získania (článok 13);</w:t>
      </w:r>
      <w:r w:rsidR="00C73685" w:rsidRPr="00C73685">
        <w:rPr>
          <w:color w:val="000000"/>
          <w:sz w:val="22"/>
        </w:rPr>
        <w:t xml:space="preserve"> v </w:t>
      </w:r>
      <w:r w:rsidRPr="00C73685">
        <w:rPr>
          <w:color w:val="000000"/>
          <w:sz w:val="22"/>
        </w:rPr>
        <w:t>prípade nepriamo získaných údajov by sa informácie mali poskytnúť</w:t>
      </w:r>
      <w:r w:rsidR="00C73685" w:rsidRPr="00C73685">
        <w:rPr>
          <w:color w:val="000000"/>
          <w:sz w:val="22"/>
        </w:rPr>
        <w:t xml:space="preserve"> v </w:t>
      </w:r>
      <w:r w:rsidRPr="00C73685">
        <w:rPr>
          <w:color w:val="000000"/>
          <w:sz w:val="22"/>
        </w:rPr>
        <w:t>lehotách stanovených</w:t>
      </w:r>
      <w:r w:rsidR="00C73685" w:rsidRPr="00C73685">
        <w:rPr>
          <w:color w:val="000000"/>
          <w:sz w:val="22"/>
        </w:rPr>
        <w:t xml:space="preserve"> v </w:t>
      </w:r>
      <w:r w:rsidRPr="00C73685">
        <w:rPr>
          <w:color w:val="000000"/>
          <w:sz w:val="22"/>
        </w:rPr>
        <w:t>článku 14 ods. 3</w:t>
      </w:r>
      <w:r w:rsidR="00C73685" w:rsidRPr="00C73685">
        <w:rPr>
          <w:color w:val="000000"/>
          <w:sz w:val="22"/>
        </w:rPr>
        <w:t>.</w:t>
      </w:r>
    </w:p>
    <w:p w:rsidR="0017163F" w:rsidRPr="00C73685" w:rsidRDefault="0017163F" w:rsidP="0017163F">
      <w:pPr>
        <w:pStyle w:val="NormalWeb"/>
        <w:spacing w:after="0"/>
        <w:jc w:val="both"/>
        <w:rPr>
          <w:color w:val="000000"/>
          <w:sz w:val="22"/>
          <w:szCs w:val="22"/>
        </w:rPr>
      </w:pPr>
    </w:p>
    <w:p w:rsidR="0017163F" w:rsidRPr="00C73685" w:rsidRDefault="0017163F" w:rsidP="00BC6819">
      <w:pPr>
        <w:pBdr>
          <w:top w:val="single" w:sz="4" w:space="1" w:color="auto"/>
          <w:left w:val="single" w:sz="4" w:space="4" w:color="auto"/>
          <w:bottom w:val="single" w:sz="4" w:space="1" w:color="auto"/>
          <w:right w:val="single" w:sz="4" w:space="4" w:color="auto"/>
        </w:pBdr>
        <w:spacing w:after="100" w:line="240" w:lineRule="auto"/>
        <w:jc w:val="both"/>
        <w:rPr>
          <w:rFonts w:ascii="Times New Roman" w:hAnsi="Times New Roman"/>
          <w:b/>
        </w:rPr>
      </w:pPr>
      <w:r w:rsidRPr="00C73685">
        <w:rPr>
          <w:rFonts w:ascii="Times New Roman" w:hAnsi="Times New Roman"/>
          <w:b/>
        </w:rPr>
        <w:t>Príklad</w:t>
      </w:r>
    </w:p>
    <w:p w:rsidR="00C73685" w:rsidRPr="00C73685" w:rsidRDefault="0017163F" w:rsidP="00BC6819">
      <w:pPr>
        <w:pBdr>
          <w:top w:val="single" w:sz="4" w:space="1" w:color="auto"/>
          <w:left w:val="single" w:sz="4" w:space="4" w:color="auto"/>
          <w:bottom w:val="single" w:sz="4" w:space="1" w:color="auto"/>
          <w:right w:val="single" w:sz="4" w:space="4" w:color="auto"/>
        </w:pBdr>
        <w:spacing w:after="100" w:line="240" w:lineRule="auto"/>
        <w:jc w:val="both"/>
        <w:rPr>
          <w:rFonts w:ascii="Times New Roman" w:hAnsi="Times New Roman"/>
        </w:rPr>
      </w:pPr>
      <w:r w:rsidRPr="00C73685">
        <w:rPr>
          <w:rFonts w:ascii="Times New Roman" w:hAnsi="Times New Roman"/>
        </w:rPr>
        <w:t>Niektorí poisťovatelia ponúkajú poistné sadzby</w:t>
      </w:r>
      <w:r w:rsidR="00C73685" w:rsidRPr="00C73685">
        <w:rPr>
          <w:rFonts w:ascii="Times New Roman" w:hAnsi="Times New Roman"/>
        </w:rPr>
        <w:t xml:space="preserve"> a </w:t>
      </w:r>
      <w:r w:rsidRPr="00C73685">
        <w:rPr>
          <w:rFonts w:ascii="Times New Roman" w:hAnsi="Times New Roman"/>
        </w:rPr>
        <w:t>služby založené na správaní jednotlivca pri vedení vozidla. Prvky zohľadňované</w:t>
      </w:r>
      <w:r w:rsidR="00C73685" w:rsidRPr="00C73685">
        <w:rPr>
          <w:rFonts w:ascii="Times New Roman" w:hAnsi="Times New Roman"/>
        </w:rPr>
        <w:t xml:space="preserve"> v </w:t>
      </w:r>
      <w:r w:rsidRPr="00C73685">
        <w:rPr>
          <w:rFonts w:ascii="Times New Roman" w:hAnsi="Times New Roman"/>
        </w:rPr>
        <w:t>týchto prípadoch by mohli zahŕňať prejdenú vzdialenosť, čas strávený jazdou</w:t>
      </w:r>
      <w:r w:rsidR="00C73685" w:rsidRPr="00C73685">
        <w:rPr>
          <w:rFonts w:ascii="Times New Roman" w:hAnsi="Times New Roman"/>
        </w:rPr>
        <w:t xml:space="preserve"> a </w:t>
      </w:r>
      <w:r w:rsidRPr="00C73685">
        <w:rPr>
          <w:rFonts w:ascii="Times New Roman" w:hAnsi="Times New Roman"/>
        </w:rPr>
        <w:t>uskutočnenú cestu, ako aj predpovede založené na ďalších údajoch získaných pomocou senzorov</w:t>
      </w:r>
      <w:r w:rsidR="00C73685" w:rsidRPr="00C73685">
        <w:rPr>
          <w:rFonts w:ascii="Times New Roman" w:hAnsi="Times New Roman"/>
        </w:rPr>
        <w:t xml:space="preserve"> v </w:t>
      </w:r>
      <w:r w:rsidRPr="00C73685">
        <w:rPr>
          <w:rFonts w:ascii="Times New Roman" w:hAnsi="Times New Roman"/>
        </w:rPr>
        <w:t>(inteligentnom) aute. Získané údaje sa používajú na profilovanie</w:t>
      </w:r>
      <w:r w:rsidR="00C73685" w:rsidRPr="00C73685">
        <w:rPr>
          <w:rFonts w:ascii="Times New Roman" w:hAnsi="Times New Roman"/>
        </w:rPr>
        <w:t xml:space="preserve"> s </w:t>
      </w:r>
      <w:r w:rsidRPr="00C73685">
        <w:rPr>
          <w:rFonts w:ascii="Times New Roman" w:hAnsi="Times New Roman"/>
        </w:rPr>
        <w:t>cieľom zistiť zlé správanie pri vedení vozidla (ako napríklad rýchle zrýchlenie, náhle brzdenie</w:t>
      </w:r>
      <w:r w:rsidR="00C73685" w:rsidRPr="00C73685">
        <w:rPr>
          <w:rFonts w:ascii="Times New Roman" w:hAnsi="Times New Roman"/>
        </w:rPr>
        <w:t xml:space="preserve"> a </w:t>
      </w:r>
      <w:r w:rsidRPr="00C73685">
        <w:rPr>
          <w:rFonts w:ascii="Times New Roman" w:hAnsi="Times New Roman"/>
        </w:rPr>
        <w:t>prekročenie povolenej rýchlosti). Tieto informácie môžu byť krížovo prepojené</w:t>
      </w:r>
      <w:r w:rsidR="00C73685" w:rsidRPr="00C73685">
        <w:rPr>
          <w:rFonts w:ascii="Times New Roman" w:hAnsi="Times New Roman"/>
        </w:rPr>
        <w:t xml:space="preserve"> s </w:t>
      </w:r>
      <w:r w:rsidRPr="00C73685">
        <w:rPr>
          <w:rFonts w:ascii="Times New Roman" w:hAnsi="Times New Roman"/>
        </w:rPr>
        <w:t>inými zdrojmi (napríklad počasie, premávka, typ cesty)</w:t>
      </w:r>
      <w:r w:rsidR="00C73685" w:rsidRPr="00C73685">
        <w:rPr>
          <w:rFonts w:ascii="Times New Roman" w:hAnsi="Times New Roman"/>
        </w:rPr>
        <w:t xml:space="preserve"> s </w:t>
      </w:r>
      <w:r w:rsidRPr="00C73685">
        <w:rPr>
          <w:rFonts w:ascii="Times New Roman" w:hAnsi="Times New Roman"/>
        </w:rPr>
        <w:t>cieľom lepšie pochopiť správanie vodiča</w:t>
      </w:r>
      <w:r w:rsidR="00C73685" w:rsidRPr="00C73685">
        <w:rPr>
          <w:rFonts w:ascii="Times New Roman" w:hAnsi="Times New Roman"/>
        </w:rPr>
        <w:t>.</w:t>
      </w:r>
    </w:p>
    <w:p w:rsidR="00C73685" w:rsidRPr="00C73685" w:rsidRDefault="00643EAB" w:rsidP="00BC6819">
      <w:pPr>
        <w:pBdr>
          <w:top w:val="single" w:sz="4" w:space="1" w:color="auto"/>
          <w:left w:val="single" w:sz="4" w:space="4" w:color="auto"/>
          <w:bottom w:val="single" w:sz="4" w:space="1" w:color="auto"/>
          <w:right w:val="single" w:sz="4" w:space="4" w:color="auto"/>
        </w:pBdr>
        <w:spacing w:after="100" w:line="240" w:lineRule="auto"/>
        <w:rPr>
          <w:rFonts w:ascii="Times New Roman" w:hAnsi="Times New Roman"/>
        </w:rPr>
      </w:pPr>
      <w:r w:rsidRPr="00C73685">
        <w:rPr>
          <w:rFonts w:ascii="Times New Roman" w:hAnsi="Times New Roman"/>
        </w:rPr>
        <w:t>Prevádzkovateľ musí zabezpečiť, aby mal na tento typ spracúvania zákonný základ. Prevádzkovateľ musí dotknutej osobe poskytnúť aj informácie</w:t>
      </w:r>
      <w:r w:rsidR="00C73685" w:rsidRPr="00C73685">
        <w:rPr>
          <w:rFonts w:ascii="Times New Roman" w:hAnsi="Times New Roman"/>
        </w:rPr>
        <w:t xml:space="preserve"> o </w:t>
      </w:r>
      <w:r w:rsidRPr="00C73685">
        <w:rPr>
          <w:rFonts w:ascii="Times New Roman" w:hAnsi="Times New Roman"/>
        </w:rPr>
        <w:t>získaných údajoch, prípadne</w:t>
      </w:r>
      <w:r w:rsidR="00C73685" w:rsidRPr="00C73685">
        <w:rPr>
          <w:rFonts w:ascii="Times New Roman" w:hAnsi="Times New Roman"/>
        </w:rPr>
        <w:t xml:space="preserve"> o </w:t>
      </w:r>
      <w:r w:rsidRPr="00C73685">
        <w:rPr>
          <w:rFonts w:ascii="Times New Roman" w:hAnsi="Times New Roman"/>
        </w:rPr>
        <w:t>existencii automatizovaného rozhodovania uvedeného</w:t>
      </w:r>
      <w:r w:rsidR="00C73685" w:rsidRPr="00C73685">
        <w:rPr>
          <w:rFonts w:ascii="Times New Roman" w:hAnsi="Times New Roman"/>
        </w:rPr>
        <w:t xml:space="preserve"> v </w:t>
      </w:r>
      <w:r w:rsidRPr="00C73685">
        <w:rPr>
          <w:rFonts w:ascii="Times New Roman" w:hAnsi="Times New Roman"/>
        </w:rPr>
        <w:t>článku 22 ods. 1</w:t>
      </w:r>
      <w:r w:rsidR="00C73685" w:rsidRPr="00C73685">
        <w:rPr>
          <w:rFonts w:ascii="Times New Roman" w:hAnsi="Times New Roman"/>
        </w:rPr>
        <w:t xml:space="preserve"> a </w:t>
      </w:r>
      <w:r w:rsidRPr="00C73685">
        <w:rPr>
          <w:rFonts w:ascii="Times New Roman" w:hAnsi="Times New Roman"/>
        </w:rPr>
        <w:t>ods. 4,</w:t>
      </w:r>
      <w:r w:rsidR="00C73685" w:rsidRPr="00C73685">
        <w:rPr>
          <w:rFonts w:ascii="Times New Roman" w:hAnsi="Times New Roman"/>
        </w:rPr>
        <w:t xml:space="preserve"> o </w:t>
      </w:r>
      <w:r w:rsidRPr="00C73685">
        <w:rPr>
          <w:rFonts w:ascii="Times New Roman" w:hAnsi="Times New Roman"/>
        </w:rPr>
        <w:t>použitom postupe</w:t>
      </w:r>
      <w:r w:rsidR="00C73685" w:rsidRPr="00C73685">
        <w:rPr>
          <w:rFonts w:ascii="Times New Roman" w:hAnsi="Times New Roman"/>
        </w:rPr>
        <w:t xml:space="preserve"> a </w:t>
      </w:r>
      <w:r w:rsidRPr="00C73685">
        <w:rPr>
          <w:rFonts w:ascii="Times New Roman" w:hAnsi="Times New Roman"/>
        </w:rPr>
        <w:t>význame</w:t>
      </w:r>
      <w:r w:rsidR="00C73685" w:rsidRPr="00C73685">
        <w:rPr>
          <w:rFonts w:ascii="Times New Roman" w:hAnsi="Times New Roman"/>
        </w:rPr>
        <w:t xml:space="preserve"> a </w:t>
      </w:r>
      <w:r w:rsidRPr="00C73685">
        <w:rPr>
          <w:rFonts w:ascii="Times New Roman" w:hAnsi="Times New Roman"/>
        </w:rPr>
        <w:t>predpokladaných dôsledkoch takéhoto spracúvania</w:t>
      </w:r>
      <w:r w:rsidR="00C73685" w:rsidRPr="00C73685">
        <w:rPr>
          <w:rFonts w:ascii="Times New Roman" w:hAnsi="Times New Roman"/>
        </w:rPr>
        <w:t>.</w:t>
      </w:r>
    </w:p>
    <w:p w:rsidR="00C73685" w:rsidRPr="00C73685" w:rsidRDefault="0017163F" w:rsidP="00BC6819">
      <w:pPr>
        <w:pStyle w:val="NormalWeb"/>
        <w:spacing w:after="120"/>
        <w:rPr>
          <w:sz w:val="22"/>
        </w:rPr>
      </w:pPr>
      <w:r w:rsidRPr="00C73685">
        <w:rPr>
          <w:color w:val="000000"/>
          <w:sz w:val="22"/>
        </w:rPr>
        <w:t>Osobitné požiadavky týkajúce sa informácií</w:t>
      </w:r>
      <w:r w:rsidR="00C73685" w:rsidRPr="00C73685">
        <w:rPr>
          <w:color w:val="000000"/>
          <w:sz w:val="22"/>
        </w:rPr>
        <w:t xml:space="preserve"> a </w:t>
      </w:r>
      <w:r w:rsidRPr="00C73685">
        <w:rPr>
          <w:color w:val="000000"/>
          <w:sz w:val="22"/>
        </w:rPr>
        <w:t>prístupu</w:t>
      </w:r>
      <w:r w:rsidR="00C73685" w:rsidRPr="00C73685">
        <w:rPr>
          <w:color w:val="000000"/>
          <w:sz w:val="22"/>
        </w:rPr>
        <w:t xml:space="preserve"> k </w:t>
      </w:r>
      <w:r w:rsidRPr="00C73685">
        <w:rPr>
          <w:color w:val="000000"/>
          <w:sz w:val="22"/>
        </w:rPr>
        <w:t>osobným údajom sú prediskutované</w:t>
      </w:r>
      <w:r w:rsidR="00C73685" w:rsidRPr="00C73685">
        <w:rPr>
          <w:color w:val="000000"/>
          <w:sz w:val="22"/>
        </w:rPr>
        <w:t xml:space="preserve"> v </w:t>
      </w:r>
      <w:r w:rsidRPr="00C73685">
        <w:rPr>
          <w:color w:val="000000"/>
          <w:sz w:val="22"/>
        </w:rPr>
        <w:t xml:space="preserve">kapitolách </w:t>
      </w:r>
      <w:r w:rsidRPr="00C73685">
        <w:rPr>
          <w:sz w:val="22"/>
        </w:rPr>
        <w:t>III (oddiel D)</w:t>
      </w:r>
      <w:r w:rsidR="00C73685" w:rsidRPr="00C73685">
        <w:rPr>
          <w:color w:val="000000"/>
          <w:sz w:val="22"/>
        </w:rPr>
        <w:t xml:space="preserve"> a </w:t>
      </w:r>
      <w:r w:rsidRPr="00C73685">
        <w:rPr>
          <w:sz w:val="22"/>
        </w:rPr>
        <w:t>IV (oddiel E)</w:t>
      </w:r>
      <w:r w:rsidR="00C73685" w:rsidRPr="00C73685">
        <w:rPr>
          <w:sz w:val="22"/>
        </w:rPr>
        <w:t>.</w:t>
      </w:r>
    </w:p>
    <w:p w:rsidR="00C73685" w:rsidRPr="00C73685" w:rsidRDefault="0017163F" w:rsidP="0017163F">
      <w:pPr>
        <w:spacing w:after="0" w:line="240" w:lineRule="auto"/>
        <w:rPr>
          <w:rFonts w:ascii="Times New Roman" w:hAnsi="Times New Roman"/>
        </w:rPr>
      </w:pPr>
      <w:r w:rsidRPr="00C73685">
        <w:rPr>
          <w:rFonts w:ascii="Times New Roman" w:hAnsi="Times New Roman"/>
        </w:rPr>
        <w:t>Spracúvanie musí byť spravodlivé, ako aj transparentné</w:t>
      </w:r>
      <w:r w:rsidR="00C73685" w:rsidRPr="00C73685">
        <w:rPr>
          <w:rFonts w:ascii="Times New Roman" w:hAnsi="Times New Roman"/>
        </w:rPr>
        <w:t>.</w:t>
      </w:r>
    </w:p>
    <w:p w:rsidR="0017163F" w:rsidRPr="00C73685" w:rsidRDefault="0017163F" w:rsidP="00BC6819">
      <w:pPr>
        <w:pStyle w:val="NormalWeb"/>
        <w:spacing w:before="120" w:after="120"/>
        <w:rPr>
          <w:sz w:val="22"/>
          <w:szCs w:val="22"/>
        </w:rPr>
      </w:pPr>
      <w:r w:rsidRPr="00C73685">
        <w:rPr>
          <w:sz w:val="22"/>
        </w:rPr>
        <w:t>Profilovanie môže byť nespravodlivé</w:t>
      </w:r>
      <w:r w:rsidR="00C73685" w:rsidRPr="00C73685">
        <w:rPr>
          <w:sz w:val="22"/>
        </w:rPr>
        <w:t xml:space="preserve"> a </w:t>
      </w:r>
      <w:r w:rsidRPr="00C73685">
        <w:rPr>
          <w:sz w:val="22"/>
        </w:rPr>
        <w:t>môže viesť</w:t>
      </w:r>
      <w:r w:rsidR="00C73685" w:rsidRPr="00C73685">
        <w:rPr>
          <w:sz w:val="22"/>
        </w:rPr>
        <w:t xml:space="preserve"> k </w:t>
      </w:r>
      <w:r w:rsidRPr="00C73685">
        <w:rPr>
          <w:sz w:val="22"/>
        </w:rPr>
        <w:t>diskriminácii, napríklad tým, že odoprie osobám prístup</w:t>
      </w:r>
      <w:r w:rsidR="00C73685" w:rsidRPr="00C73685">
        <w:rPr>
          <w:sz w:val="22"/>
        </w:rPr>
        <w:t xml:space="preserve"> k </w:t>
      </w:r>
      <w:r w:rsidRPr="00C73685">
        <w:rPr>
          <w:sz w:val="22"/>
        </w:rPr>
        <w:t>pracovným príležitostiam, úverom alebo poisteniu alebo tým, že na ne zacieli príliš riskantné alebo nákladné finančné produkty. Nasledujúci príklad, ktorý by nespĺňal požiadavky článku 5 ods. 1 písm. a), ilustruje, ako môže nespravodlivé profilovanie viesť</w:t>
      </w:r>
      <w:r w:rsidR="00C73685" w:rsidRPr="00C73685">
        <w:rPr>
          <w:sz w:val="22"/>
        </w:rPr>
        <w:t xml:space="preserve"> k </w:t>
      </w:r>
      <w:r w:rsidRPr="00C73685">
        <w:rPr>
          <w:sz w:val="22"/>
        </w:rPr>
        <w:t>tomu, že niektorým spotrebiteľom sa ponúknu menej atraktívne ponuky ako ostatným.</w:t>
      </w:r>
    </w:p>
    <w:p w:rsidR="0017163F" w:rsidRPr="00C73685" w:rsidRDefault="0017163F" w:rsidP="0017163F">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C73685">
        <w:rPr>
          <w:rFonts w:ascii="Times New Roman" w:hAnsi="Times New Roman"/>
          <w:b/>
        </w:rPr>
        <w:t>Príklad</w:t>
      </w:r>
    </w:p>
    <w:p w:rsidR="00C73685" w:rsidRPr="00BC6819" w:rsidRDefault="0017163F" w:rsidP="00BC6819">
      <w:pPr>
        <w:pBdr>
          <w:top w:val="single" w:sz="4" w:space="1" w:color="auto"/>
          <w:left w:val="single" w:sz="4" w:space="4" w:color="auto"/>
          <w:bottom w:val="single" w:sz="4" w:space="1" w:color="auto"/>
          <w:right w:val="single" w:sz="4" w:space="4" w:color="auto"/>
        </w:pBdr>
        <w:spacing w:after="100" w:line="240" w:lineRule="auto"/>
        <w:jc w:val="both"/>
        <w:rPr>
          <w:rFonts w:ascii="Times New Roman" w:hAnsi="Times New Roman"/>
          <w:spacing w:val="-2"/>
        </w:rPr>
      </w:pPr>
      <w:r w:rsidRPr="00BC6819">
        <w:rPr>
          <w:rFonts w:ascii="Times New Roman" w:hAnsi="Times New Roman"/>
          <w:spacing w:val="-2"/>
        </w:rPr>
        <w:t>Sprostredkovateľ údajov predáva</w:t>
      </w:r>
      <w:r w:rsidRPr="00BC6819">
        <w:rPr>
          <w:rFonts w:ascii="Times New Roman" w:hAnsi="Times New Roman"/>
          <w:b/>
          <w:spacing w:val="-2"/>
        </w:rPr>
        <w:t xml:space="preserve"> </w:t>
      </w:r>
      <w:r w:rsidRPr="00BC6819">
        <w:rPr>
          <w:rFonts w:ascii="Times New Roman" w:hAnsi="Times New Roman"/>
          <w:spacing w:val="-2"/>
        </w:rPr>
        <w:t>finančným spoločnostiam spotrebiteľské profily bez povolenia spotrebiteľa alebo znalosti podkladových údajov. Profily zaradia spotrebiteľov do kategórií (pomenovaných napríklad ako „Z dediny</w:t>
      </w:r>
      <w:r w:rsidR="00C73685" w:rsidRPr="00BC6819">
        <w:rPr>
          <w:rFonts w:ascii="Times New Roman" w:hAnsi="Times New Roman"/>
          <w:spacing w:val="-2"/>
        </w:rPr>
        <w:t xml:space="preserve"> a </w:t>
      </w:r>
      <w:r w:rsidRPr="00BC6819">
        <w:rPr>
          <w:rFonts w:ascii="Times New Roman" w:hAnsi="Times New Roman"/>
          <w:spacing w:val="-2"/>
        </w:rPr>
        <w:t>sotva vyžije“, „Druhotriedni mestskí povaľači patriaci</w:t>
      </w:r>
      <w:r w:rsidR="00C73685" w:rsidRPr="00BC6819">
        <w:rPr>
          <w:rFonts w:ascii="Times New Roman" w:hAnsi="Times New Roman"/>
          <w:spacing w:val="-2"/>
        </w:rPr>
        <w:t xml:space="preserve"> k </w:t>
      </w:r>
      <w:r w:rsidRPr="00BC6819">
        <w:rPr>
          <w:rFonts w:ascii="Times New Roman" w:hAnsi="Times New Roman"/>
          <w:spacing w:val="-2"/>
        </w:rPr>
        <w:t>určitému etniku“,“ „Ťažký začiatok: mladí slobodní rodičia“) alebo ich „obodujú“, pričom sa zamerajú na finančnú zraniteľnosť spotrebiteľov.</w:t>
      </w:r>
      <w:r w:rsidR="00C73685" w:rsidRPr="00BC6819">
        <w:rPr>
          <w:rFonts w:ascii="Times New Roman" w:hAnsi="Times New Roman"/>
          <w:spacing w:val="-2"/>
        </w:rPr>
        <w:t xml:space="preserve"> </w:t>
      </w:r>
      <w:r w:rsidRPr="00BC6819">
        <w:rPr>
          <w:rFonts w:ascii="Times New Roman" w:hAnsi="Times New Roman"/>
          <w:spacing w:val="-2"/>
        </w:rPr>
        <w:t>Finančné spoločnosti ponúkajú týmto spotrebiteľom rýchle pôžičky</w:t>
      </w:r>
      <w:r w:rsidR="00C73685" w:rsidRPr="00BC6819">
        <w:rPr>
          <w:rFonts w:ascii="Times New Roman" w:hAnsi="Times New Roman"/>
          <w:spacing w:val="-2"/>
        </w:rPr>
        <w:t xml:space="preserve"> a </w:t>
      </w:r>
      <w:r w:rsidRPr="00BC6819">
        <w:rPr>
          <w:rFonts w:ascii="Times New Roman" w:hAnsi="Times New Roman"/>
          <w:spacing w:val="-2"/>
        </w:rPr>
        <w:t>iné „netradičné“ finančné služby (vysoko nákladné pôžičky</w:t>
      </w:r>
      <w:r w:rsidR="00C73685" w:rsidRPr="00BC6819">
        <w:rPr>
          <w:rFonts w:ascii="Times New Roman" w:hAnsi="Times New Roman"/>
          <w:spacing w:val="-2"/>
        </w:rPr>
        <w:t xml:space="preserve"> a </w:t>
      </w:r>
      <w:r w:rsidRPr="00BC6819">
        <w:rPr>
          <w:rFonts w:ascii="Times New Roman" w:hAnsi="Times New Roman"/>
          <w:spacing w:val="-2"/>
        </w:rPr>
        <w:t>iné finančne rizikové produkty)</w:t>
      </w:r>
      <w:r w:rsidRPr="00BC6819">
        <w:rPr>
          <w:rStyle w:val="FootnoteReference"/>
          <w:rFonts w:ascii="Times New Roman" w:hAnsi="Times New Roman"/>
          <w:spacing w:val="-2"/>
        </w:rPr>
        <w:footnoteReference w:id="8"/>
      </w:r>
      <w:r w:rsidR="00C73685" w:rsidRPr="00BC6819">
        <w:rPr>
          <w:rFonts w:ascii="Times New Roman" w:hAnsi="Times New Roman"/>
          <w:spacing w:val="-2"/>
        </w:rPr>
        <w:t>.</w:t>
      </w:r>
    </w:p>
    <w:p w:rsidR="00675F9B" w:rsidRPr="00C73685" w:rsidRDefault="00675F9B" w:rsidP="00675F9B">
      <w:pPr>
        <w:rPr>
          <w:rFonts w:ascii="Times New Roman" w:hAnsi="Times New Roman"/>
        </w:rPr>
      </w:pPr>
    </w:p>
    <w:p w:rsidR="0017163F" w:rsidRPr="00C73685" w:rsidRDefault="00BD7C20" w:rsidP="00BD7C20">
      <w:pPr>
        <w:pStyle w:val="Heading3"/>
      </w:pPr>
      <w:bookmarkStart w:id="32" w:name="_Toc504568052"/>
      <w:bookmarkStart w:id="33" w:name="_Toc522534980"/>
      <w:r>
        <w:t>2.</w:t>
      </w:r>
      <w:r>
        <w:tab/>
      </w:r>
      <w:r w:rsidR="0017163F" w:rsidRPr="00C73685">
        <w:t>Článok 5 ods. 1 písm. b) ďalšie spracúvanie</w:t>
      </w:r>
      <w:r w:rsidR="00C73685" w:rsidRPr="00C73685">
        <w:t xml:space="preserve"> a </w:t>
      </w:r>
      <w:r w:rsidR="0017163F" w:rsidRPr="00C73685">
        <w:t>obmedzenie účelu</w:t>
      </w:r>
      <w:bookmarkEnd w:id="32"/>
      <w:bookmarkEnd w:id="33"/>
    </w:p>
    <w:p w:rsidR="00C73685" w:rsidRPr="00C73685" w:rsidRDefault="007D2FA4" w:rsidP="0017163F">
      <w:pPr>
        <w:spacing w:line="240" w:lineRule="auto"/>
        <w:jc w:val="both"/>
        <w:rPr>
          <w:rFonts w:ascii="Times New Roman" w:hAnsi="Times New Roman"/>
        </w:rPr>
      </w:pPr>
      <w:r w:rsidRPr="00C73685">
        <w:rPr>
          <w:rFonts w:ascii="Times New Roman" w:hAnsi="Times New Roman"/>
        </w:rPr>
        <w:t>Profilovanie môže zahŕňať použitie osobných údajov, ktoré boli pôvodne získané na niečo iné</w:t>
      </w:r>
      <w:r w:rsidR="00C73685" w:rsidRPr="00C73685">
        <w:rPr>
          <w:rFonts w:ascii="Times New Roman" w:hAnsi="Times New Roman"/>
        </w:rPr>
        <w:t>.</w:t>
      </w:r>
    </w:p>
    <w:p w:rsidR="00A911DC" w:rsidRPr="00C73685" w:rsidRDefault="00A911DC" w:rsidP="0017163F">
      <w:pPr>
        <w:spacing w:line="240" w:lineRule="auto"/>
        <w:jc w:val="both"/>
        <w:rPr>
          <w:rFonts w:ascii="Times New Roman" w:hAnsi="Times New Roman"/>
        </w:rPr>
      </w:pPr>
    </w:p>
    <w:p w:rsidR="00C73685" w:rsidRPr="00C73685" w:rsidRDefault="0017163F"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sidRPr="00C73685">
        <w:rPr>
          <w:rFonts w:ascii="Times New Roman" w:hAnsi="Times New Roman"/>
          <w:b/>
        </w:rPr>
        <w:t>Príklad</w:t>
      </w:r>
    </w:p>
    <w:p w:rsidR="00C73685" w:rsidRPr="00C73685" w:rsidRDefault="0017163F"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sidRPr="00C73685">
        <w:rPr>
          <w:rFonts w:ascii="Times New Roman" w:hAnsi="Times New Roman"/>
        </w:rPr>
        <w:t>Niektoré mobilné aplikácie poskytujú lokalizačné služby, ktoré používateľovi umožňujú nájsť neďaleké reštaurácie ponúkajúce zľavy. Získané údaje sa však používajú aj na vytvorenie profilu</w:t>
      </w:r>
      <w:r w:rsidR="00C73685" w:rsidRPr="00C73685">
        <w:rPr>
          <w:rFonts w:ascii="Times New Roman" w:hAnsi="Times New Roman"/>
        </w:rPr>
        <w:t xml:space="preserve"> o </w:t>
      </w:r>
      <w:r w:rsidRPr="00C73685">
        <w:rPr>
          <w:rFonts w:ascii="Times New Roman" w:hAnsi="Times New Roman"/>
        </w:rPr>
        <w:t>dotknutej osobe na marketingové účely</w:t>
      </w:r>
      <w:r w:rsidR="00C73685" w:rsidRPr="00C73685">
        <w:rPr>
          <w:rFonts w:ascii="Times New Roman" w:hAnsi="Times New Roman"/>
        </w:rPr>
        <w:t xml:space="preserve"> s </w:t>
      </w:r>
      <w:r w:rsidRPr="00C73685">
        <w:rPr>
          <w:rFonts w:ascii="Times New Roman" w:hAnsi="Times New Roman"/>
        </w:rPr>
        <w:t>cieľom identifikovať ich potravinové preferencie alebo ich životný štýl vo všeobecnosti. Dotknutá osoba očakáva, že jej údaje budú použité na nájdenie reštaurácií, ale nie na prijímanie reklám na doručovanie pizze len preto, že aplikácia zistila, že príde domov neskoro. Toto ďalšie používanie lokalizačných údajov nemusí byť zlučiteľné</w:t>
      </w:r>
      <w:r w:rsidR="00C73685" w:rsidRPr="00C73685">
        <w:rPr>
          <w:rFonts w:ascii="Times New Roman" w:hAnsi="Times New Roman"/>
        </w:rPr>
        <w:t xml:space="preserve"> s </w:t>
      </w:r>
      <w:r w:rsidRPr="00C73685">
        <w:rPr>
          <w:rFonts w:ascii="Times New Roman" w:hAnsi="Times New Roman"/>
        </w:rPr>
        <w:t>účelmi, na ktoré boli</w:t>
      </w:r>
      <w:r w:rsidR="00C73685" w:rsidRPr="00C73685">
        <w:rPr>
          <w:rFonts w:ascii="Times New Roman" w:hAnsi="Times New Roman"/>
        </w:rPr>
        <w:t xml:space="preserve"> v </w:t>
      </w:r>
      <w:r w:rsidRPr="00C73685">
        <w:rPr>
          <w:rFonts w:ascii="Times New Roman" w:hAnsi="Times New Roman"/>
        </w:rPr>
        <w:t>prvom rade získané,</w:t>
      </w:r>
      <w:r w:rsidR="00C73685" w:rsidRPr="00C73685">
        <w:rPr>
          <w:rFonts w:ascii="Times New Roman" w:hAnsi="Times New Roman"/>
        </w:rPr>
        <w:t xml:space="preserve"> a </w:t>
      </w:r>
      <w:r w:rsidRPr="00C73685">
        <w:rPr>
          <w:rFonts w:ascii="Times New Roman" w:hAnsi="Times New Roman"/>
        </w:rPr>
        <w:t>môže si preto vyžadovať súhlas dotknutého jednotlivca</w:t>
      </w:r>
      <w:r w:rsidRPr="00C73685">
        <w:rPr>
          <w:rStyle w:val="FootnoteReference"/>
          <w:rFonts w:ascii="Times New Roman" w:hAnsi="Times New Roman"/>
        </w:rPr>
        <w:footnoteReference w:id="9"/>
      </w:r>
      <w:r w:rsidR="00C73685" w:rsidRPr="00C73685">
        <w:rPr>
          <w:rFonts w:ascii="Times New Roman" w:hAnsi="Times New Roman"/>
        </w:rPr>
        <w:t>.</w:t>
      </w:r>
    </w:p>
    <w:p w:rsidR="00C73685" w:rsidRPr="00C73685" w:rsidRDefault="0017163F" w:rsidP="0017163F">
      <w:pPr>
        <w:spacing w:line="240" w:lineRule="auto"/>
        <w:rPr>
          <w:rFonts w:ascii="Times New Roman" w:hAnsi="Times New Roman"/>
        </w:rPr>
      </w:pPr>
      <w:r w:rsidRPr="00C73685">
        <w:rPr>
          <w:rFonts w:ascii="Times New Roman" w:hAnsi="Times New Roman"/>
        </w:rPr>
        <w:t>Či je toto dodatočné spracúvanie zlučiteľné</w:t>
      </w:r>
      <w:r w:rsidR="00C73685" w:rsidRPr="00C73685">
        <w:rPr>
          <w:rFonts w:ascii="Times New Roman" w:hAnsi="Times New Roman"/>
        </w:rPr>
        <w:t xml:space="preserve"> s </w:t>
      </w:r>
      <w:r w:rsidRPr="00C73685">
        <w:rPr>
          <w:rFonts w:ascii="Times New Roman" w:hAnsi="Times New Roman"/>
        </w:rPr>
        <w:t>pôvodnými účelmi, na ktoré boli údaje získané, bude závisieť od celého radu faktorov</w:t>
      </w:r>
      <w:r w:rsidRPr="00C73685">
        <w:rPr>
          <w:rStyle w:val="FootnoteReference"/>
          <w:rFonts w:ascii="Times New Roman" w:hAnsi="Times New Roman"/>
        </w:rPr>
        <w:footnoteReference w:id="10"/>
      </w:r>
      <w:r w:rsidRPr="00C73685">
        <w:rPr>
          <w:rFonts w:ascii="Times New Roman" w:hAnsi="Times New Roman"/>
        </w:rPr>
        <w:t xml:space="preserve"> vrátane toho, aké informácie prevádzkovateľ pôvodne poskytol dotknutej osobe. Tieto faktory sú zohľadnené</w:t>
      </w:r>
      <w:r w:rsidR="00C73685" w:rsidRPr="00C73685">
        <w:rPr>
          <w:rFonts w:ascii="Times New Roman" w:hAnsi="Times New Roman"/>
        </w:rPr>
        <w:t xml:space="preserve"> v </w:t>
      </w:r>
      <w:r w:rsidRPr="00C73685">
        <w:rPr>
          <w:rFonts w:ascii="Times New Roman" w:hAnsi="Times New Roman"/>
        </w:rPr>
        <w:t>GDPR</w:t>
      </w:r>
      <w:r w:rsidRPr="00C73685">
        <w:rPr>
          <w:rStyle w:val="FootnoteReference"/>
          <w:rFonts w:ascii="Times New Roman" w:hAnsi="Times New Roman"/>
        </w:rPr>
        <w:footnoteReference w:id="11"/>
      </w:r>
      <w:r w:rsidR="00C73685" w:rsidRPr="00C73685">
        <w:rPr>
          <w:rFonts w:ascii="Times New Roman" w:hAnsi="Times New Roman"/>
        </w:rPr>
        <w:t xml:space="preserve"> a </w:t>
      </w:r>
      <w:r w:rsidRPr="00C73685">
        <w:rPr>
          <w:rFonts w:ascii="Times New Roman" w:hAnsi="Times New Roman"/>
        </w:rPr>
        <w:t>sú zhrnuté nižšie</w:t>
      </w:r>
      <w:r w:rsidR="00C73685" w:rsidRPr="00C73685">
        <w:rPr>
          <w:rFonts w:ascii="Times New Roman" w:hAnsi="Times New Roman"/>
        </w:rPr>
        <w:t>:</w:t>
      </w:r>
    </w:p>
    <w:p w:rsidR="0017163F" w:rsidRPr="00C73685" w:rsidRDefault="0017163F" w:rsidP="00F41E5F">
      <w:pPr>
        <w:pStyle w:val="ListParagraph"/>
        <w:numPr>
          <w:ilvl w:val="0"/>
          <w:numId w:val="10"/>
        </w:numPr>
        <w:spacing w:line="240" w:lineRule="auto"/>
        <w:jc w:val="both"/>
        <w:rPr>
          <w:rFonts w:ascii="Times New Roman" w:hAnsi="Times New Roman"/>
        </w:rPr>
      </w:pPr>
      <w:r w:rsidRPr="00C73685">
        <w:rPr>
          <w:rFonts w:ascii="Times New Roman" w:hAnsi="Times New Roman"/>
        </w:rPr>
        <w:t>vzťah medzi účelmi, na ktoré boli údaje získané,</w:t>
      </w:r>
      <w:r w:rsidR="00C73685" w:rsidRPr="00C73685">
        <w:rPr>
          <w:rFonts w:ascii="Times New Roman" w:hAnsi="Times New Roman"/>
        </w:rPr>
        <w:t xml:space="preserve"> a </w:t>
      </w:r>
      <w:r w:rsidRPr="00C73685">
        <w:rPr>
          <w:rFonts w:ascii="Times New Roman" w:hAnsi="Times New Roman"/>
        </w:rPr>
        <w:t>účelmi ďalšieho spracúvania,</w:t>
      </w:r>
    </w:p>
    <w:p w:rsidR="0017163F" w:rsidRPr="00C73685" w:rsidRDefault="0017163F" w:rsidP="00F41E5F">
      <w:pPr>
        <w:pStyle w:val="ListParagraph"/>
        <w:numPr>
          <w:ilvl w:val="0"/>
          <w:numId w:val="9"/>
        </w:numPr>
        <w:spacing w:line="240" w:lineRule="auto"/>
        <w:jc w:val="both"/>
        <w:rPr>
          <w:rFonts w:ascii="Times New Roman" w:hAnsi="Times New Roman"/>
        </w:rPr>
      </w:pPr>
      <w:r w:rsidRPr="00C73685">
        <w:rPr>
          <w:rFonts w:ascii="Times New Roman" w:hAnsi="Times New Roman"/>
        </w:rPr>
        <w:t>kontext,</w:t>
      </w:r>
      <w:r w:rsidR="00C73685" w:rsidRPr="00C73685">
        <w:rPr>
          <w:rFonts w:ascii="Times New Roman" w:hAnsi="Times New Roman"/>
        </w:rPr>
        <w:t xml:space="preserve"> v </w:t>
      </w:r>
      <w:r w:rsidRPr="00C73685">
        <w:rPr>
          <w:rFonts w:ascii="Times New Roman" w:hAnsi="Times New Roman"/>
        </w:rPr>
        <w:t>ktorom boli údaje získané,</w:t>
      </w:r>
      <w:r w:rsidR="00C73685" w:rsidRPr="00C73685">
        <w:rPr>
          <w:rFonts w:ascii="Times New Roman" w:hAnsi="Times New Roman"/>
        </w:rPr>
        <w:t xml:space="preserve"> a </w:t>
      </w:r>
      <w:r w:rsidRPr="00C73685">
        <w:rPr>
          <w:rFonts w:ascii="Times New Roman" w:hAnsi="Times New Roman"/>
        </w:rPr>
        <w:t>primerané očakávania dotknutých osôb, pokiaľ ide</w:t>
      </w:r>
      <w:r w:rsidR="00C73685" w:rsidRPr="00C73685">
        <w:rPr>
          <w:rFonts w:ascii="Times New Roman" w:hAnsi="Times New Roman"/>
        </w:rPr>
        <w:t xml:space="preserve"> o </w:t>
      </w:r>
      <w:r w:rsidRPr="00C73685">
        <w:rPr>
          <w:rFonts w:ascii="Times New Roman" w:hAnsi="Times New Roman"/>
        </w:rPr>
        <w:t>ich ďalšie používanie,</w:t>
      </w:r>
    </w:p>
    <w:p w:rsidR="001331AD" w:rsidRPr="00C73685" w:rsidRDefault="0017163F" w:rsidP="00F41E5F">
      <w:pPr>
        <w:pStyle w:val="ListParagraph"/>
        <w:numPr>
          <w:ilvl w:val="0"/>
          <w:numId w:val="9"/>
        </w:numPr>
        <w:spacing w:line="240" w:lineRule="auto"/>
        <w:jc w:val="both"/>
        <w:rPr>
          <w:rFonts w:ascii="Times New Roman" w:hAnsi="Times New Roman"/>
        </w:rPr>
      </w:pPr>
      <w:r w:rsidRPr="00C73685">
        <w:rPr>
          <w:rFonts w:ascii="Times New Roman" w:hAnsi="Times New Roman"/>
        </w:rPr>
        <w:t>povaha údajov,</w:t>
      </w:r>
    </w:p>
    <w:p w:rsidR="0017163F" w:rsidRPr="00C73685" w:rsidRDefault="0017163F" w:rsidP="00F41E5F">
      <w:pPr>
        <w:pStyle w:val="ListParagraph"/>
        <w:numPr>
          <w:ilvl w:val="0"/>
          <w:numId w:val="9"/>
        </w:numPr>
        <w:spacing w:line="240" w:lineRule="auto"/>
        <w:jc w:val="both"/>
        <w:rPr>
          <w:rFonts w:ascii="Times New Roman" w:hAnsi="Times New Roman"/>
        </w:rPr>
      </w:pPr>
      <w:r w:rsidRPr="00C73685">
        <w:rPr>
          <w:rFonts w:ascii="Times New Roman" w:hAnsi="Times New Roman"/>
        </w:rPr>
        <w:t>vplyv ďalšieho spracúvania na dotknuté osoby a</w:t>
      </w:r>
    </w:p>
    <w:p w:rsidR="0017163F" w:rsidRPr="00C73685" w:rsidRDefault="0017163F" w:rsidP="00F41E5F">
      <w:pPr>
        <w:pStyle w:val="ListParagraph"/>
        <w:numPr>
          <w:ilvl w:val="0"/>
          <w:numId w:val="9"/>
        </w:numPr>
        <w:spacing w:line="240" w:lineRule="auto"/>
        <w:jc w:val="both"/>
        <w:rPr>
          <w:rFonts w:ascii="Times New Roman" w:hAnsi="Times New Roman"/>
        </w:rPr>
      </w:pPr>
      <w:r w:rsidRPr="00C73685">
        <w:rPr>
          <w:rFonts w:ascii="Times New Roman" w:hAnsi="Times New Roman"/>
        </w:rPr>
        <w:t>záruky uplatňované prevádzkovateľom</w:t>
      </w:r>
      <w:r w:rsidR="00C73685" w:rsidRPr="00C73685">
        <w:rPr>
          <w:rFonts w:ascii="Times New Roman" w:hAnsi="Times New Roman"/>
        </w:rPr>
        <w:t xml:space="preserve"> s </w:t>
      </w:r>
      <w:r w:rsidRPr="00C73685">
        <w:rPr>
          <w:rFonts w:ascii="Times New Roman" w:hAnsi="Times New Roman"/>
        </w:rPr>
        <w:t>cieľom zabezpečiť spravodlivé spracúvanie</w:t>
      </w:r>
      <w:r w:rsidR="00C73685" w:rsidRPr="00C73685">
        <w:rPr>
          <w:rFonts w:ascii="Times New Roman" w:hAnsi="Times New Roman"/>
        </w:rPr>
        <w:t xml:space="preserve"> a </w:t>
      </w:r>
      <w:r w:rsidRPr="00C73685">
        <w:rPr>
          <w:rFonts w:ascii="Times New Roman" w:hAnsi="Times New Roman"/>
        </w:rPr>
        <w:t>zabrániť akémukoľvek nenáležitému vplyvu na dotknuté osoby.</w:t>
      </w:r>
    </w:p>
    <w:p w:rsidR="0017163F" w:rsidRPr="00C73685" w:rsidRDefault="00BD7C20" w:rsidP="00BD7C20">
      <w:pPr>
        <w:pStyle w:val="Heading3"/>
      </w:pPr>
      <w:bookmarkStart w:id="34" w:name="_Toc504568053"/>
      <w:bookmarkStart w:id="35" w:name="_Toc522534981"/>
      <w:r>
        <w:t>3.</w:t>
      </w:r>
      <w:r>
        <w:tab/>
      </w:r>
      <w:r w:rsidR="0017163F" w:rsidRPr="00C73685">
        <w:t>Článok 5 ods. 1 písm. c) minimalizácia údajov</w:t>
      </w:r>
      <w:bookmarkEnd w:id="34"/>
      <w:bookmarkEnd w:id="35"/>
    </w:p>
    <w:p w:rsidR="00C73685" w:rsidRPr="00C73685" w:rsidRDefault="0017163F" w:rsidP="009639C5">
      <w:pPr>
        <w:spacing w:line="240" w:lineRule="auto"/>
        <w:rPr>
          <w:rFonts w:ascii="Times New Roman" w:hAnsi="Times New Roman"/>
        </w:rPr>
      </w:pPr>
      <w:r w:rsidRPr="00C73685">
        <w:rPr>
          <w:rFonts w:ascii="Times New Roman" w:hAnsi="Times New Roman"/>
        </w:rPr>
        <w:t>Obchodné príležitosti vytvorené profilovaním, nižšie náklady na uchovávanie</w:t>
      </w:r>
      <w:r w:rsidR="00C73685" w:rsidRPr="00C73685">
        <w:rPr>
          <w:rFonts w:ascii="Times New Roman" w:hAnsi="Times New Roman"/>
        </w:rPr>
        <w:t xml:space="preserve"> a </w:t>
      </w:r>
      <w:r w:rsidRPr="00C73685">
        <w:rPr>
          <w:rFonts w:ascii="Times New Roman" w:hAnsi="Times New Roman"/>
        </w:rPr>
        <w:t>schopnosť spracúvať veľké množstvo informácií môžu povzbudiť organizácie, aby získavali viac osobných údajov ako skutočne potrebujú, pre prípad, že sa to</w:t>
      </w:r>
      <w:r w:rsidR="00C73685" w:rsidRPr="00C73685">
        <w:rPr>
          <w:rFonts w:ascii="Times New Roman" w:hAnsi="Times New Roman"/>
        </w:rPr>
        <w:t xml:space="preserve"> v </w:t>
      </w:r>
      <w:r w:rsidRPr="00C73685">
        <w:rPr>
          <w:rFonts w:ascii="Times New Roman" w:hAnsi="Times New Roman"/>
        </w:rPr>
        <w:t>budúcnosti ukáže ako užitočné. Prevádzkovatelia musia zabezpečiť dodržiavanie zásady minimalizácie údajov, ako aj požiadaviek vyplývajúcich zo zásad obmedzenia účelu</w:t>
      </w:r>
      <w:r w:rsidR="00C73685" w:rsidRPr="00C73685">
        <w:rPr>
          <w:rFonts w:ascii="Times New Roman" w:hAnsi="Times New Roman"/>
        </w:rPr>
        <w:t xml:space="preserve"> a </w:t>
      </w:r>
      <w:r w:rsidRPr="00C73685">
        <w:rPr>
          <w:rFonts w:ascii="Times New Roman" w:hAnsi="Times New Roman"/>
        </w:rPr>
        <w:t>minimalizácie uchovávania</w:t>
      </w:r>
      <w:r w:rsidR="00C73685" w:rsidRPr="00C73685">
        <w:rPr>
          <w:rFonts w:ascii="Times New Roman" w:hAnsi="Times New Roman"/>
        </w:rPr>
        <w:t>.</w:t>
      </w:r>
    </w:p>
    <w:p w:rsidR="00C73685" w:rsidRPr="00C73685" w:rsidRDefault="0017163F" w:rsidP="009639C5">
      <w:pPr>
        <w:spacing w:line="240" w:lineRule="auto"/>
        <w:rPr>
          <w:rFonts w:ascii="Times New Roman" w:hAnsi="Times New Roman"/>
        </w:rPr>
      </w:pPr>
      <w:r w:rsidRPr="00C73685">
        <w:rPr>
          <w:rFonts w:ascii="Times New Roman" w:hAnsi="Times New Roman"/>
        </w:rPr>
        <w:t>Prevádzkovatelia by mali byť schopní jasne vysvetliť</w:t>
      </w:r>
      <w:r w:rsidR="00C73685" w:rsidRPr="00C73685">
        <w:rPr>
          <w:rFonts w:ascii="Times New Roman" w:hAnsi="Times New Roman"/>
        </w:rPr>
        <w:t xml:space="preserve"> a </w:t>
      </w:r>
      <w:r w:rsidRPr="00C73685">
        <w:rPr>
          <w:rFonts w:ascii="Times New Roman" w:hAnsi="Times New Roman"/>
        </w:rPr>
        <w:t>zdôvodniť potrebu získavať</w:t>
      </w:r>
      <w:r w:rsidR="00C73685" w:rsidRPr="00C73685">
        <w:rPr>
          <w:rFonts w:ascii="Times New Roman" w:hAnsi="Times New Roman"/>
        </w:rPr>
        <w:t xml:space="preserve"> a </w:t>
      </w:r>
      <w:r w:rsidRPr="00C73685">
        <w:rPr>
          <w:rFonts w:ascii="Times New Roman" w:hAnsi="Times New Roman"/>
        </w:rPr>
        <w:t>uchovávať osobné údaje alebo zvážiť použitie agregovaných, anonymizovaných alebo (keď to poskytuje dostatočnú ochranu) pseudonymizovaných údajov na profilovanie</w:t>
      </w:r>
      <w:r w:rsidR="00C73685" w:rsidRPr="00C73685">
        <w:rPr>
          <w:rFonts w:ascii="Times New Roman" w:hAnsi="Times New Roman"/>
        </w:rPr>
        <w:t>.</w:t>
      </w:r>
    </w:p>
    <w:p w:rsidR="0017163F" w:rsidRPr="00C73685" w:rsidRDefault="0017163F" w:rsidP="0017163F">
      <w:pPr>
        <w:spacing w:line="240" w:lineRule="auto"/>
        <w:rPr>
          <w:rFonts w:ascii="Times New Roman" w:hAnsi="Times New Roman"/>
        </w:rPr>
      </w:pPr>
    </w:p>
    <w:p w:rsidR="0017163F" w:rsidRPr="00C73685" w:rsidRDefault="00BD7C20" w:rsidP="00BD7C20">
      <w:pPr>
        <w:pStyle w:val="Heading3"/>
      </w:pPr>
      <w:bookmarkStart w:id="36" w:name="_Toc504568054"/>
      <w:bookmarkStart w:id="37" w:name="_Toc522534982"/>
      <w:r>
        <w:t>4.</w:t>
      </w:r>
      <w:r>
        <w:tab/>
      </w:r>
      <w:r w:rsidR="0017163F" w:rsidRPr="00C73685">
        <w:t>Článok 5 ods. 1 písm. d) správnosť</w:t>
      </w:r>
      <w:bookmarkEnd w:id="36"/>
      <w:bookmarkEnd w:id="37"/>
    </w:p>
    <w:p w:rsidR="0017163F" w:rsidRPr="00C73685" w:rsidRDefault="0017163F" w:rsidP="00BC6819">
      <w:pPr>
        <w:keepNext/>
        <w:keepLines/>
        <w:spacing w:line="240" w:lineRule="auto"/>
        <w:jc w:val="both"/>
        <w:rPr>
          <w:rFonts w:ascii="Times New Roman" w:hAnsi="Times New Roman"/>
        </w:rPr>
      </w:pPr>
      <w:r w:rsidRPr="00C73685">
        <w:rPr>
          <w:rFonts w:ascii="Times New Roman" w:hAnsi="Times New Roman"/>
        </w:rPr>
        <w:t>Prevádzkovatelia by mali zvážiť správnosť vo všetkých fázach procesu profilovania, najmä pri:</w:t>
      </w:r>
    </w:p>
    <w:p w:rsidR="0017163F" w:rsidRPr="00C73685" w:rsidRDefault="0017163F" w:rsidP="00F41E5F">
      <w:pPr>
        <w:pStyle w:val="ListParagraph"/>
        <w:keepNext/>
        <w:keepLines/>
        <w:numPr>
          <w:ilvl w:val="0"/>
          <w:numId w:val="7"/>
        </w:numPr>
        <w:spacing w:line="240" w:lineRule="auto"/>
        <w:jc w:val="both"/>
        <w:rPr>
          <w:rFonts w:ascii="Times New Roman" w:hAnsi="Times New Roman"/>
        </w:rPr>
      </w:pPr>
      <w:r w:rsidRPr="00C73685">
        <w:rPr>
          <w:rFonts w:ascii="Times New Roman" w:hAnsi="Times New Roman"/>
        </w:rPr>
        <w:t>získavaní údajov,</w:t>
      </w:r>
    </w:p>
    <w:p w:rsidR="0017163F" w:rsidRPr="00C73685" w:rsidRDefault="0017163F" w:rsidP="00F41E5F">
      <w:pPr>
        <w:pStyle w:val="ListParagraph"/>
        <w:numPr>
          <w:ilvl w:val="0"/>
          <w:numId w:val="7"/>
        </w:numPr>
        <w:spacing w:line="240" w:lineRule="auto"/>
        <w:jc w:val="both"/>
        <w:rPr>
          <w:rFonts w:ascii="Times New Roman" w:hAnsi="Times New Roman"/>
        </w:rPr>
      </w:pPr>
      <w:r w:rsidRPr="00C73685">
        <w:rPr>
          <w:rFonts w:ascii="Times New Roman" w:hAnsi="Times New Roman"/>
        </w:rPr>
        <w:t>analýze údajov,</w:t>
      </w:r>
    </w:p>
    <w:p w:rsidR="0017163F" w:rsidRPr="00C73685" w:rsidRDefault="0017163F" w:rsidP="00F41E5F">
      <w:pPr>
        <w:pStyle w:val="ListParagraph"/>
        <w:numPr>
          <w:ilvl w:val="0"/>
          <w:numId w:val="7"/>
        </w:numPr>
        <w:spacing w:line="240" w:lineRule="auto"/>
        <w:jc w:val="both"/>
        <w:rPr>
          <w:rFonts w:ascii="Times New Roman" w:hAnsi="Times New Roman"/>
        </w:rPr>
      </w:pPr>
      <w:r w:rsidRPr="00C73685">
        <w:rPr>
          <w:rFonts w:ascii="Times New Roman" w:hAnsi="Times New Roman"/>
        </w:rPr>
        <w:t>vytváraní profilu pre jednotlivca, alebo</w:t>
      </w:r>
    </w:p>
    <w:p w:rsidR="0017163F" w:rsidRPr="00C73685" w:rsidRDefault="0017163F" w:rsidP="00F41E5F">
      <w:pPr>
        <w:pStyle w:val="ListParagraph"/>
        <w:numPr>
          <w:ilvl w:val="0"/>
          <w:numId w:val="7"/>
        </w:numPr>
        <w:spacing w:line="240" w:lineRule="auto"/>
        <w:jc w:val="both"/>
        <w:rPr>
          <w:rFonts w:ascii="Times New Roman" w:hAnsi="Times New Roman"/>
        </w:rPr>
      </w:pPr>
      <w:r w:rsidRPr="00C73685">
        <w:rPr>
          <w:rFonts w:ascii="Times New Roman" w:hAnsi="Times New Roman"/>
        </w:rPr>
        <w:t>použití profilu na prijatie rozhodnutia, ktoré má vplyv na jednotlivca.</w:t>
      </w:r>
    </w:p>
    <w:p w:rsidR="00C73685" w:rsidRPr="00C73685" w:rsidRDefault="0017163F" w:rsidP="0017163F">
      <w:pPr>
        <w:spacing w:line="240" w:lineRule="auto"/>
        <w:rPr>
          <w:rFonts w:ascii="Times New Roman" w:hAnsi="Times New Roman"/>
        </w:rPr>
      </w:pPr>
      <w:r w:rsidRPr="00C73685">
        <w:rPr>
          <w:rFonts w:ascii="Times New Roman" w:hAnsi="Times New Roman"/>
        </w:rPr>
        <w:t>Ak sú údaje použité</w:t>
      </w:r>
      <w:r w:rsidR="00C73685" w:rsidRPr="00C73685">
        <w:rPr>
          <w:rFonts w:ascii="Times New Roman" w:hAnsi="Times New Roman"/>
        </w:rPr>
        <w:t xml:space="preserve"> v </w:t>
      </w:r>
      <w:r w:rsidRPr="00C73685">
        <w:rPr>
          <w:rFonts w:ascii="Times New Roman" w:hAnsi="Times New Roman"/>
        </w:rPr>
        <w:t>procese automatizovaného rozhodovania alebo profilovania nesprávne, akékoľvek výsledné rozhodnutie alebo profil budú chybné. Rozhodnutia sa môžu prijímať na základe zastaraných údajov alebo nesprávneho výkladu externých údajov. Nesprávnosti môžu viesť</w:t>
      </w:r>
      <w:r w:rsidR="00C73685" w:rsidRPr="00C73685">
        <w:rPr>
          <w:rFonts w:ascii="Times New Roman" w:hAnsi="Times New Roman"/>
        </w:rPr>
        <w:t xml:space="preserve"> k </w:t>
      </w:r>
      <w:r w:rsidRPr="00C73685">
        <w:rPr>
          <w:rFonts w:ascii="Times New Roman" w:hAnsi="Times New Roman"/>
        </w:rPr>
        <w:t>nevhodným predpovediam alebo vyhláseniam týkajúcim sa napríklad zdravotného stavu, úverového alebo poistného rizika jednotlivca</w:t>
      </w:r>
      <w:r w:rsidR="00C73685" w:rsidRPr="00C73685">
        <w:rPr>
          <w:rFonts w:ascii="Times New Roman" w:hAnsi="Times New Roman"/>
        </w:rPr>
        <w:t>.</w:t>
      </w:r>
    </w:p>
    <w:p w:rsidR="00C73685" w:rsidRPr="00C73685" w:rsidRDefault="00A911DC" w:rsidP="0017163F">
      <w:pPr>
        <w:spacing w:line="240" w:lineRule="auto"/>
        <w:rPr>
          <w:rFonts w:ascii="Times New Roman" w:hAnsi="Times New Roman"/>
        </w:rPr>
      </w:pPr>
      <w:r w:rsidRPr="00C73685">
        <w:rPr>
          <w:rFonts w:ascii="Times New Roman" w:hAnsi="Times New Roman"/>
        </w:rPr>
        <w:t>Aj keď sú nespracované údaje zaznamenané správne, súbor údajov nemusí byť úplne reprezentatívny alebo analytika môže obsahovať skryté skreslenia</w:t>
      </w:r>
      <w:r w:rsidR="00C73685" w:rsidRPr="00C73685">
        <w:rPr>
          <w:rFonts w:ascii="Times New Roman" w:hAnsi="Times New Roman"/>
        </w:rPr>
        <w:t>.</w:t>
      </w:r>
    </w:p>
    <w:p w:rsidR="00C73685" w:rsidRPr="00C73685" w:rsidRDefault="0017163F" w:rsidP="0017163F">
      <w:pPr>
        <w:spacing w:line="240" w:lineRule="auto"/>
        <w:rPr>
          <w:rFonts w:ascii="Times New Roman" w:hAnsi="Times New Roman"/>
        </w:rPr>
      </w:pPr>
      <w:r w:rsidRPr="00C73685">
        <w:rPr>
          <w:rFonts w:ascii="Times New Roman" w:hAnsi="Times New Roman"/>
        </w:rPr>
        <w:t>Prevádzkovatelia musia zaviesť spoľahlivé opatrenia na priebežné overovanie</w:t>
      </w:r>
      <w:r w:rsidR="00C73685" w:rsidRPr="00C73685">
        <w:rPr>
          <w:rFonts w:ascii="Times New Roman" w:hAnsi="Times New Roman"/>
        </w:rPr>
        <w:t xml:space="preserve"> a </w:t>
      </w:r>
      <w:r w:rsidRPr="00C73685">
        <w:rPr>
          <w:rFonts w:ascii="Times New Roman" w:hAnsi="Times New Roman"/>
        </w:rPr>
        <w:t>zabezpečovanie toho, aby opakovane použité alebo nepriamo získané údaje boli správne</w:t>
      </w:r>
      <w:r w:rsidR="00C73685" w:rsidRPr="00C73685">
        <w:rPr>
          <w:rFonts w:ascii="Times New Roman" w:hAnsi="Times New Roman"/>
        </w:rPr>
        <w:t xml:space="preserve"> a </w:t>
      </w:r>
      <w:r w:rsidRPr="00C73685">
        <w:rPr>
          <w:rFonts w:ascii="Times New Roman" w:hAnsi="Times New Roman"/>
        </w:rPr>
        <w:t>aktuálne. To posilňuje dôležitosť poskytovania jasných informácií</w:t>
      </w:r>
      <w:r w:rsidR="00C73685" w:rsidRPr="00C73685">
        <w:rPr>
          <w:rFonts w:ascii="Times New Roman" w:hAnsi="Times New Roman"/>
        </w:rPr>
        <w:t xml:space="preserve"> o </w:t>
      </w:r>
      <w:r w:rsidRPr="00C73685">
        <w:rPr>
          <w:rFonts w:ascii="Times New Roman" w:hAnsi="Times New Roman"/>
        </w:rPr>
        <w:t>spracúvaných osobných údajoch, aby dotknutá osoba mohla opraviť akékoľvek nesprávnosti</w:t>
      </w:r>
      <w:r w:rsidR="00C73685" w:rsidRPr="00C73685">
        <w:rPr>
          <w:rFonts w:ascii="Times New Roman" w:hAnsi="Times New Roman"/>
        </w:rPr>
        <w:t xml:space="preserve"> a </w:t>
      </w:r>
      <w:r w:rsidRPr="00C73685">
        <w:rPr>
          <w:rFonts w:ascii="Times New Roman" w:hAnsi="Times New Roman"/>
        </w:rPr>
        <w:t>zlepšiť kvalitu údajov</w:t>
      </w:r>
      <w:r w:rsidR="00C73685" w:rsidRPr="00C73685">
        <w:rPr>
          <w:rFonts w:ascii="Times New Roman" w:hAnsi="Times New Roman"/>
        </w:rPr>
        <w:t>.</w:t>
      </w:r>
    </w:p>
    <w:p w:rsidR="0017163F" w:rsidRPr="00C73685" w:rsidRDefault="00BD7C20" w:rsidP="00BD7C20">
      <w:pPr>
        <w:pStyle w:val="Heading3"/>
      </w:pPr>
      <w:bookmarkStart w:id="38" w:name="_Toc504568055"/>
      <w:bookmarkStart w:id="39" w:name="_Toc522534983"/>
      <w:r>
        <w:t>5.</w:t>
      </w:r>
      <w:r>
        <w:tab/>
      </w:r>
      <w:r w:rsidR="0017163F" w:rsidRPr="00C73685">
        <w:t>Článok 5 ods. 1 písm. e) minimalizácia uchovávania</w:t>
      </w:r>
      <w:bookmarkEnd w:id="38"/>
      <w:bookmarkEnd w:id="39"/>
    </w:p>
    <w:p w:rsidR="00C73685" w:rsidRPr="00BD7C20" w:rsidRDefault="0017163F" w:rsidP="0017163F">
      <w:pPr>
        <w:spacing w:line="240" w:lineRule="auto"/>
        <w:rPr>
          <w:rFonts w:ascii="Times New Roman" w:hAnsi="Times New Roman"/>
          <w:spacing w:val="-2"/>
        </w:rPr>
      </w:pPr>
      <w:r w:rsidRPr="00BD7C20">
        <w:rPr>
          <w:rFonts w:ascii="Times New Roman" w:hAnsi="Times New Roman"/>
          <w:spacing w:val="-2"/>
        </w:rPr>
        <w:t>Algoritmy strojového učenia sú navrhnuté tak, aby spracúvali veľký objem informácií</w:t>
      </w:r>
      <w:r w:rsidR="00C73685" w:rsidRPr="00BD7C20">
        <w:rPr>
          <w:rFonts w:ascii="Times New Roman" w:hAnsi="Times New Roman"/>
          <w:spacing w:val="-2"/>
        </w:rPr>
        <w:t xml:space="preserve"> a </w:t>
      </w:r>
      <w:r w:rsidRPr="00BD7C20">
        <w:rPr>
          <w:rFonts w:ascii="Times New Roman" w:hAnsi="Times New Roman"/>
          <w:spacing w:val="-2"/>
        </w:rPr>
        <w:t>vytvárali korelácie, ktoré umožňujú organizáciám vytvárať veľmi komplexné, detailné profily jednotlivcov.</w:t>
      </w:r>
      <w:r w:rsidR="00C73685" w:rsidRPr="00BD7C20">
        <w:rPr>
          <w:rFonts w:ascii="Times New Roman" w:hAnsi="Times New Roman"/>
          <w:spacing w:val="-2"/>
        </w:rPr>
        <w:t xml:space="preserve"> </w:t>
      </w:r>
      <w:r w:rsidRPr="00BD7C20">
        <w:rPr>
          <w:rFonts w:ascii="Times New Roman" w:hAnsi="Times New Roman"/>
          <w:spacing w:val="-2"/>
        </w:rPr>
        <w:t>Aj keď uchovávanie údajov môže mať výhody</w:t>
      </w:r>
      <w:r w:rsidR="00C73685" w:rsidRPr="00BD7C20">
        <w:rPr>
          <w:rFonts w:ascii="Times New Roman" w:hAnsi="Times New Roman"/>
          <w:spacing w:val="-2"/>
        </w:rPr>
        <w:t xml:space="preserve"> v </w:t>
      </w:r>
      <w:r w:rsidRPr="00BD7C20">
        <w:rPr>
          <w:rFonts w:ascii="Times New Roman" w:hAnsi="Times New Roman"/>
          <w:spacing w:val="-2"/>
        </w:rPr>
        <w:t>prípade profilovania, keďže pre algoritmus bude</w:t>
      </w:r>
      <w:r w:rsidR="00C73685" w:rsidRPr="00BD7C20">
        <w:rPr>
          <w:rFonts w:ascii="Times New Roman" w:hAnsi="Times New Roman"/>
          <w:spacing w:val="-2"/>
        </w:rPr>
        <w:t xml:space="preserve"> k </w:t>
      </w:r>
      <w:r w:rsidRPr="00BD7C20">
        <w:rPr>
          <w:rFonts w:ascii="Times New Roman" w:hAnsi="Times New Roman"/>
          <w:spacing w:val="-2"/>
        </w:rPr>
        <w:t>dispozícii viac údajov,</w:t>
      </w:r>
      <w:r w:rsidR="00C73685" w:rsidRPr="00BD7C20">
        <w:rPr>
          <w:rFonts w:ascii="Times New Roman" w:hAnsi="Times New Roman"/>
          <w:spacing w:val="-2"/>
        </w:rPr>
        <w:t xml:space="preserve"> z </w:t>
      </w:r>
      <w:r w:rsidRPr="00BD7C20">
        <w:rPr>
          <w:rFonts w:ascii="Times New Roman" w:hAnsi="Times New Roman"/>
          <w:spacing w:val="-2"/>
        </w:rPr>
        <w:t>ktorých môže čerpať, prevádzkovatelia musia pri získavaní osobných údajov dodržiavať zásadu minimalizácie údajov</w:t>
      </w:r>
      <w:r w:rsidR="00C73685" w:rsidRPr="00BD7C20">
        <w:rPr>
          <w:rFonts w:ascii="Times New Roman" w:hAnsi="Times New Roman"/>
          <w:spacing w:val="-2"/>
        </w:rPr>
        <w:t xml:space="preserve"> a </w:t>
      </w:r>
      <w:r w:rsidRPr="00BD7C20">
        <w:rPr>
          <w:rFonts w:ascii="Times New Roman" w:hAnsi="Times New Roman"/>
          <w:spacing w:val="-2"/>
        </w:rPr>
        <w:t>musia zabezpečiť, aby tieto osobné údaje neuchovávali dlhšie, ako je nevyhnutné na účely, na ktoré sú osobné údaje spracúvané,</w:t>
      </w:r>
      <w:r w:rsidR="00C73685" w:rsidRPr="00BD7C20">
        <w:rPr>
          <w:rFonts w:ascii="Times New Roman" w:hAnsi="Times New Roman"/>
          <w:spacing w:val="-2"/>
        </w:rPr>
        <w:t xml:space="preserve"> a </w:t>
      </w:r>
      <w:r w:rsidRPr="00BD7C20">
        <w:rPr>
          <w:rFonts w:ascii="Times New Roman" w:hAnsi="Times New Roman"/>
          <w:spacing w:val="-2"/>
        </w:rPr>
        <w:t>ako je primerané týmto účelom</w:t>
      </w:r>
      <w:r w:rsidR="00C73685" w:rsidRPr="00BD7C20">
        <w:rPr>
          <w:rFonts w:ascii="Times New Roman" w:hAnsi="Times New Roman"/>
          <w:spacing w:val="-2"/>
        </w:rPr>
        <w:t>.</w:t>
      </w:r>
    </w:p>
    <w:p w:rsidR="00F3027A" w:rsidRPr="00C73685" w:rsidRDefault="00F3027A" w:rsidP="0017163F">
      <w:pPr>
        <w:spacing w:line="240" w:lineRule="auto"/>
        <w:rPr>
          <w:rFonts w:ascii="Times New Roman" w:hAnsi="Times New Roman"/>
        </w:rPr>
      </w:pPr>
      <w:r w:rsidRPr="00C73685">
        <w:rPr>
          <w:rFonts w:ascii="Times New Roman" w:hAnsi="Times New Roman"/>
        </w:rPr>
        <w:t>Politika prevádzkovateľov týkajúca sa uchovávania údajov by mala zohľadňovať práva</w:t>
      </w:r>
      <w:r w:rsidR="00C73685" w:rsidRPr="00C73685">
        <w:rPr>
          <w:rFonts w:ascii="Times New Roman" w:hAnsi="Times New Roman"/>
        </w:rPr>
        <w:t xml:space="preserve"> a </w:t>
      </w:r>
      <w:r w:rsidRPr="00C73685">
        <w:rPr>
          <w:rFonts w:ascii="Times New Roman" w:hAnsi="Times New Roman"/>
        </w:rPr>
        <w:t>slobody jednotlivcov</w:t>
      </w:r>
      <w:r w:rsidR="00C73685" w:rsidRPr="00C73685">
        <w:rPr>
          <w:rFonts w:ascii="Times New Roman" w:hAnsi="Times New Roman"/>
        </w:rPr>
        <w:t xml:space="preserve"> v </w:t>
      </w:r>
      <w:r w:rsidRPr="00C73685">
        <w:rPr>
          <w:rFonts w:ascii="Times New Roman" w:hAnsi="Times New Roman"/>
        </w:rPr>
        <w:t>súlade</w:t>
      </w:r>
      <w:r w:rsidR="00C73685" w:rsidRPr="00C73685">
        <w:rPr>
          <w:rFonts w:ascii="Times New Roman" w:hAnsi="Times New Roman"/>
        </w:rPr>
        <w:t xml:space="preserve"> s </w:t>
      </w:r>
      <w:r w:rsidRPr="00C73685">
        <w:rPr>
          <w:rFonts w:ascii="Times New Roman" w:hAnsi="Times New Roman"/>
        </w:rPr>
        <w:t>požiadavkami článku 5 ods. 1 písm. e).</w:t>
      </w:r>
    </w:p>
    <w:p w:rsidR="000E7F06" w:rsidRPr="00C73685" w:rsidRDefault="00F3027A" w:rsidP="00BD7C20">
      <w:pPr>
        <w:spacing w:after="0" w:line="240" w:lineRule="auto"/>
        <w:rPr>
          <w:rFonts w:ascii="Times New Roman" w:hAnsi="Times New Roman"/>
        </w:rPr>
      </w:pPr>
      <w:r w:rsidRPr="00C73685">
        <w:rPr>
          <w:rFonts w:ascii="Times New Roman" w:hAnsi="Times New Roman"/>
        </w:rPr>
        <w:t>Prevádzkovateľ by mal takisto zabezpečiť, aby boli údaje počas celého obdobia uchovávania aktualizované</w:t>
      </w:r>
      <w:r w:rsidR="00C73685" w:rsidRPr="00C73685">
        <w:rPr>
          <w:rFonts w:ascii="Times New Roman" w:hAnsi="Times New Roman"/>
        </w:rPr>
        <w:t xml:space="preserve"> s </w:t>
      </w:r>
      <w:r w:rsidRPr="00C73685">
        <w:rPr>
          <w:rFonts w:ascii="Times New Roman" w:hAnsi="Times New Roman"/>
        </w:rPr>
        <w:t>cieľom znížiť riziko nesprávnosti</w:t>
      </w:r>
      <w:r w:rsidRPr="00C73685">
        <w:rPr>
          <w:rStyle w:val="FootnoteReference"/>
          <w:rFonts w:ascii="Times New Roman" w:hAnsi="Times New Roman"/>
        </w:rPr>
        <w:footnoteReference w:id="12"/>
      </w:r>
      <w:r w:rsidRPr="00C73685">
        <w:rPr>
          <w:rFonts w:ascii="Times New Roman" w:hAnsi="Times New Roman"/>
        </w:rPr>
        <w:t>.</w:t>
      </w:r>
    </w:p>
    <w:p w:rsidR="00326915" w:rsidRPr="00C73685" w:rsidRDefault="00326915" w:rsidP="00BD7C20">
      <w:pPr>
        <w:spacing w:after="0" w:line="240" w:lineRule="auto"/>
        <w:rPr>
          <w:rFonts w:ascii="Times New Roman" w:hAnsi="Times New Roman"/>
        </w:rPr>
      </w:pPr>
    </w:p>
    <w:p w:rsidR="00DD5A64" w:rsidRPr="00C73685" w:rsidRDefault="00DE0D09" w:rsidP="00DD5A64">
      <w:pPr>
        <w:pStyle w:val="Heading2"/>
        <w:rPr>
          <w:rFonts w:ascii="Times New Roman" w:hAnsi="Times New Roman"/>
        </w:rPr>
      </w:pPr>
      <w:bookmarkStart w:id="40" w:name="_Toc504568056"/>
      <w:bookmarkStart w:id="41" w:name="_Toc522534984"/>
      <w:r w:rsidRPr="00C73685">
        <w:rPr>
          <w:rFonts w:ascii="Times New Roman" w:hAnsi="Times New Roman"/>
        </w:rPr>
        <w:t>Zákonné základy na spracúvanie</w:t>
      </w:r>
      <w:bookmarkEnd w:id="40"/>
      <w:bookmarkEnd w:id="41"/>
    </w:p>
    <w:p w:rsidR="00DD5A64" w:rsidRPr="00BD7C20" w:rsidRDefault="00AC2052" w:rsidP="00363305">
      <w:pPr>
        <w:spacing w:line="240" w:lineRule="auto"/>
        <w:rPr>
          <w:rFonts w:ascii="Times New Roman" w:hAnsi="Times New Roman"/>
          <w:spacing w:val="-2"/>
        </w:rPr>
      </w:pPr>
      <w:r w:rsidRPr="00BD7C20">
        <w:rPr>
          <w:rFonts w:ascii="Times New Roman" w:hAnsi="Times New Roman"/>
          <w:spacing w:val="-2"/>
        </w:rPr>
        <w:t>Automatizované rozhodovanie vymedzené</w:t>
      </w:r>
      <w:r w:rsidR="00C73685" w:rsidRPr="00BD7C20">
        <w:rPr>
          <w:rFonts w:ascii="Times New Roman" w:hAnsi="Times New Roman"/>
          <w:spacing w:val="-2"/>
        </w:rPr>
        <w:t xml:space="preserve"> v </w:t>
      </w:r>
      <w:r w:rsidRPr="00BD7C20">
        <w:rPr>
          <w:rFonts w:ascii="Times New Roman" w:hAnsi="Times New Roman"/>
          <w:spacing w:val="-2"/>
        </w:rPr>
        <w:t>článku 22 ods. 1 je povolené len vtedy, ak sa uplatňuje jedna</w:t>
      </w:r>
      <w:r w:rsidR="00C73685" w:rsidRPr="00BD7C20">
        <w:rPr>
          <w:rFonts w:ascii="Times New Roman" w:hAnsi="Times New Roman"/>
          <w:spacing w:val="-2"/>
        </w:rPr>
        <w:t xml:space="preserve"> z </w:t>
      </w:r>
      <w:r w:rsidRPr="00BD7C20">
        <w:rPr>
          <w:rFonts w:ascii="Times New Roman" w:hAnsi="Times New Roman"/>
          <w:spacing w:val="-2"/>
        </w:rPr>
        <w:t>výnimiek opísaných</w:t>
      </w:r>
      <w:r w:rsidR="00C73685" w:rsidRPr="00BD7C20">
        <w:rPr>
          <w:rFonts w:ascii="Times New Roman" w:hAnsi="Times New Roman"/>
          <w:spacing w:val="-2"/>
        </w:rPr>
        <w:t xml:space="preserve"> v </w:t>
      </w:r>
      <w:r w:rsidRPr="00BD7C20">
        <w:rPr>
          <w:rFonts w:ascii="Times New Roman" w:hAnsi="Times New Roman"/>
          <w:spacing w:val="-2"/>
        </w:rPr>
        <w:t>kapitole IV (oddiely C</w:t>
      </w:r>
      <w:r w:rsidR="00C73685" w:rsidRPr="00BD7C20">
        <w:rPr>
          <w:rFonts w:ascii="Times New Roman" w:hAnsi="Times New Roman"/>
          <w:spacing w:val="-2"/>
        </w:rPr>
        <w:t xml:space="preserve"> a </w:t>
      </w:r>
      <w:r w:rsidRPr="00BD7C20">
        <w:rPr>
          <w:rFonts w:ascii="Times New Roman" w:hAnsi="Times New Roman"/>
          <w:spacing w:val="-2"/>
        </w:rPr>
        <w:t>D). Nasledujúce zákonné základy na spracúvanie sú relevantné pre všetko ostatné automatizované individuálne rozhodovanie</w:t>
      </w:r>
      <w:r w:rsidR="00C73685" w:rsidRPr="00BD7C20">
        <w:rPr>
          <w:rFonts w:ascii="Times New Roman" w:hAnsi="Times New Roman"/>
          <w:spacing w:val="-2"/>
        </w:rPr>
        <w:t xml:space="preserve"> a </w:t>
      </w:r>
      <w:r w:rsidRPr="00BD7C20">
        <w:rPr>
          <w:rFonts w:ascii="Times New Roman" w:hAnsi="Times New Roman"/>
          <w:spacing w:val="-2"/>
        </w:rPr>
        <w:t>profilovanie.</w:t>
      </w:r>
    </w:p>
    <w:p w:rsidR="001752A2" w:rsidRPr="00C73685" w:rsidRDefault="00BD7C20" w:rsidP="00BD7C20">
      <w:pPr>
        <w:pStyle w:val="Heading3"/>
      </w:pPr>
      <w:bookmarkStart w:id="42" w:name="_Article_6(1)_(a)"/>
      <w:bookmarkStart w:id="43" w:name="_Toc504568057"/>
      <w:bookmarkStart w:id="44" w:name="_Toc522534985"/>
      <w:bookmarkEnd w:id="42"/>
      <w:r>
        <w:t>1.</w:t>
      </w:r>
      <w:r>
        <w:tab/>
      </w:r>
      <w:r w:rsidR="001752A2" w:rsidRPr="00C73685">
        <w:t>Článok 6 ods. 1 písm. a) súhlas</w:t>
      </w:r>
      <w:bookmarkEnd w:id="43"/>
      <w:bookmarkEnd w:id="44"/>
    </w:p>
    <w:p w:rsidR="00D41FA9" w:rsidRPr="00C73685" w:rsidRDefault="00D41FA9" w:rsidP="004457ED">
      <w:pPr>
        <w:spacing w:line="240" w:lineRule="auto"/>
        <w:rPr>
          <w:rFonts w:ascii="Times New Roman" w:hAnsi="Times New Roman"/>
        </w:rPr>
      </w:pPr>
      <w:r w:rsidRPr="00C73685">
        <w:rPr>
          <w:rFonts w:ascii="Times New Roman" w:hAnsi="Times New Roman"/>
        </w:rPr>
        <w:t>Súhlas ako základ pre spracúvanie sa všeobecne rieši</w:t>
      </w:r>
      <w:r w:rsidR="00C73685" w:rsidRPr="00C73685">
        <w:rPr>
          <w:rFonts w:ascii="Times New Roman" w:hAnsi="Times New Roman"/>
        </w:rPr>
        <w:t xml:space="preserve"> v </w:t>
      </w:r>
      <w:r w:rsidRPr="00C73685">
        <w:rPr>
          <w:rFonts w:ascii="Times New Roman" w:hAnsi="Times New Roman"/>
        </w:rPr>
        <w:t>usmerneniach pracovnej skupiny zriadenej podľa článku 29</w:t>
      </w:r>
      <w:r w:rsidR="00C73685" w:rsidRPr="00C73685">
        <w:rPr>
          <w:rFonts w:ascii="Times New Roman" w:hAnsi="Times New Roman"/>
        </w:rPr>
        <w:t xml:space="preserve"> k </w:t>
      </w:r>
      <w:r w:rsidRPr="00C73685">
        <w:rPr>
          <w:rFonts w:ascii="Times New Roman" w:hAnsi="Times New Roman"/>
        </w:rPr>
        <w:t>súhlasu</w:t>
      </w:r>
      <w:r w:rsidRPr="00C73685">
        <w:rPr>
          <w:rStyle w:val="FootnoteReference"/>
          <w:rFonts w:ascii="Times New Roman" w:hAnsi="Times New Roman"/>
        </w:rPr>
        <w:footnoteReference w:id="13"/>
      </w:r>
      <w:r w:rsidRPr="00C73685">
        <w:rPr>
          <w:rFonts w:ascii="Times New Roman" w:hAnsi="Times New Roman"/>
        </w:rPr>
        <w:t>. Výslovný súhlas je jednou</w:t>
      </w:r>
      <w:r w:rsidR="00C73685" w:rsidRPr="00C73685">
        <w:rPr>
          <w:rFonts w:ascii="Times New Roman" w:hAnsi="Times New Roman"/>
        </w:rPr>
        <w:t xml:space="preserve"> z </w:t>
      </w:r>
      <w:r w:rsidRPr="00C73685">
        <w:rPr>
          <w:rFonts w:ascii="Times New Roman" w:hAnsi="Times New Roman"/>
        </w:rPr>
        <w:t>výnimiek zo zákazu automatizovaného rozhodovania</w:t>
      </w:r>
      <w:r w:rsidR="00C73685" w:rsidRPr="00C73685">
        <w:rPr>
          <w:rFonts w:ascii="Times New Roman" w:hAnsi="Times New Roman"/>
        </w:rPr>
        <w:t xml:space="preserve"> a </w:t>
      </w:r>
      <w:r w:rsidRPr="00C73685">
        <w:rPr>
          <w:rFonts w:ascii="Times New Roman" w:hAnsi="Times New Roman"/>
        </w:rPr>
        <w:t>profilovania vymedzeného</w:t>
      </w:r>
      <w:r w:rsidR="00C73685" w:rsidRPr="00C73685">
        <w:rPr>
          <w:rFonts w:ascii="Times New Roman" w:hAnsi="Times New Roman"/>
        </w:rPr>
        <w:t xml:space="preserve"> v </w:t>
      </w:r>
      <w:r w:rsidRPr="00C73685">
        <w:rPr>
          <w:rFonts w:ascii="Times New Roman" w:hAnsi="Times New Roman"/>
        </w:rPr>
        <w:t>článku 22 ods. 1.</w:t>
      </w:r>
    </w:p>
    <w:p w:rsidR="00C73685" w:rsidRPr="00C73685" w:rsidRDefault="001752A2" w:rsidP="004457ED">
      <w:pPr>
        <w:spacing w:line="240" w:lineRule="auto"/>
        <w:rPr>
          <w:rFonts w:ascii="Times New Roman" w:hAnsi="Times New Roman"/>
        </w:rPr>
      </w:pPr>
      <w:r w:rsidRPr="00C73685">
        <w:rPr>
          <w:rFonts w:ascii="Times New Roman" w:hAnsi="Times New Roman"/>
        </w:rPr>
        <w:t>Profilovanie môže byť netransparentné. Často sa opiera</w:t>
      </w:r>
      <w:r w:rsidR="00C73685" w:rsidRPr="00C73685">
        <w:rPr>
          <w:rFonts w:ascii="Times New Roman" w:hAnsi="Times New Roman"/>
        </w:rPr>
        <w:t xml:space="preserve"> o </w:t>
      </w:r>
      <w:r w:rsidRPr="00C73685">
        <w:rPr>
          <w:rFonts w:ascii="Times New Roman" w:hAnsi="Times New Roman"/>
        </w:rPr>
        <w:t>údaje, ktoré sú odvodené alebo vyplývajúce</w:t>
      </w:r>
      <w:r w:rsidR="00C73685" w:rsidRPr="00C73685">
        <w:rPr>
          <w:rFonts w:ascii="Times New Roman" w:hAnsi="Times New Roman"/>
        </w:rPr>
        <w:t xml:space="preserve"> z </w:t>
      </w:r>
      <w:r w:rsidRPr="00C73685">
        <w:rPr>
          <w:rFonts w:ascii="Times New Roman" w:hAnsi="Times New Roman"/>
        </w:rPr>
        <w:t>iných údajov,</w:t>
      </w:r>
      <w:r w:rsidR="00C73685" w:rsidRPr="00C73685">
        <w:rPr>
          <w:rFonts w:ascii="Times New Roman" w:hAnsi="Times New Roman"/>
        </w:rPr>
        <w:t xml:space="preserve"> a </w:t>
      </w:r>
      <w:r w:rsidRPr="00C73685">
        <w:rPr>
          <w:rFonts w:ascii="Times New Roman" w:hAnsi="Times New Roman"/>
        </w:rPr>
        <w:t>nie</w:t>
      </w:r>
      <w:r w:rsidR="00C73685" w:rsidRPr="00C73685">
        <w:rPr>
          <w:rFonts w:ascii="Times New Roman" w:hAnsi="Times New Roman"/>
        </w:rPr>
        <w:t xml:space="preserve"> o </w:t>
      </w:r>
      <w:r w:rsidRPr="00C73685">
        <w:rPr>
          <w:rFonts w:ascii="Times New Roman" w:hAnsi="Times New Roman"/>
        </w:rPr>
        <w:t>údaje priamo poskytnuté dotknutou osobou</w:t>
      </w:r>
      <w:r w:rsidR="00C73685" w:rsidRPr="00C73685">
        <w:rPr>
          <w:rFonts w:ascii="Times New Roman" w:hAnsi="Times New Roman"/>
        </w:rPr>
        <w:t>.</w:t>
      </w:r>
    </w:p>
    <w:p w:rsidR="00C73685" w:rsidRPr="00BD7C20" w:rsidRDefault="001752A2" w:rsidP="00BD7C20">
      <w:pPr>
        <w:spacing w:after="0" w:line="240" w:lineRule="auto"/>
        <w:rPr>
          <w:rFonts w:ascii="Times New Roman" w:hAnsi="Times New Roman"/>
          <w:spacing w:val="-2"/>
        </w:rPr>
      </w:pPr>
      <w:r w:rsidRPr="00BD7C20">
        <w:rPr>
          <w:rFonts w:ascii="Times New Roman" w:hAnsi="Times New Roman"/>
          <w:spacing w:val="-2"/>
        </w:rPr>
        <w:t>Prevádzkovatelia, ktorí sa snažia spoliehať na súhlas ako na základ pre profilovanie, budú musieť preukázať, že dotknuté osoby presne rozumejú tomu, na čo poskytujú svoj súhlas,</w:t>
      </w:r>
      <w:r w:rsidR="00C73685" w:rsidRPr="00BD7C20">
        <w:rPr>
          <w:rFonts w:ascii="Times New Roman" w:hAnsi="Times New Roman"/>
          <w:spacing w:val="-2"/>
        </w:rPr>
        <w:t xml:space="preserve"> a </w:t>
      </w:r>
      <w:r w:rsidRPr="00BD7C20">
        <w:rPr>
          <w:rFonts w:ascii="Times New Roman" w:hAnsi="Times New Roman"/>
          <w:spacing w:val="-2"/>
        </w:rPr>
        <w:t>musia mať na pamäti, že súhlas nie je vždy vhodným základom na spracúvanie</w:t>
      </w:r>
      <w:r w:rsidRPr="00BD7C20">
        <w:rPr>
          <w:rStyle w:val="FootnoteReference"/>
          <w:rFonts w:ascii="Times New Roman" w:hAnsi="Times New Roman"/>
          <w:spacing w:val="-2"/>
        </w:rPr>
        <w:footnoteReference w:id="14"/>
      </w:r>
      <w:r w:rsidRPr="00BD7C20">
        <w:rPr>
          <w:rFonts w:ascii="Times New Roman" w:hAnsi="Times New Roman"/>
          <w:spacing w:val="-2"/>
        </w:rPr>
        <w:t>. Vo všetkých prípadoch by dotknuté osoby mali mať dostatok príslušných informácií</w:t>
      </w:r>
      <w:r w:rsidR="00C73685" w:rsidRPr="00BD7C20">
        <w:rPr>
          <w:rFonts w:ascii="Times New Roman" w:hAnsi="Times New Roman"/>
          <w:spacing w:val="-2"/>
        </w:rPr>
        <w:t xml:space="preserve"> o </w:t>
      </w:r>
      <w:r w:rsidRPr="00BD7C20">
        <w:rPr>
          <w:rFonts w:ascii="Times New Roman" w:hAnsi="Times New Roman"/>
          <w:spacing w:val="-2"/>
        </w:rPr>
        <w:t>predpokladanom použití</w:t>
      </w:r>
      <w:r w:rsidR="00C73685" w:rsidRPr="00BD7C20">
        <w:rPr>
          <w:rFonts w:ascii="Times New Roman" w:hAnsi="Times New Roman"/>
          <w:spacing w:val="-2"/>
        </w:rPr>
        <w:t xml:space="preserve"> a </w:t>
      </w:r>
      <w:r w:rsidRPr="00BD7C20">
        <w:rPr>
          <w:rFonts w:ascii="Times New Roman" w:hAnsi="Times New Roman"/>
          <w:spacing w:val="-2"/>
        </w:rPr>
        <w:t>dôsledkoch spracúvania</w:t>
      </w:r>
      <w:r w:rsidR="00C73685" w:rsidRPr="00BD7C20">
        <w:rPr>
          <w:rFonts w:ascii="Times New Roman" w:hAnsi="Times New Roman"/>
          <w:spacing w:val="-2"/>
        </w:rPr>
        <w:t xml:space="preserve"> s </w:t>
      </w:r>
      <w:r w:rsidRPr="00BD7C20">
        <w:rPr>
          <w:rFonts w:ascii="Times New Roman" w:hAnsi="Times New Roman"/>
          <w:spacing w:val="-2"/>
        </w:rPr>
        <w:t>cieľom zabezpečiť, že akýkoľvek súhlas, ktorý poskytujú, predstavuje informovanú voľbu</w:t>
      </w:r>
      <w:r w:rsidR="00C73685" w:rsidRPr="00BD7C20">
        <w:rPr>
          <w:rFonts w:ascii="Times New Roman" w:hAnsi="Times New Roman"/>
          <w:spacing w:val="-2"/>
        </w:rPr>
        <w:t>.</w:t>
      </w:r>
    </w:p>
    <w:p w:rsidR="0010224C" w:rsidRPr="00C73685" w:rsidRDefault="0010224C" w:rsidP="00BD7C20">
      <w:pPr>
        <w:spacing w:after="0" w:line="240" w:lineRule="auto"/>
        <w:jc w:val="both"/>
        <w:rPr>
          <w:rFonts w:ascii="Times New Roman" w:hAnsi="Times New Roman"/>
        </w:rPr>
      </w:pPr>
    </w:p>
    <w:p w:rsidR="001752A2" w:rsidRPr="00C73685" w:rsidRDefault="00BD7C20" w:rsidP="00BD7C20">
      <w:pPr>
        <w:pStyle w:val="Heading3"/>
      </w:pPr>
      <w:bookmarkStart w:id="45" w:name="_Article_6(1)_(b)"/>
      <w:bookmarkStart w:id="46" w:name="_Toc504568058"/>
      <w:bookmarkStart w:id="47" w:name="_Toc522534986"/>
      <w:bookmarkEnd w:id="45"/>
      <w:r>
        <w:t>2.</w:t>
      </w:r>
      <w:r>
        <w:tab/>
      </w:r>
      <w:r w:rsidR="001752A2" w:rsidRPr="00C73685">
        <w:t>Článok 6 ods. 1 písm. b) – nevyhnutné na plnenie zmluvy</w:t>
      </w:r>
      <w:bookmarkEnd w:id="46"/>
      <w:bookmarkEnd w:id="47"/>
    </w:p>
    <w:p w:rsidR="00A8763B" w:rsidRPr="00C73685" w:rsidRDefault="00A8763B" w:rsidP="00A8763B">
      <w:pPr>
        <w:spacing w:after="0" w:line="240" w:lineRule="auto"/>
        <w:rPr>
          <w:rFonts w:ascii="Times New Roman" w:hAnsi="Times New Roman"/>
        </w:rPr>
      </w:pPr>
      <w:r w:rsidRPr="00C73685">
        <w:rPr>
          <w:rFonts w:ascii="Times New Roman" w:hAnsi="Times New Roman"/>
        </w:rPr>
        <w:t>Prevádzkovatelia môžu chcieť použiť profilovanie</w:t>
      </w:r>
      <w:r w:rsidR="00C73685" w:rsidRPr="00C73685">
        <w:rPr>
          <w:rFonts w:ascii="Times New Roman" w:hAnsi="Times New Roman"/>
        </w:rPr>
        <w:t xml:space="preserve"> a </w:t>
      </w:r>
      <w:r w:rsidRPr="00C73685">
        <w:rPr>
          <w:rFonts w:ascii="Times New Roman" w:hAnsi="Times New Roman"/>
        </w:rPr>
        <w:t>automatizované rozhodovacie procesy, pretože:</w:t>
      </w:r>
    </w:p>
    <w:p w:rsidR="00A8763B" w:rsidRPr="00C73685" w:rsidRDefault="00A8763B" w:rsidP="00A8763B">
      <w:pPr>
        <w:spacing w:after="0" w:line="240" w:lineRule="auto"/>
        <w:rPr>
          <w:rFonts w:ascii="Times New Roman" w:hAnsi="Times New Roman"/>
        </w:rPr>
      </w:pPr>
    </w:p>
    <w:p w:rsidR="00A8763B" w:rsidRPr="00C73685" w:rsidRDefault="00A8763B" w:rsidP="00F41E5F">
      <w:pPr>
        <w:pStyle w:val="ListParagraph"/>
        <w:numPr>
          <w:ilvl w:val="0"/>
          <w:numId w:val="12"/>
        </w:numPr>
        <w:spacing w:after="0" w:line="240" w:lineRule="auto"/>
        <w:rPr>
          <w:rFonts w:ascii="Times New Roman" w:hAnsi="Times New Roman"/>
        </w:rPr>
      </w:pPr>
      <w:r w:rsidRPr="00C73685">
        <w:rPr>
          <w:rFonts w:ascii="Times New Roman" w:hAnsi="Times New Roman"/>
        </w:rPr>
        <w:t>potenciálne umožňujú väčšiu konzistentnosť alebo spravodlivosť</w:t>
      </w:r>
      <w:r w:rsidR="00C73685" w:rsidRPr="00C73685">
        <w:rPr>
          <w:rFonts w:ascii="Times New Roman" w:hAnsi="Times New Roman"/>
        </w:rPr>
        <w:t xml:space="preserve"> v </w:t>
      </w:r>
      <w:r w:rsidRPr="00C73685">
        <w:rPr>
          <w:rFonts w:ascii="Times New Roman" w:hAnsi="Times New Roman"/>
        </w:rPr>
        <w:t>rozhodovacom procese (napr. znížením potenciálu ľudských chýb, diskriminácie</w:t>
      </w:r>
      <w:r w:rsidR="00C73685" w:rsidRPr="00C73685">
        <w:rPr>
          <w:rFonts w:ascii="Times New Roman" w:hAnsi="Times New Roman"/>
        </w:rPr>
        <w:t xml:space="preserve"> a </w:t>
      </w:r>
      <w:r w:rsidRPr="00C73685">
        <w:rPr>
          <w:rFonts w:ascii="Times New Roman" w:hAnsi="Times New Roman"/>
        </w:rPr>
        <w:t>zneužívania moci),</w:t>
      </w:r>
    </w:p>
    <w:p w:rsidR="00C73685" w:rsidRPr="00C73685" w:rsidRDefault="00A8763B" w:rsidP="00F41E5F">
      <w:pPr>
        <w:pStyle w:val="ListParagraph"/>
        <w:numPr>
          <w:ilvl w:val="0"/>
          <w:numId w:val="12"/>
        </w:numPr>
        <w:spacing w:after="0" w:line="240" w:lineRule="auto"/>
        <w:rPr>
          <w:rFonts w:ascii="Times New Roman" w:hAnsi="Times New Roman"/>
        </w:rPr>
      </w:pPr>
      <w:r w:rsidRPr="00C73685">
        <w:rPr>
          <w:rFonts w:ascii="Times New Roman" w:hAnsi="Times New Roman"/>
        </w:rPr>
        <w:t>znižujú riziko, že zákazníci nezaplatia za tovar alebo služby (napríklad použitím úverových referencií), alebo</w:t>
      </w:r>
    </w:p>
    <w:p w:rsidR="00C73685" w:rsidRPr="00C73685" w:rsidRDefault="00A8763B" w:rsidP="00F41E5F">
      <w:pPr>
        <w:pStyle w:val="ListParagraph"/>
        <w:numPr>
          <w:ilvl w:val="0"/>
          <w:numId w:val="12"/>
        </w:numPr>
        <w:spacing w:after="0" w:line="240" w:lineRule="auto"/>
        <w:rPr>
          <w:rFonts w:ascii="Times New Roman" w:hAnsi="Times New Roman"/>
        </w:rPr>
      </w:pPr>
      <w:r w:rsidRPr="00C73685">
        <w:rPr>
          <w:rFonts w:ascii="Times New Roman" w:hAnsi="Times New Roman"/>
        </w:rPr>
        <w:t>im umožňujú prijímať rozhodnutia</w:t>
      </w:r>
      <w:r w:rsidR="00C73685" w:rsidRPr="00C73685">
        <w:rPr>
          <w:rFonts w:ascii="Times New Roman" w:hAnsi="Times New Roman"/>
        </w:rPr>
        <w:t xml:space="preserve"> v </w:t>
      </w:r>
      <w:r w:rsidRPr="00C73685">
        <w:rPr>
          <w:rFonts w:ascii="Times New Roman" w:hAnsi="Times New Roman"/>
        </w:rPr>
        <w:t>kratšom časovom období</w:t>
      </w:r>
      <w:r w:rsidR="00C73685" w:rsidRPr="00C73685">
        <w:rPr>
          <w:rFonts w:ascii="Times New Roman" w:hAnsi="Times New Roman"/>
        </w:rPr>
        <w:t xml:space="preserve"> a </w:t>
      </w:r>
      <w:r w:rsidRPr="00C73685">
        <w:rPr>
          <w:rFonts w:ascii="Times New Roman" w:hAnsi="Times New Roman"/>
        </w:rPr>
        <w:t>zvyšovať efektivitu</w:t>
      </w:r>
      <w:r w:rsidR="00C73685" w:rsidRPr="00C73685">
        <w:rPr>
          <w:rFonts w:ascii="Times New Roman" w:hAnsi="Times New Roman"/>
        </w:rPr>
        <w:t>.</w:t>
      </w:r>
    </w:p>
    <w:p w:rsidR="00A8763B" w:rsidRPr="00C73685" w:rsidRDefault="00A8763B" w:rsidP="00A8763B">
      <w:pPr>
        <w:pStyle w:val="ListParagraph"/>
        <w:spacing w:after="0" w:line="240" w:lineRule="auto"/>
        <w:jc w:val="both"/>
        <w:rPr>
          <w:rFonts w:ascii="Times New Roman" w:hAnsi="Times New Roman"/>
        </w:rPr>
      </w:pPr>
    </w:p>
    <w:p w:rsidR="00A8763B" w:rsidRPr="00C73685" w:rsidRDefault="00A8763B" w:rsidP="00A8763B">
      <w:pPr>
        <w:spacing w:after="0" w:line="240" w:lineRule="auto"/>
        <w:rPr>
          <w:rFonts w:ascii="Times New Roman" w:hAnsi="Times New Roman"/>
        </w:rPr>
      </w:pPr>
      <w:r w:rsidRPr="00C73685">
        <w:rPr>
          <w:rFonts w:ascii="Times New Roman" w:hAnsi="Times New Roman"/>
        </w:rPr>
        <w:t xml:space="preserve">Bez ohľadu na vyššie uvedené tieto úvahy samy osebe nestačia na preukázanie toho, že tento typ spracúvania je podľa článku 6 ods. 1 písm. b) </w:t>
      </w:r>
      <w:r w:rsidRPr="00C73685">
        <w:rPr>
          <w:rFonts w:ascii="Times New Roman" w:hAnsi="Times New Roman"/>
          <w:i/>
        </w:rPr>
        <w:t>nevyhnutný</w:t>
      </w:r>
      <w:r w:rsidRPr="00C73685">
        <w:rPr>
          <w:rFonts w:ascii="Times New Roman" w:hAnsi="Times New Roman"/>
        </w:rPr>
        <w:t xml:space="preserve"> na plnenie zmluvy. Ako je uvedené</w:t>
      </w:r>
      <w:r w:rsidR="00C73685" w:rsidRPr="00C73685">
        <w:rPr>
          <w:rFonts w:ascii="Times New Roman" w:hAnsi="Times New Roman"/>
        </w:rPr>
        <w:t xml:space="preserve"> v </w:t>
      </w:r>
      <w:r w:rsidRPr="00C73685">
        <w:rPr>
          <w:rFonts w:ascii="Times New Roman" w:hAnsi="Times New Roman"/>
        </w:rPr>
        <w:t>stanovisku pracovnej skupiny zriadenej podľa článku 29</w:t>
      </w:r>
      <w:r w:rsidR="00C73685" w:rsidRPr="00C73685">
        <w:rPr>
          <w:rFonts w:ascii="Times New Roman" w:hAnsi="Times New Roman"/>
        </w:rPr>
        <w:t xml:space="preserve"> k </w:t>
      </w:r>
      <w:r w:rsidRPr="00C73685">
        <w:rPr>
          <w:rFonts w:ascii="Times New Roman" w:hAnsi="Times New Roman"/>
        </w:rPr>
        <w:t>legitímnemu záujmu</w:t>
      </w:r>
      <w:r w:rsidRPr="00C73685">
        <w:rPr>
          <w:rStyle w:val="FootnoteReference"/>
          <w:rFonts w:ascii="Times New Roman" w:hAnsi="Times New Roman"/>
        </w:rPr>
        <w:footnoteReference w:id="15"/>
      </w:r>
      <w:r w:rsidRPr="00C73685">
        <w:rPr>
          <w:rFonts w:ascii="Times New Roman" w:hAnsi="Times New Roman"/>
        </w:rPr>
        <w:t>, nevyhnutnosť by sa mala vykladať úzko.</w:t>
      </w:r>
    </w:p>
    <w:p w:rsidR="00A8763B" w:rsidRPr="00C73685" w:rsidRDefault="00A8763B" w:rsidP="00A8763B">
      <w:pPr>
        <w:spacing w:after="0" w:line="240" w:lineRule="auto"/>
        <w:rPr>
          <w:rFonts w:ascii="Times New Roman" w:hAnsi="Times New Roman"/>
        </w:rPr>
      </w:pPr>
    </w:p>
    <w:p w:rsidR="00C73685" w:rsidRPr="00C73685" w:rsidRDefault="00F546ED" w:rsidP="00A8763B">
      <w:pPr>
        <w:spacing w:after="0" w:line="240" w:lineRule="auto"/>
        <w:rPr>
          <w:rFonts w:ascii="Times New Roman" w:hAnsi="Times New Roman"/>
        </w:rPr>
      </w:pPr>
      <w:r w:rsidRPr="00C73685">
        <w:rPr>
          <w:rFonts w:ascii="Times New Roman" w:hAnsi="Times New Roman"/>
        </w:rPr>
        <w:t xml:space="preserve">Nasleduje príklad profilovania, ktorý by </w:t>
      </w:r>
      <w:r w:rsidRPr="00C73685">
        <w:rPr>
          <w:rFonts w:ascii="Times New Roman" w:hAnsi="Times New Roman"/>
          <w:i/>
        </w:rPr>
        <w:t>nebol</w:t>
      </w:r>
      <w:r w:rsidR="00C73685" w:rsidRPr="00C73685">
        <w:rPr>
          <w:rFonts w:ascii="Times New Roman" w:hAnsi="Times New Roman"/>
          <w:i/>
        </w:rPr>
        <w:t xml:space="preserve"> v </w:t>
      </w:r>
      <w:r w:rsidRPr="00C73685">
        <w:rPr>
          <w:rFonts w:ascii="Times New Roman" w:hAnsi="Times New Roman"/>
        </w:rPr>
        <w:t>súlade so základom na spracúvanie uvedeným</w:t>
      </w:r>
      <w:r w:rsidR="00C73685" w:rsidRPr="00C73685">
        <w:rPr>
          <w:rFonts w:ascii="Times New Roman" w:hAnsi="Times New Roman"/>
        </w:rPr>
        <w:t xml:space="preserve"> v </w:t>
      </w:r>
      <w:r w:rsidRPr="00C73685">
        <w:rPr>
          <w:rFonts w:ascii="Times New Roman" w:hAnsi="Times New Roman"/>
        </w:rPr>
        <w:t>článku 6 ods. 1 písm. b)</w:t>
      </w:r>
      <w:r w:rsidR="00C73685" w:rsidRPr="00C73685">
        <w:rPr>
          <w:rFonts w:ascii="Times New Roman" w:hAnsi="Times New Roman"/>
        </w:rPr>
        <w:t>.</w:t>
      </w:r>
    </w:p>
    <w:p w:rsidR="00B83992" w:rsidRPr="00C73685" w:rsidRDefault="00B83992" w:rsidP="00F546ED">
      <w:pPr>
        <w:spacing w:after="0" w:line="240" w:lineRule="auto"/>
        <w:rPr>
          <w:rFonts w:ascii="Times New Roman" w:hAnsi="Times New Roman"/>
        </w:rPr>
      </w:pPr>
    </w:p>
    <w:p w:rsidR="00F546ED" w:rsidRPr="00C73685" w:rsidRDefault="00F546ED" w:rsidP="00617EC0">
      <w:pPr>
        <w:spacing w:after="0" w:line="240" w:lineRule="auto"/>
        <w:jc w:val="both"/>
        <w:rPr>
          <w:rFonts w:ascii="Times New Roman" w:hAnsi="Times New Roman"/>
          <w:b/>
        </w:rPr>
      </w:pPr>
    </w:p>
    <w:p w:rsidR="007F7E97" w:rsidRPr="00C73685"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r w:rsidRPr="00C73685">
        <w:rPr>
          <w:rFonts w:ascii="Times New Roman" w:hAnsi="Times New Roman"/>
          <w:b/>
        </w:rPr>
        <w:t>Príklad</w:t>
      </w:r>
    </w:p>
    <w:p w:rsidR="007F7E97" w:rsidRPr="00C73685"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p>
    <w:p w:rsidR="00C73685" w:rsidRPr="00BD7C20" w:rsidRDefault="007F7E97" w:rsidP="00B839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pacing w:val="-2"/>
        </w:rPr>
      </w:pPr>
      <w:r w:rsidRPr="00BD7C20">
        <w:rPr>
          <w:rFonts w:ascii="Times New Roman" w:hAnsi="Times New Roman"/>
          <w:spacing w:val="-2"/>
        </w:rPr>
        <w:t>Používateľ nakupuje niektoré položky od online predajcu.</w:t>
      </w:r>
      <w:r w:rsidR="00C73685" w:rsidRPr="00BD7C20">
        <w:rPr>
          <w:rFonts w:ascii="Times New Roman" w:hAnsi="Times New Roman"/>
          <w:spacing w:val="-2"/>
        </w:rPr>
        <w:t xml:space="preserve"> V </w:t>
      </w:r>
      <w:r w:rsidRPr="00BD7C20">
        <w:rPr>
          <w:rFonts w:ascii="Times New Roman" w:hAnsi="Times New Roman"/>
          <w:spacing w:val="-2"/>
        </w:rPr>
        <w:t>záujme plnenia zmluvy musí predajca spracúvať informácie</w:t>
      </w:r>
      <w:r w:rsidR="00C73685" w:rsidRPr="00BD7C20">
        <w:rPr>
          <w:rFonts w:ascii="Times New Roman" w:hAnsi="Times New Roman"/>
          <w:spacing w:val="-2"/>
        </w:rPr>
        <w:t xml:space="preserve"> o </w:t>
      </w:r>
      <w:r w:rsidRPr="00BD7C20">
        <w:rPr>
          <w:rFonts w:ascii="Times New Roman" w:hAnsi="Times New Roman"/>
          <w:spacing w:val="-2"/>
        </w:rPr>
        <w:t>kreditnej karte používateľa na platobné účely</w:t>
      </w:r>
      <w:r w:rsidR="00C73685" w:rsidRPr="00BD7C20">
        <w:rPr>
          <w:rFonts w:ascii="Times New Roman" w:hAnsi="Times New Roman"/>
          <w:spacing w:val="-2"/>
        </w:rPr>
        <w:t xml:space="preserve"> a </w:t>
      </w:r>
      <w:r w:rsidRPr="00BD7C20">
        <w:rPr>
          <w:rFonts w:ascii="Times New Roman" w:hAnsi="Times New Roman"/>
          <w:spacing w:val="-2"/>
        </w:rPr>
        <w:t>adresu používateľa na doručenie tovaru. Uzatvorenie zmluvy nezávisí od vytvorenia profilu používateľovho vkusu</w:t>
      </w:r>
      <w:r w:rsidR="00C73685" w:rsidRPr="00BD7C20">
        <w:rPr>
          <w:rFonts w:ascii="Times New Roman" w:hAnsi="Times New Roman"/>
          <w:spacing w:val="-2"/>
        </w:rPr>
        <w:t xml:space="preserve"> a </w:t>
      </w:r>
      <w:r w:rsidRPr="00BD7C20">
        <w:rPr>
          <w:rFonts w:ascii="Times New Roman" w:hAnsi="Times New Roman"/>
          <w:spacing w:val="-2"/>
        </w:rPr>
        <w:t>od volieb životného štýlu na základe jeho návštev webového sídla. Aj keby sa profilovanie konkrétne uvádzalo</w:t>
      </w:r>
      <w:r w:rsidR="00C73685" w:rsidRPr="00BD7C20">
        <w:rPr>
          <w:rFonts w:ascii="Times New Roman" w:hAnsi="Times New Roman"/>
          <w:spacing w:val="-2"/>
        </w:rPr>
        <w:t xml:space="preserve"> v </w:t>
      </w:r>
      <w:r w:rsidRPr="00BD7C20">
        <w:rPr>
          <w:rFonts w:ascii="Times New Roman" w:hAnsi="Times New Roman"/>
          <w:spacing w:val="-2"/>
        </w:rPr>
        <w:t>zmluve malým písmom, táto skutočnosť sama osebe neznamená, že je to „nevyhnutné“ na plnenie zmluvy</w:t>
      </w:r>
      <w:r w:rsidR="00C73685" w:rsidRPr="00BD7C20">
        <w:rPr>
          <w:rFonts w:ascii="Times New Roman" w:hAnsi="Times New Roman"/>
          <w:spacing w:val="-2"/>
        </w:rPr>
        <w:t>.</w:t>
      </w:r>
    </w:p>
    <w:p w:rsidR="00B83992" w:rsidRPr="00C73685" w:rsidRDefault="00B83992" w:rsidP="00BD7C20"/>
    <w:p w:rsidR="001752A2" w:rsidRPr="00C73685" w:rsidRDefault="00BD7C20" w:rsidP="00BD7C20">
      <w:pPr>
        <w:pStyle w:val="Heading3"/>
      </w:pPr>
      <w:bookmarkStart w:id="48" w:name="_Toc504568059"/>
      <w:bookmarkStart w:id="49" w:name="_Toc522534987"/>
      <w:r>
        <w:t>3.</w:t>
      </w:r>
      <w:r>
        <w:tab/>
      </w:r>
      <w:r w:rsidR="001752A2" w:rsidRPr="00C73685">
        <w:t>Článok 6 ods. 1 písm. c) – nevyhnutné na splnenie zákonnej povinnosti</w:t>
      </w:r>
      <w:bookmarkEnd w:id="48"/>
      <w:bookmarkEnd w:id="49"/>
    </w:p>
    <w:p w:rsidR="00B83992" w:rsidRPr="00C73685" w:rsidRDefault="001752A2" w:rsidP="00FD0016">
      <w:pPr>
        <w:spacing w:line="240" w:lineRule="auto"/>
        <w:rPr>
          <w:rFonts w:ascii="Times New Roman" w:hAnsi="Times New Roman"/>
        </w:rPr>
      </w:pPr>
      <w:r w:rsidRPr="00C73685">
        <w:rPr>
          <w:rFonts w:ascii="Times New Roman" w:hAnsi="Times New Roman"/>
        </w:rPr>
        <w:t>Môžu existovať prípady, keď bude na vykonávanie profilovania existovať zákonná povinnosť</w:t>
      </w:r>
      <w:r w:rsidRPr="00C73685">
        <w:rPr>
          <w:rStyle w:val="FootnoteReference"/>
          <w:rFonts w:ascii="Times New Roman" w:hAnsi="Times New Roman"/>
        </w:rPr>
        <w:footnoteReference w:id="16"/>
      </w:r>
      <w:r w:rsidRPr="00C73685">
        <w:rPr>
          <w:rFonts w:ascii="Times New Roman" w:hAnsi="Times New Roman"/>
        </w:rPr>
        <w:t xml:space="preserve"> – napríklad</w:t>
      </w:r>
      <w:r w:rsidR="00C73685" w:rsidRPr="00C73685">
        <w:rPr>
          <w:rFonts w:ascii="Times New Roman" w:hAnsi="Times New Roman"/>
        </w:rPr>
        <w:t xml:space="preserve"> v </w:t>
      </w:r>
      <w:r w:rsidRPr="00C73685">
        <w:rPr>
          <w:rFonts w:ascii="Times New Roman" w:hAnsi="Times New Roman"/>
        </w:rPr>
        <w:t>súvislosti</w:t>
      </w:r>
      <w:r w:rsidR="00C73685" w:rsidRPr="00C73685">
        <w:rPr>
          <w:rFonts w:ascii="Times New Roman" w:hAnsi="Times New Roman"/>
        </w:rPr>
        <w:t xml:space="preserve"> s </w:t>
      </w:r>
      <w:r w:rsidRPr="00C73685">
        <w:rPr>
          <w:rFonts w:ascii="Times New Roman" w:hAnsi="Times New Roman"/>
        </w:rPr>
        <w:t>predchádzaním podvodom alebo praniu špinavých peňazí. Stanovisko pracovnej skupiny zriadenej podľa článku 29</w:t>
      </w:r>
      <w:r w:rsidR="00C73685" w:rsidRPr="00C73685">
        <w:rPr>
          <w:rFonts w:ascii="Times New Roman" w:hAnsi="Times New Roman"/>
        </w:rPr>
        <w:t xml:space="preserve"> k </w:t>
      </w:r>
      <w:r w:rsidRPr="00C73685">
        <w:rPr>
          <w:rFonts w:ascii="Times New Roman" w:hAnsi="Times New Roman"/>
        </w:rPr>
        <w:t>oprávneným záujmom</w:t>
      </w:r>
      <w:r w:rsidRPr="00C73685">
        <w:rPr>
          <w:rStyle w:val="FootnoteReference"/>
          <w:rFonts w:ascii="Times New Roman" w:hAnsi="Times New Roman"/>
        </w:rPr>
        <w:footnoteReference w:id="17"/>
      </w:r>
      <w:r w:rsidRPr="00C73685">
        <w:rPr>
          <w:rFonts w:ascii="Times New Roman" w:hAnsi="Times New Roman"/>
        </w:rPr>
        <w:t xml:space="preserve"> poskytuje užitočné informácie</w:t>
      </w:r>
      <w:r w:rsidR="00C73685" w:rsidRPr="00C73685">
        <w:rPr>
          <w:rFonts w:ascii="Times New Roman" w:hAnsi="Times New Roman"/>
        </w:rPr>
        <w:t xml:space="preserve"> o </w:t>
      </w:r>
      <w:r w:rsidRPr="00C73685">
        <w:rPr>
          <w:rFonts w:ascii="Times New Roman" w:hAnsi="Times New Roman"/>
        </w:rPr>
        <w:t>tomto základe na spracúvanie vrátane záruk, ktoré sa majú uplatňovať.</w:t>
      </w:r>
    </w:p>
    <w:p w:rsidR="00C73685" w:rsidRPr="00C73685" w:rsidRDefault="00BD7C20" w:rsidP="00BD7C20">
      <w:pPr>
        <w:pStyle w:val="Heading3"/>
        <w:keepNext/>
        <w:keepLines/>
      </w:pPr>
      <w:bookmarkStart w:id="50" w:name="_Toc504568060"/>
      <w:bookmarkStart w:id="51" w:name="_Toc522534988"/>
      <w:r>
        <w:t>4.</w:t>
      </w:r>
      <w:r>
        <w:tab/>
      </w:r>
      <w:r w:rsidR="001752A2" w:rsidRPr="00C73685">
        <w:t>Článok 6 ods. 1 písm. d) – nevyhnutné na ochranu životne dôležitých záujmov</w:t>
      </w:r>
      <w:bookmarkEnd w:id="50"/>
      <w:bookmarkEnd w:id="51"/>
    </w:p>
    <w:p w:rsidR="00C73685" w:rsidRPr="00C73685" w:rsidRDefault="000F0EDA" w:rsidP="00BD7C20">
      <w:pPr>
        <w:keepNext/>
        <w:keepLines/>
        <w:spacing w:after="0" w:line="240" w:lineRule="auto"/>
        <w:rPr>
          <w:rFonts w:ascii="Times New Roman" w:hAnsi="Times New Roman"/>
        </w:rPr>
      </w:pPr>
      <w:r w:rsidRPr="00C73685">
        <w:rPr>
          <w:rFonts w:ascii="Times New Roman" w:hAnsi="Times New Roman"/>
        </w:rPr>
        <w:t>Týka sa to situácií, keď je spracúvanie nevyhnutné na ochranu záujmu, ktorý je podstatný pre život dotknutej osoby alebo inej fyzickej osoby</w:t>
      </w:r>
      <w:r w:rsidR="00C73685" w:rsidRPr="00C73685">
        <w:rPr>
          <w:rFonts w:ascii="Times New Roman" w:hAnsi="Times New Roman"/>
        </w:rPr>
        <w:t>.</w:t>
      </w:r>
    </w:p>
    <w:p w:rsidR="001A0C04" w:rsidRPr="00C73685" w:rsidRDefault="001A0C04" w:rsidP="00BD7C20">
      <w:pPr>
        <w:keepNext/>
        <w:keepLines/>
        <w:spacing w:after="0" w:line="240" w:lineRule="auto"/>
        <w:rPr>
          <w:rFonts w:ascii="Times New Roman" w:hAnsi="Times New Roman"/>
        </w:rPr>
      </w:pPr>
    </w:p>
    <w:p w:rsidR="00C73685" w:rsidRPr="00C73685" w:rsidRDefault="001A0C04" w:rsidP="00BD7C20">
      <w:pPr>
        <w:keepNext/>
        <w:keepLines/>
        <w:spacing w:after="0" w:line="240" w:lineRule="auto"/>
        <w:rPr>
          <w:rFonts w:ascii="Times New Roman" w:hAnsi="Times New Roman"/>
        </w:rPr>
      </w:pPr>
      <w:r w:rsidRPr="00C73685">
        <w:rPr>
          <w:rFonts w:ascii="Times New Roman" w:hAnsi="Times New Roman"/>
        </w:rPr>
        <w:t>Určité typy spracúvania môžu slúžiť dôležitým dôvodom verejného záujmu, ako aj životne dôležitým záujmom dotknutej osoby. Príklady tohto môžu zahŕňať profilovanie nevyhnutné na vývoj modelov, ktoré predvídajú šírenie život ohrozujúcich chorôb alebo</w:t>
      </w:r>
      <w:r w:rsidR="00C73685" w:rsidRPr="00C73685">
        <w:rPr>
          <w:rFonts w:ascii="Times New Roman" w:hAnsi="Times New Roman"/>
        </w:rPr>
        <w:t xml:space="preserve"> v </w:t>
      </w:r>
      <w:r w:rsidRPr="00C73685">
        <w:rPr>
          <w:rFonts w:ascii="Times New Roman" w:hAnsi="Times New Roman"/>
        </w:rPr>
        <w:t>humanitárnych núdzových situáciách.</w:t>
      </w:r>
      <w:r w:rsidR="00C73685" w:rsidRPr="00C73685">
        <w:rPr>
          <w:rFonts w:ascii="Times New Roman" w:hAnsi="Times New Roman"/>
        </w:rPr>
        <w:t xml:space="preserve"> V </w:t>
      </w:r>
      <w:r w:rsidRPr="00C73685">
        <w:rPr>
          <w:rFonts w:ascii="Times New Roman" w:hAnsi="Times New Roman"/>
        </w:rPr>
        <w:t>týchto prípadoch sa však</w:t>
      </w:r>
      <w:r w:rsidR="00C73685" w:rsidRPr="00C73685">
        <w:rPr>
          <w:rFonts w:ascii="Times New Roman" w:hAnsi="Times New Roman"/>
        </w:rPr>
        <w:t xml:space="preserve"> v </w:t>
      </w:r>
      <w:r w:rsidRPr="00C73685">
        <w:rPr>
          <w:rFonts w:ascii="Times New Roman" w:hAnsi="Times New Roman"/>
        </w:rPr>
        <w:t>zásade prevádzkovateľ môže spoľahnúť len na dôvody životne dôležitých záujmov, ak nie je</w:t>
      </w:r>
      <w:r w:rsidR="00C73685" w:rsidRPr="00C73685">
        <w:rPr>
          <w:rFonts w:ascii="Times New Roman" w:hAnsi="Times New Roman"/>
        </w:rPr>
        <w:t xml:space="preserve"> k </w:t>
      </w:r>
      <w:r w:rsidRPr="00C73685">
        <w:rPr>
          <w:rFonts w:ascii="Times New Roman" w:hAnsi="Times New Roman"/>
        </w:rPr>
        <w:t>dispozícii žiadny iný právny základ na spracúvanie</w:t>
      </w:r>
      <w:r w:rsidRPr="00C73685">
        <w:rPr>
          <w:rStyle w:val="FootnoteReference"/>
          <w:rFonts w:ascii="Times New Roman" w:hAnsi="Times New Roman"/>
        </w:rPr>
        <w:footnoteReference w:id="18"/>
      </w:r>
      <w:r w:rsidRPr="00C73685">
        <w:rPr>
          <w:rFonts w:ascii="Times New Roman" w:hAnsi="Times New Roman"/>
        </w:rPr>
        <w:t>. Ak spracúvanie zahŕňa osobné údaje osobitných kategórií, prevádzkovateľ by mal takisto zabezpečiť, aby spĺňal požiadavky článku 9 ods. 2 písm. c)</w:t>
      </w:r>
      <w:r w:rsidR="00C73685" w:rsidRPr="00C73685">
        <w:rPr>
          <w:rFonts w:ascii="Times New Roman" w:hAnsi="Times New Roman"/>
        </w:rPr>
        <w:t>.</w:t>
      </w:r>
    </w:p>
    <w:p w:rsidR="001752A2" w:rsidRPr="00C73685" w:rsidRDefault="00BD7C20" w:rsidP="00BD7C20">
      <w:pPr>
        <w:pStyle w:val="Heading3"/>
      </w:pPr>
      <w:bookmarkStart w:id="52" w:name="_Article_6(1)(e)_necessary"/>
      <w:bookmarkStart w:id="53" w:name="_Toc504568061"/>
      <w:bookmarkStart w:id="54" w:name="_Toc522534989"/>
      <w:bookmarkEnd w:id="52"/>
      <w:r>
        <w:t>5.</w:t>
      </w:r>
      <w:r>
        <w:tab/>
      </w:r>
      <w:r w:rsidR="001752A2" w:rsidRPr="00C73685">
        <w:t>Článok 6 ods. 1 písm. e) – nevyhnutné na splnenie úlohy realizovanej vo verejnom záujme alebo pri výkone verejnej moci</w:t>
      </w:r>
      <w:bookmarkEnd w:id="53"/>
      <w:bookmarkEnd w:id="54"/>
    </w:p>
    <w:p w:rsidR="00C73685" w:rsidRPr="00C73685" w:rsidRDefault="0017418F" w:rsidP="000631D9">
      <w:pPr>
        <w:spacing w:line="240" w:lineRule="auto"/>
        <w:jc w:val="both"/>
        <w:rPr>
          <w:rFonts w:ascii="Times New Roman" w:hAnsi="Times New Roman"/>
        </w:rPr>
      </w:pPr>
      <w:r w:rsidRPr="00C73685">
        <w:rPr>
          <w:rFonts w:ascii="Times New Roman" w:hAnsi="Times New Roman"/>
        </w:rPr>
        <w:t>Článok 6 ods. 1 písm. e) by mohol byť za určitých okolností vhodným základom na profilovanie verejného sektora. Úloha alebo funkcia musí mať jasný právny základ</w:t>
      </w:r>
      <w:r w:rsidR="00C73685" w:rsidRPr="00C73685">
        <w:rPr>
          <w:rFonts w:ascii="Times New Roman" w:hAnsi="Times New Roman"/>
        </w:rPr>
        <w:t>.</w:t>
      </w:r>
    </w:p>
    <w:p w:rsidR="001752A2" w:rsidRPr="00C73685" w:rsidRDefault="00BD7C20" w:rsidP="00BD7C20">
      <w:pPr>
        <w:pStyle w:val="Heading3"/>
      </w:pPr>
      <w:bookmarkStart w:id="55" w:name="_Article_6(1)(f)_processing"/>
      <w:bookmarkStart w:id="56" w:name="_Toc504568062"/>
      <w:bookmarkStart w:id="57" w:name="_Toc522534990"/>
      <w:bookmarkEnd w:id="55"/>
      <w:r>
        <w:t>6.</w:t>
      </w:r>
      <w:r>
        <w:tab/>
      </w:r>
      <w:r w:rsidR="001752A2" w:rsidRPr="00C73685">
        <w:t>Článok 6 ods. 1 písm. f) – nevyhnutné na účely oprávnených záujmov</w:t>
      </w:r>
      <w:r w:rsidR="001752A2" w:rsidRPr="00C73685">
        <w:rPr>
          <w:rStyle w:val="FootnoteReference"/>
          <w:rFonts w:ascii="Times New Roman" w:hAnsi="Times New Roman"/>
          <w:sz w:val="22"/>
        </w:rPr>
        <w:footnoteReference w:id="19"/>
      </w:r>
      <w:r w:rsidR="00C73685" w:rsidRPr="00C73685">
        <w:rPr>
          <w:rStyle w:val="FootnoteReference"/>
          <w:rFonts w:ascii="Times New Roman" w:hAnsi="Times New Roman"/>
          <w:sz w:val="22"/>
        </w:rPr>
        <w:t xml:space="preserve"> </w:t>
      </w:r>
      <w:r w:rsidR="001752A2" w:rsidRPr="00C73685">
        <w:t>sledovaných prevádzkovateľom alebo treťou stranou</w:t>
      </w:r>
      <w:bookmarkEnd w:id="56"/>
      <w:bookmarkEnd w:id="57"/>
    </w:p>
    <w:p w:rsidR="00C73685" w:rsidRPr="006F2596" w:rsidRDefault="004C74A9" w:rsidP="00547902">
      <w:pPr>
        <w:spacing w:after="0" w:line="240" w:lineRule="auto"/>
        <w:rPr>
          <w:rFonts w:ascii="Times New Roman" w:hAnsi="Times New Roman"/>
          <w:spacing w:val="-6"/>
        </w:rPr>
      </w:pPr>
      <w:r w:rsidRPr="006F2596">
        <w:rPr>
          <w:rFonts w:ascii="Times New Roman" w:hAnsi="Times New Roman"/>
          <w:spacing w:val="-6"/>
        </w:rPr>
        <w:t>Profilovanie je povolené, ak je to nevyhnutné na účely oprávnených záujmov</w:t>
      </w:r>
      <w:r w:rsidRPr="006F2596">
        <w:rPr>
          <w:rStyle w:val="FootnoteReference"/>
          <w:rFonts w:ascii="Times New Roman" w:hAnsi="Times New Roman"/>
          <w:spacing w:val="-6"/>
        </w:rPr>
        <w:footnoteReference w:id="20"/>
      </w:r>
      <w:r w:rsidRPr="006F2596">
        <w:rPr>
          <w:rFonts w:ascii="Times New Roman" w:hAnsi="Times New Roman"/>
          <w:spacing w:val="-6"/>
        </w:rPr>
        <w:t xml:space="preserve"> sledovaných prevádzkovateľom alebo treťou stranou. Článok 6 ods. 1 písm. f) sa však neuplatňuje automaticky len preto, že prevádzkovateľ alebo tretia strana majú oprávnený záujem. Prevádzkovateľ musí vykonať test vyváženosti</w:t>
      </w:r>
      <w:r w:rsidR="00C73685" w:rsidRPr="006F2596">
        <w:rPr>
          <w:rFonts w:ascii="Times New Roman" w:hAnsi="Times New Roman"/>
          <w:spacing w:val="-6"/>
        </w:rPr>
        <w:t xml:space="preserve"> s </w:t>
      </w:r>
      <w:r w:rsidRPr="006F2596">
        <w:rPr>
          <w:rFonts w:ascii="Times New Roman" w:hAnsi="Times New Roman"/>
          <w:spacing w:val="-6"/>
        </w:rPr>
        <w:t>cieľom posúdiť, či sú záujmy alebo základné práva</w:t>
      </w:r>
      <w:r w:rsidR="00C73685" w:rsidRPr="006F2596">
        <w:rPr>
          <w:rFonts w:ascii="Times New Roman" w:hAnsi="Times New Roman"/>
          <w:spacing w:val="-6"/>
        </w:rPr>
        <w:t xml:space="preserve"> a </w:t>
      </w:r>
      <w:r w:rsidRPr="006F2596">
        <w:rPr>
          <w:rFonts w:ascii="Times New Roman" w:hAnsi="Times New Roman"/>
          <w:spacing w:val="-6"/>
        </w:rPr>
        <w:t>slobody dotknutej osoby nadradené jeho záujmom</w:t>
      </w:r>
      <w:r w:rsidR="00C73685" w:rsidRPr="006F2596">
        <w:rPr>
          <w:rFonts w:ascii="Times New Roman" w:hAnsi="Times New Roman"/>
          <w:spacing w:val="-6"/>
        </w:rPr>
        <w:t>.</w:t>
      </w:r>
    </w:p>
    <w:p w:rsidR="00FD0016" w:rsidRPr="00C73685" w:rsidRDefault="00FD0016" w:rsidP="00547902">
      <w:pPr>
        <w:spacing w:after="0" w:line="240" w:lineRule="auto"/>
        <w:rPr>
          <w:rFonts w:ascii="Times New Roman" w:hAnsi="Times New Roman"/>
        </w:rPr>
      </w:pPr>
    </w:p>
    <w:p w:rsidR="003E7828" w:rsidRPr="00C73685" w:rsidRDefault="003E7828" w:rsidP="00547902">
      <w:pPr>
        <w:spacing w:line="240" w:lineRule="auto"/>
        <w:rPr>
          <w:rFonts w:ascii="Times New Roman" w:hAnsi="Times New Roman"/>
        </w:rPr>
      </w:pPr>
      <w:r w:rsidRPr="00C73685">
        <w:rPr>
          <w:rFonts w:ascii="Times New Roman" w:hAnsi="Times New Roman"/>
        </w:rPr>
        <w:t>Osobitne dôležité je toto:</w:t>
      </w:r>
    </w:p>
    <w:p w:rsidR="003E7828" w:rsidRPr="006F2596" w:rsidRDefault="003E7828" w:rsidP="00F41E5F">
      <w:pPr>
        <w:pStyle w:val="ListParagraph"/>
        <w:numPr>
          <w:ilvl w:val="0"/>
          <w:numId w:val="22"/>
        </w:numPr>
        <w:spacing w:line="240" w:lineRule="auto"/>
        <w:rPr>
          <w:rFonts w:ascii="Times New Roman" w:hAnsi="Times New Roman"/>
          <w:spacing w:val="-8"/>
        </w:rPr>
      </w:pPr>
      <w:r w:rsidRPr="006F2596">
        <w:rPr>
          <w:rFonts w:ascii="Times New Roman" w:hAnsi="Times New Roman"/>
          <w:spacing w:val="-8"/>
        </w:rPr>
        <w:t>úroveň podrobnosti profilu (dotknutá osoba profilovaná</w:t>
      </w:r>
      <w:r w:rsidR="00C73685" w:rsidRPr="006F2596">
        <w:rPr>
          <w:rFonts w:ascii="Times New Roman" w:hAnsi="Times New Roman"/>
          <w:spacing w:val="-8"/>
        </w:rPr>
        <w:t xml:space="preserve"> v </w:t>
      </w:r>
      <w:r w:rsidRPr="006F2596">
        <w:rPr>
          <w:rFonts w:ascii="Times New Roman" w:hAnsi="Times New Roman"/>
          <w:spacing w:val="-8"/>
        </w:rPr>
        <w:t>rámci široko opísanej kohorty, ako napríklad „ľudia so záujmom</w:t>
      </w:r>
      <w:r w:rsidR="00C73685" w:rsidRPr="006F2596">
        <w:rPr>
          <w:rFonts w:ascii="Times New Roman" w:hAnsi="Times New Roman"/>
          <w:spacing w:val="-8"/>
        </w:rPr>
        <w:t xml:space="preserve"> o </w:t>
      </w:r>
      <w:r w:rsidRPr="006F2596">
        <w:rPr>
          <w:rFonts w:ascii="Times New Roman" w:hAnsi="Times New Roman"/>
          <w:spacing w:val="-8"/>
        </w:rPr>
        <w:t>anglickú literatúru“, alebo segmentovaný profil zameraný na granulárnu úroveň),</w:t>
      </w:r>
    </w:p>
    <w:p w:rsidR="00C73685" w:rsidRPr="00C73685" w:rsidRDefault="003E7828" w:rsidP="00F41E5F">
      <w:pPr>
        <w:pStyle w:val="ListParagraph"/>
        <w:numPr>
          <w:ilvl w:val="0"/>
          <w:numId w:val="22"/>
        </w:numPr>
        <w:spacing w:line="240" w:lineRule="auto"/>
        <w:rPr>
          <w:rFonts w:ascii="Times New Roman" w:hAnsi="Times New Roman"/>
        </w:rPr>
      </w:pPr>
      <w:r w:rsidRPr="00C73685">
        <w:rPr>
          <w:rFonts w:ascii="Times New Roman" w:hAnsi="Times New Roman"/>
        </w:rPr>
        <w:t>komplexnosť profilu (či profil opisuje len malý aspekt dotknutej osoby, alebo vykresľuje komplexnejší obraz),</w:t>
      </w:r>
    </w:p>
    <w:p w:rsidR="003E7828" w:rsidRPr="00C73685" w:rsidRDefault="003E7828" w:rsidP="00F41E5F">
      <w:pPr>
        <w:pStyle w:val="ListParagraph"/>
        <w:numPr>
          <w:ilvl w:val="0"/>
          <w:numId w:val="22"/>
        </w:numPr>
        <w:spacing w:line="240" w:lineRule="auto"/>
        <w:rPr>
          <w:rFonts w:ascii="Times New Roman" w:hAnsi="Times New Roman"/>
        </w:rPr>
      </w:pPr>
      <w:r w:rsidRPr="00C73685">
        <w:rPr>
          <w:rFonts w:ascii="Times New Roman" w:hAnsi="Times New Roman"/>
        </w:rPr>
        <w:t>vplyv profilovania (účinky na dotknutú osobu) a</w:t>
      </w:r>
    </w:p>
    <w:p w:rsidR="000E0F7C" w:rsidRPr="00C73685" w:rsidRDefault="000E0F7C" w:rsidP="00F41E5F">
      <w:pPr>
        <w:pStyle w:val="ListParagraph"/>
        <w:numPr>
          <w:ilvl w:val="0"/>
          <w:numId w:val="22"/>
        </w:numPr>
        <w:spacing w:line="240" w:lineRule="auto"/>
        <w:rPr>
          <w:rFonts w:ascii="Times New Roman" w:hAnsi="Times New Roman"/>
        </w:rPr>
      </w:pPr>
      <w:r w:rsidRPr="00C73685">
        <w:rPr>
          <w:rFonts w:ascii="Times New Roman" w:hAnsi="Times New Roman"/>
        </w:rPr>
        <w:t>záruky zamerané na zabezpečenie spravodlivosti, nediskriminácie</w:t>
      </w:r>
      <w:r w:rsidR="00C73685" w:rsidRPr="00C73685">
        <w:rPr>
          <w:rFonts w:ascii="Times New Roman" w:hAnsi="Times New Roman"/>
        </w:rPr>
        <w:t xml:space="preserve"> a </w:t>
      </w:r>
      <w:r w:rsidRPr="00C73685">
        <w:rPr>
          <w:rFonts w:ascii="Times New Roman" w:hAnsi="Times New Roman"/>
        </w:rPr>
        <w:t>správnosti</w:t>
      </w:r>
      <w:r w:rsidR="00C73685" w:rsidRPr="00C73685">
        <w:rPr>
          <w:rFonts w:ascii="Times New Roman" w:hAnsi="Times New Roman"/>
        </w:rPr>
        <w:t xml:space="preserve"> v </w:t>
      </w:r>
      <w:r w:rsidRPr="00C73685">
        <w:rPr>
          <w:rFonts w:ascii="Times New Roman" w:hAnsi="Times New Roman"/>
        </w:rPr>
        <w:t>procese profilovania.</w:t>
      </w:r>
    </w:p>
    <w:p w:rsidR="00162BB2" w:rsidRPr="00C73685" w:rsidRDefault="00A16E1D" w:rsidP="00D674B3">
      <w:pPr>
        <w:spacing w:line="240" w:lineRule="auto"/>
        <w:divId w:val="405033998"/>
        <w:rPr>
          <w:rFonts w:ascii="Times New Roman" w:hAnsi="Times New Roman"/>
          <w:color w:val="000000" w:themeColor="text1"/>
          <w:sz w:val="24"/>
          <w:szCs w:val="24"/>
        </w:rPr>
      </w:pPr>
      <w:r w:rsidRPr="00C73685">
        <w:rPr>
          <w:rFonts w:ascii="Times New Roman" w:hAnsi="Times New Roman"/>
        </w:rPr>
        <w:t>Hoci sa stanovisko pracovnej skupiny zriadenej podľa článku 29</w:t>
      </w:r>
      <w:r w:rsidR="00C73685" w:rsidRPr="00C73685">
        <w:rPr>
          <w:rFonts w:ascii="Times New Roman" w:hAnsi="Times New Roman"/>
        </w:rPr>
        <w:t xml:space="preserve"> k </w:t>
      </w:r>
      <w:r w:rsidRPr="00C73685">
        <w:rPr>
          <w:rFonts w:ascii="Times New Roman" w:hAnsi="Times New Roman"/>
        </w:rPr>
        <w:t>oprávneným záujmom</w:t>
      </w:r>
      <w:r w:rsidRPr="00C73685">
        <w:rPr>
          <w:rStyle w:val="FootnoteReference"/>
          <w:rFonts w:ascii="Times New Roman" w:hAnsi="Times New Roman"/>
        </w:rPr>
        <w:footnoteReference w:id="21"/>
      </w:r>
      <w:r w:rsidRPr="00C73685">
        <w:rPr>
          <w:rFonts w:ascii="Times New Roman" w:hAnsi="Times New Roman"/>
        </w:rPr>
        <w:t xml:space="preserve"> zakladá na článku 7 smernice 95/46/ES</w:t>
      </w:r>
      <w:r w:rsidR="00C73685" w:rsidRPr="00C73685">
        <w:rPr>
          <w:rFonts w:ascii="Times New Roman" w:hAnsi="Times New Roman"/>
        </w:rPr>
        <w:t xml:space="preserve"> o </w:t>
      </w:r>
      <w:r w:rsidRPr="00C73685">
        <w:rPr>
          <w:rFonts w:ascii="Times New Roman" w:hAnsi="Times New Roman"/>
        </w:rPr>
        <w:t>ochrane údajov (smernica), obsahuje príklady, ktoré sú stále užitočné</w:t>
      </w:r>
      <w:r w:rsidR="00C73685" w:rsidRPr="00C73685">
        <w:rPr>
          <w:rFonts w:ascii="Times New Roman" w:hAnsi="Times New Roman"/>
        </w:rPr>
        <w:t xml:space="preserve"> a </w:t>
      </w:r>
      <w:r w:rsidRPr="00C73685">
        <w:rPr>
          <w:rFonts w:ascii="Times New Roman" w:hAnsi="Times New Roman"/>
        </w:rPr>
        <w:t>relevantné pre prevádzkovateľov, ktorí vykonávajú profilovanie</w:t>
      </w:r>
      <w:r w:rsidRPr="00C73685">
        <w:rPr>
          <w:rFonts w:ascii="Times New Roman" w:hAnsi="Times New Roman"/>
          <w:color w:val="000000" w:themeColor="text1"/>
        </w:rPr>
        <w:t>. Takisto sa</w:t>
      </w:r>
      <w:r w:rsidR="00C73685" w:rsidRPr="00C73685">
        <w:rPr>
          <w:rFonts w:ascii="Times New Roman" w:hAnsi="Times New Roman"/>
          <w:color w:val="000000" w:themeColor="text1"/>
        </w:rPr>
        <w:t xml:space="preserve"> v </w:t>
      </w:r>
      <w:r w:rsidRPr="00C73685">
        <w:rPr>
          <w:rFonts w:ascii="Times New Roman" w:hAnsi="Times New Roman"/>
          <w:color w:val="000000" w:themeColor="text1"/>
        </w:rPr>
        <w:t>ňom naznačuje, že pre prevádzkovateľov by bolo ťažké zdôvodniť použitie oprávnených záujmov ako zákonného základu pre intruzívne profilovanie</w:t>
      </w:r>
      <w:r w:rsidR="00C73685" w:rsidRPr="00C73685">
        <w:rPr>
          <w:rFonts w:ascii="Times New Roman" w:hAnsi="Times New Roman"/>
          <w:color w:val="000000" w:themeColor="text1"/>
        </w:rPr>
        <w:t xml:space="preserve"> a </w:t>
      </w:r>
      <w:r w:rsidRPr="00C73685">
        <w:rPr>
          <w:rFonts w:ascii="Times New Roman" w:hAnsi="Times New Roman"/>
          <w:color w:val="000000" w:themeColor="text1"/>
        </w:rPr>
        <w:t>postupy sledovania na marketingové alebo reklamné účely, napríklad tie, ktoré zahŕňajú sledovanie jednotlivcov na viacerých webových sídlach, lokalitách, zariadeniach, službách alebo sprostredkovaní údajov.</w:t>
      </w:r>
    </w:p>
    <w:p w:rsidR="00C73685" w:rsidRPr="00C73685" w:rsidRDefault="004E4F22" w:rsidP="004330CF">
      <w:pPr>
        <w:spacing w:line="240" w:lineRule="auto"/>
        <w:rPr>
          <w:rFonts w:ascii="Times New Roman" w:hAnsi="Times New Roman"/>
        </w:rPr>
      </w:pPr>
      <w:r w:rsidRPr="00C73685">
        <w:rPr>
          <w:rFonts w:ascii="Times New Roman" w:hAnsi="Times New Roman"/>
        </w:rPr>
        <w:t>Prevádzkovateľ by mal pri posudzovaní platnosti spracúvania podľa článku 6 ods. 1 písm. f) zvážiť aj budúce použitie alebo kombináciu profilov</w:t>
      </w:r>
      <w:r w:rsidR="00C73685" w:rsidRPr="00C73685">
        <w:rPr>
          <w:rFonts w:ascii="Times New Roman" w:hAnsi="Times New Roman"/>
        </w:rPr>
        <w:t>.</w:t>
      </w:r>
    </w:p>
    <w:p w:rsidR="00C73685" w:rsidRPr="00C73685" w:rsidRDefault="001752A2" w:rsidP="00BF176B">
      <w:pPr>
        <w:pStyle w:val="Heading2"/>
        <w:rPr>
          <w:rFonts w:ascii="Times New Roman" w:hAnsi="Times New Roman"/>
        </w:rPr>
      </w:pPr>
      <w:bookmarkStart w:id="58" w:name="_Toc504568063"/>
      <w:bookmarkStart w:id="59" w:name="_Toc522534991"/>
      <w:r w:rsidRPr="00C73685">
        <w:rPr>
          <w:rFonts w:ascii="Times New Roman" w:hAnsi="Times New Roman"/>
        </w:rPr>
        <w:t>Článok 9 – Osobitné kategórie údajov</w:t>
      </w:r>
      <w:bookmarkEnd w:id="58"/>
      <w:bookmarkEnd w:id="59"/>
    </w:p>
    <w:p w:rsidR="001752A2" w:rsidRPr="00C73685" w:rsidRDefault="001752A2" w:rsidP="000E0F7C">
      <w:pPr>
        <w:spacing w:before="240" w:line="240" w:lineRule="auto"/>
        <w:rPr>
          <w:rFonts w:ascii="Times New Roman" w:hAnsi="Times New Roman"/>
        </w:rPr>
      </w:pPr>
      <w:r w:rsidRPr="00C73685">
        <w:rPr>
          <w:rFonts w:ascii="Times New Roman" w:hAnsi="Times New Roman"/>
        </w:rPr>
        <w:t>Prevádzkovatelia môžu spracúvať iba osobné údaje osobitných kategórií, ak spĺňajú jednu</w:t>
      </w:r>
      <w:r w:rsidR="00C73685" w:rsidRPr="00C73685">
        <w:rPr>
          <w:rFonts w:ascii="Times New Roman" w:hAnsi="Times New Roman"/>
        </w:rPr>
        <w:t xml:space="preserve"> z </w:t>
      </w:r>
      <w:r w:rsidRPr="00C73685">
        <w:rPr>
          <w:rFonts w:ascii="Times New Roman" w:hAnsi="Times New Roman"/>
        </w:rPr>
        <w:t>podmienok stanovených</w:t>
      </w:r>
      <w:r w:rsidR="00C73685" w:rsidRPr="00C73685">
        <w:rPr>
          <w:rFonts w:ascii="Times New Roman" w:hAnsi="Times New Roman"/>
        </w:rPr>
        <w:t xml:space="preserve"> v </w:t>
      </w:r>
      <w:r w:rsidRPr="00C73685">
        <w:rPr>
          <w:rFonts w:ascii="Times New Roman" w:hAnsi="Times New Roman"/>
        </w:rPr>
        <w:t>článku 9 ods. 2, ako aj podmienku uvedenú</w:t>
      </w:r>
      <w:r w:rsidR="00C73685" w:rsidRPr="00C73685">
        <w:rPr>
          <w:rFonts w:ascii="Times New Roman" w:hAnsi="Times New Roman"/>
        </w:rPr>
        <w:t xml:space="preserve"> v </w:t>
      </w:r>
      <w:r w:rsidRPr="00C73685">
        <w:rPr>
          <w:rFonts w:ascii="Times New Roman" w:hAnsi="Times New Roman"/>
        </w:rPr>
        <w:t>článku 6. Patria sem údaje osobitných kategórií odvodené alebo vyplývajúce</w:t>
      </w:r>
      <w:r w:rsidR="00C73685" w:rsidRPr="00C73685">
        <w:rPr>
          <w:rFonts w:ascii="Times New Roman" w:hAnsi="Times New Roman"/>
        </w:rPr>
        <w:t xml:space="preserve"> z </w:t>
      </w:r>
      <w:r w:rsidRPr="00C73685">
        <w:rPr>
          <w:rFonts w:ascii="Times New Roman" w:hAnsi="Times New Roman"/>
        </w:rPr>
        <w:t>činnosti týkajúcej sa profilovania.</w:t>
      </w:r>
    </w:p>
    <w:p w:rsidR="00C73685" w:rsidRPr="00C73685" w:rsidRDefault="001752A2" w:rsidP="00547902">
      <w:pPr>
        <w:spacing w:line="240" w:lineRule="auto"/>
        <w:rPr>
          <w:rFonts w:ascii="Times New Roman" w:hAnsi="Times New Roman"/>
        </w:rPr>
      </w:pPr>
      <w:r w:rsidRPr="00C73685">
        <w:rPr>
          <w:rFonts w:ascii="Times New Roman" w:hAnsi="Times New Roman"/>
        </w:rPr>
        <w:t>Profilovanie môže vytvoriť údaje osobitných kategórií vyvodením</w:t>
      </w:r>
      <w:r w:rsidR="00C73685" w:rsidRPr="00C73685">
        <w:rPr>
          <w:rFonts w:ascii="Times New Roman" w:hAnsi="Times New Roman"/>
        </w:rPr>
        <w:t xml:space="preserve"> z </w:t>
      </w:r>
      <w:r w:rsidRPr="00C73685">
        <w:rPr>
          <w:rFonts w:ascii="Times New Roman" w:hAnsi="Times New Roman"/>
        </w:rPr>
        <w:t>údajov, ktoré samé osebe nie sú údajmi osobitnej kategórie, ale stanú sa takými</w:t>
      </w:r>
      <w:r w:rsidR="00C73685" w:rsidRPr="00C73685">
        <w:rPr>
          <w:rFonts w:ascii="Times New Roman" w:hAnsi="Times New Roman"/>
        </w:rPr>
        <w:t xml:space="preserve"> v </w:t>
      </w:r>
      <w:r w:rsidRPr="00C73685">
        <w:rPr>
          <w:rFonts w:ascii="Times New Roman" w:hAnsi="Times New Roman"/>
        </w:rPr>
        <w:t>kombinácii</w:t>
      </w:r>
      <w:r w:rsidR="00C73685" w:rsidRPr="00C73685">
        <w:rPr>
          <w:rFonts w:ascii="Times New Roman" w:hAnsi="Times New Roman"/>
        </w:rPr>
        <w:t xml:space="preserve"> s </w:t>
      </w:r>
      <w:r w:rsidRPr="00C73685">
        <w:rPr>
          <w:rFonts w:ascii="Times New Roman" w:hAnsi="Times New Roman"/>
        </w:rPr>
        <w:t>inými údajmi.</w:t>
      </w:r>
      <w:r w:rsidR="00C73685" w:rsidRPr="00C73685">
        <w:rPr>
          <w:rFonts w:ascii="Times New Roman" w:hAnsi="Times New Roman"/>
        </w:rPr>
        <w:t xml:space="preserve"> </w:t>
      </w:r>
      <w:r w:rsidRPr="00C73685">
        <w:rPr>
          <w:rFonts w:ascii="Times New Roman" w:hAnsi="Times New Roman"/>
        </w:rPr>
        <w:t>Napríklad zdravotný stav niekoho je možné vyvodiť zo záznamu jeho nákupu potravín</w:t>
      </w:r>
      <w:r w:rsidR="00C73685" w:rsidRPr="00C73685">
        <w:rPr>
          <w:rFonts w:ascii="Times New Roman" w:hAnsi="Times New Roman"/>
        </w:rPr>
        <w:t xml:space="preserve"> v </w:t>
      </w:r>
      <w:r w:rsidRPr="00C73685">
        <w:rPr>
          <w:rFonts w:ascii="Times New Roman" w:hAnsi="Times New Roman"/>
        </w:rPr>
        <w:t>kombinácii</w:t>
      </w:r>
      <w:r w:rsidR="00C73685" w:rsidRPr="00C73685">
        <w:rPr>
          <w:rFonts w:ascii="Times New Roman" w:hAnsi="Times New Roman"/>
        </w:rPr>
        <w:t xml:space="preserve"> s </w:t>
      </w:r>
      <w:r w:rsidRPr="00C73685">
        <w:rPr>
          <w:rFonts w:ascii="Times New Roman" w:hAnsi="Times New Roman"/>
        </w:rPr>
        <w:t>údajmi</w:t>
      </w:r>
      <w:r w:rsidR="00C73685" w:rsidRPr="00C73685">
        <w:rPr>
          <w:rFonts w:ascii="Times New Roman" w:hAnsi="Times New Roman"/>
        </w:rPr>
        <w:t xml:space="preserve"> o </w:t>
      </w:r>
      <w:r w:rsidRPr="00C73685">
        <w:rPr>
          <w:rFonts w:ascii="Times New Roman" w:hAnsi="Times New Roman"/>
        </w:rPr>
        <w:t>kvalite</w:t>
      </w:r>
      <w:r w:rsidR="00C73685" w:rsidRPr="00C73685">
        <w:rPr>
          <w:rFonts w:ascii="Times New Roman" w:hAnsi="Times New Roman"/>
        </w:rPr>
        <w:t xml:space="preserve"> a </w:t>
      </w:r>
      <w:r w:rsidRPr="00C73685">
        <w:rPr>
          <w:rFonts w:ascii="Times New Roman" w:hAnsi="Times New Roman"/>
        </w:rPr>
        <w:t>energetickom obsahu potravín</w:t>
      </w:r>
      <w:r w:rsidR="00C73685" w:rsidRPr="00C73685">
        <w:rPr>
          <w:rFonts w:ascii="Times New Roman" w:hAnsi="Times New Roman"/>
        </w:rPr>
        <w:t>.</w:t>
      </w:r>
    </w:p>
    <w:p w:rsidR="007E6696" w:rsidRPr="006F2596" w:rsidRDefault="007E6696" w:rsidP="007E6696">
      <w:pPr>
        <w:spacing w:line="240" w:lineRule="auto"/>
        <w:rPr>
          <w:rFonts w:ascii="Times New Roman" w:hAnsi="Times New Roman"/>
          <w:spacing w:val="-4"/>
        </w:rPr>
      </w:pPr>
      <w:r w:rsidRPr="006F2596">
        <w:rPr>
          <w:rFonts w:ascii="Times New Roman" w:hAnsi="Times New Roman"/>
          <w:spacing w:val="-4"/>
        </w:rPr>
        <w:t>Môžu sa zistiť korelácie, ktoré naznačujú niečo</w:t>
      </w:r>
      <w:r w:rsidR="00C73685" w:rsidRPr="006F2596">
        <w:rPr>
          <w:rFonts w:ascii="Times New Roman" w:hAnsi="Times New Roman"/>
          <w:spacing w:val="-4"/>
        </w:rPr>
        <w:t xml:space="preserve"> o </w:t>
      </w:r>
      <w:r w:rsidRPr="006F2596">
        <w:rPr>
          <w:rFonts w:ascii="Times New Roman" w:hAnsi="Times New Roman"/>
          <w:spacing w:val="-4"/>
        </w:rPr>
        <w:t>zdravotnom stave, politických presvedčeniach, náboženských presvedčeniach alebo sexuálnej orientácii jednotlivcov, ako to dokazuje nasledujúci príklad:</w:t>
      </w:r>
    </w:p>
    <w:p w:rsidR="007E6696" w:rsidRPr="00C73685" w:rsidRDefault="007E6696" w:rsidP="007E6696">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sidRPr="00C73685">
        <w:rPr>
          <w:rFonts w:ascii="Times New Roman" w:hAnsi="Times New Roman"/>
          <w:b/>
        </w:rPr>
        <w:t>Príklad</w:t>
      </w:r>
    </w:p>
    <w:p w:rsidR="00C73685" w:rsidRPr="00C73685" w:rsidRDefault="007E6696" w:rsidP="007E669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C73685">
        <w:rPr>
          <w:rFonts w:ascii="Times New Roman" w:hAnsi="Times New Roman"/>
        </w:rPr>
        <w:t>Jedna štúdia</w:t>
      </w:r>
      <w:r w:rsidRPr="00C73685">
        <w:rPr>
          <w:rStyle w:val="FootnoteReference"/>
          <w:rFonts w:ascii="Times New Roman" w:hAnsi="Times New Roman"/>
        </w:rPr>
        <w:footnoteReference w:id="22"/>
      </w:r>
      <w:r w:rsidRPr="00C73685">
        <w:rPr>
          <w:rFonts w:ascii="Times New Roman" w:hAnsi="Times New Roman"/>
        </w:rPr>
        <w:t xml:space="preserve"> skombinovala „lajky“ na Facebooku</w:t>
      </w:r>
      <w:r w:rsidR="00C73685" w:rsidRPr="00C73685">
        <w:rPr>
          <w:rFonts w:ascii="Times New Roman" w:hAnsi="Times New Roman"/>
        </w:rPr>
        <w:t xml:space="preserve"> s </w:t>
      </w:r>
      <w:r w:rsidRPr="00C73685">
        <w:rPr>
          <w:rFonts w:ascii="Times New Roman" w:hAnsi="Times New Roman"/>
        </w:rPr>
        <w:t>obmedzenými informáciami</w:t>
      </w:r>
      <w:r w:rsidR="00C73685" w:rsidRPr="00C73685">
        <w:rPr>
          <w:rFonts w:ascii="Times New Roman" w:hAnsi="Times New Roman"/>
        </w:rPr>
        <w:t xml:space="preserve"> z </w:t>
      </w:r>
      <w:r w:rsidRPr="00C73685">
        <w:rPr>
          <w:rFonts w:ascii="Times New Roman" w:hAnsi="Times New Roman"/>
        </w:rPr>
        <w:t>prieskumu</w:t>
      </w:r>
      <w:r w:rsidR="00C73685" w:rsidRPr="00C73685">
        <w:rPr>
          <w:rFonts w:ascii="Times New Roman" w:hAnsi="Times New Roman"/>
        </w:rPr>
        <w:t xml:space="preserve"> a </w:t>
      </w:r>
      <w:r w:rsidRPr="00C73685">
        <w:rPr>
          <w:rFonts w:ascii="Times New Roman" w:hAnsi="Times New Roman"/>
        </w:rPr>
        <w:t>zistila, že výskumní pracovníci presne predpovedali sexuálnu orientáciu mužského používateľa</w:t>
      </w:r>
      <w:r w:rsidR="00C73685" w:rsidRPr="00C73685">
        <w:rPr>
          <w:rFonts w:ascii="Times New Roman" w:hAnsi="Times New Roman"/>
        </w:rPr>
        <w:t xml:space="preserve"> v </w:t>
      </w:r>
      <w:r w:rsidRPr="00C73685">
        <w:rPr>
          <w:rFonts w:ascii="Times New Roman" w:hAnsi="Times New Roman"/>
        </w:rPr>
        <w:t>88</w:t>
      </w:r>
      <w:r w:rsidR="00C73685" w:rsidRPr="00C73685">
        <w:rPr>
          <w:rFonts w:ascii="Times New Roman" w:hAnsi="Times New Roman"/>
        </w:rPr>
        <w:t> %</w:t>
      </w:r>
      <w:r w:rsidRPr="00C73685">
        <w:rPr>
          <w:rFonts w:ascii="Times New Roman" w:hAnsi="Times New Roman"/>
        </w:rPr>
        <w:t xml:space="preserve"> prípadov, etnický pôvod používateľa</w:t>
      </w:r>
      <w:r w:rsidR="00C73685" w:rsidRPr="00C73685">
        <w:rPr>
          <w:rFonts w:ascii="Times New Roman" w:hAnsi="Times New Roman"/>
        </w:rPr>
        <w:t xml:space="preserve"> v </w:t>
      </w:r>
      <w:r w:rsidRPr="00C73685">
        <w:rPr>
          <w:rFonts w:ascii="Times New Roman" w:hAnsi="Times New Roman"/>
        </w:rPr>
        <w:t>95</w:t>
      </w:r>
      <w:r w:rsidR="00C73685" w:rsidRPr="00C73685">
        <w:rPr>
          <w:rFonts w:ascii="Times New Roman" w:hAnsi="Times New Roman"/>
        </w:rPr>
        <w:t> %</w:t>
      </w:r>
      <w:r w:rsidRPr="00C73685">
        <w:rPr>
          <w:rFonts w:ascii="Times New Roman" w:hAnsi="Times New Roman"/>
        </w:rPr>
        <w:t xml:space="preserve"> prípadov</w:t>
      </w:r>
      <w:r w:rsidR="00C73685" w:rsidRPr="00C73685">
        <w:rPr>
          <w:rFonts w:ascii="Times New Roman" w:hAnsi="Times New Roman"/>
        </w:rPr>
        <w:t xml:space="preserve"> a </w:t>
      </w:r>
      <w:r w:rsidRPr="00C73685">
        <w:rPr>
          <w:rFonts w:ascii="Times New Roman" w:hAnsi="Times New Roman"/>
        </w:rPr>
        <w:t>či bol používateľ kresťan alebo moslim</w:t>
      </w:r>
      <w:r w:rsidR="00C73685" w:rsidRPr="00C73685">
        <w:rPr>
          <w:rFonts w:ascii="Times New Roman" w:hAnsi="Times New Roman"/>
        </w:rPr>
        <w:t xml:space="preserve"> v </w:t>
      </w:r>
      <w:r w:rsidRPr="00C73685">
        <w:rPr>
          <w:rFonts w:ascii="Times New Roman" w:hAnsi="Times New Roman"/>
        </w:rPr>
        <w:t>82</w:t>
      </w:r>
      <w:r w:rsidR="00C73685" w:rsidRPr="00C73685">
        <w:rPr>
          <w:rFonts w:ascii="Times New Roman" w:hAnsi="Times New Roman"/>
        </w:rPr>
        <w:t> %</w:t>
      </w:r>
      <w:r w:rsidRPr="00C73685">
        <w:rPr>
          <w:rFonts w:ascii="Times New Roman" w:hAnsi="Times New Roman"/>
        </w:rPr>
        <w:t xml:space="preserve"> prípadov</w:t>
      </w:r>
      <w:r w:rsidR="00C73685" w:rsidRPr="00C73685">
        <w:rPr>
          <w:rFonts w:ascii="Times New Roman" w:hAnsi="Times New Roman"/>
        </w:rPr>
        <w:t>.</w:t>
      </w:r>
    </w:p>
    <w:p w:rsidR="00A57F78" w:rsidRPr="00C73685" w:rsidRDefault="00A57F78" w:rsidP="006F2596">
      <w:pPr>
        <w:spacing w:after="0" w:line="240" w:lineRule="auto"/>
        <w:rPr>
          <w:rFonts w:ascii="Times New Roman" w:hAnsi="Times New Roman"/>
        </w:rPr>
      </w:pPr>
    </w:p>
    <w:p w:rsidR="00A16E1D" w:rsidRPr="00C73685" w:rsidRDefault="00A16E1D" w:rsidP="00547902">
      <w:pPr>
        <w:spacing w:line="240" w:lineRule="auto"/>
        <w:rPr>
          <w:rFonts w:ascii="Times New Roman" w:hAnsi="Times New Roman"/>
        </w:rPr>
      </w:pPr>
      <w:r w:rsidRPr="00C73685">
        <w:rPr>
          <w:rFonts w:ascii="Times New Roman" w:hAnsi="Times New Roman"/>
        </w:rPr>
        <w:t>Ak sa</w:t>
      </w:r>
      <w:r w:rsidR="00C73685" w:rsidRPr="00C73685">
        <w:rPr>
          <w:rFonts w:ascii="Times New Roman" w:hAnsi="Times New Roman"/>
        </w:rPr>
        <w:t xml:space="preserve"> z </w:t>
      </w:r>
      <w:r w:rsidRPr="00C73685">
        <w:rPr>
          <w:rFonts w:ascii="Times New Roman" w:hAnsi="Times New Roman"/>
        </w:rPr>
        <w:t>profilovania vyvodia citlivé preferencie</w:t>
      </w:r>
      <w:r w:rsidR="00C73685" w:rsidRPr="00C73685">
        <w:rPr>
          <w:rFonts w:ascii="Times New Roman" w:hAnsi="Times New Roman"/>
        </w:rPr>
        <w:t xml:space="preserve"> a </w:t>
      </w:r>
      <w:r w:rsidRPr="00C73685">
        <w:rPr>
          <w:rFonts w:ascii="Times New Roman" w:hAnsi="Times New Roman"/>
        </w:rPr>
        <w:t>charakteristiky, prevádzkovateľ by mal zabezpečiť, aby:</w:t>
      </w:r>
    </w:p>
    <w:p w:rsidR="00A16E1D" w:rsidRPr="00C73685" w:rsidRDefault="00A16E1D" w:rsidP="00F41E5F">
      <w:pPr>
        <w:pStyle w:val="ListParagraph"/>
        <w:numPr>
          <w:ilvl w:val="0"/>
          <w:numId w:val="29"/>
        </w:numPr>
        <w:spacing w:line="240" w:lineRule="auto"/>
        <w:rPr>
          <w:rFonts w:ascii="Times New Roman" w:hAnsi="Times New Roman"/>
        </w:rPr>
      </w:pPr>
      <w:r w:rsidRPr="00C73685">
        <w:rPr>
          <w:rFonts w:ascii="Times New Roman" w:hAnsi="Times New Roman"/>
        </w:rPr>
        <w:t>spracovanie bolo zlučiteľné</w:t>
      </w:r>
      <w:r w:rsidR="00C73685" w:rsidRPr="00C73685">
        <w:rPr>
          <w:rFonts w:ascii="Times New Roman" w:hAnsi="Times New Roman"/>
        </w:rPr>
        <w:t xml:space="preserve"> s </w:t>
      </w:r>
      <w:r w:rsidRPr="00C73685">
        <w:rPr>
          <w:rFonts w:ascii="Times New Roman" w:hAnsi="Times New Roman"/>
        </w:rPr>
        <w:t>pôvodným účelom,</w:t>
      </w:r>
    </w:p>
    <w:p w:rsidR="00A16E1D" w:rsidRPr="00C73685" w:rsidRDefault="00A16E1D" w:rsidP="00F41E5F">
      <w:pPr>
        <w:pStyle w:val="ListParagraph"/>
        <w:numPr>
          <w:ilvl w:val="0"/>
          <w:numId w:val="29"/>
        </w:numPr>
        <w:spacing w:line="240" w:lineRule="auto"/>
        <w:rPr>
          <w:rFonts w:ascii="Times New Roman" w:hAnsi="Times New Roman"/>
        </w:rPr>
      </w:pPr>
      <w:r w:rsidRPr="00C73685">
        <w:rPr>
          <w:rFonts w:ascii="Times New Roman" w:hAnsi="Times New Roman"/>
        </w:rPr>
        <w:t>identifikoval zákonný základ na spracúvanie údajov osobitných kategórií a</w:t>
      </w:r>
    </w:p>
    <w:p w:rsidR="009649C4" w:rsidRPr="00C73685" w:rsidRDefault="009649C4" w:rsidP="00F41E5F">
      <w:pPr>
        <w:pStyle w:val="ListParagraph"/>
        <w:numPr>
          <w:ilvl w:val="0"/>
          <w:numId w:val="29"/>
        </w:numPr>
        <w:spacing w:line="240" w:lineRule="auto"/>
        <w:rPr>
          <w:rFonts w:ascii="Times New Roman" w:hAnsi="Times New Roman"/>
        </w:rPr>
      </w:pPr>
      <w:r w:rsidRPr="00C73685">
        <w:rPr>
          <w:rFonts w:ascii="Times New Roman" w:hAnsi="Times New Roman"/>
        </w:rPr>
        <w:t>informoval dotknuté osoby</w:t>
      </w:r>
      <w:r w:rsidR="00C73685" w:rsidRPr="00C73685">
        <w:rPr>
          <w:rFonts w:ascii="Times New Roman" w:hAnsi="Times New Roman"/>
        </w:rPr>
        <w:t xml:space="preserve"> o </w:t>
      </w:r>
      <w:r w:rsidRPr="00C73685">
        <w:rPr>
          <w:rFonts w:ascii="Times New Roman" w:hAnsi="Times New Roman"/>
        </w:rPr>
        <w:t>spracovaní.</w:t>
      </w:r>
    </w:p>
    <w:p w:rsidR="00C73685" w:rsidRPr="00C73685" w:rsidRDefault="00873DFF" w:rsidP="00750770">
      <w:pPr>
        <w:spacing w:line="240" w:lineRule="auto"/>
        <w:jc w:val="both"/>
        <w:rPr>
          <w:rFonts w:ascii="Times New Roman" w:hAnsi="Times New Roman"/>
        </w:rPr>
      </w:pPr>
      <w:r w:rsidRPr="00C73685">
        <w:rPr>
          <w:rFonts w:ascii="Times New Roman" w:hAnsi="Times New Roman"/>
        </w:rPr>
        <w:t>Automatizované rozhodovanie vymedzené</w:t>
      </w:r>
      <w:r w:rsidR="00C73685" w:rsidRPr="00C73685">
        <w:rPr>
          <w:rFonts w:ascii="Times New Roman" w:hAnsi="Times New Roman"/>
        </w:rPr>
        <w:t xml:space="preserve"> v </w:t>
      </w:r>
      <w:r w:rsidRPr="00C73685">
        <w:rPr>
          <w:rFonts w:ascii="Times New Roman" w:hAnsi="Times New Roman"/>
        </w:rPr>
        <w:t>článku 22 ods. 1, ktoré je založené na osobitných kategóriách údajov, je zahrnuté</w:t>
      </w:r>
      <w:r w:rsidR="00C73685" w:rsidRPr="00C73685">
        <w:rPr>
          <w:rFonts w:ascii="Times New Roman" w:hAnsi="Times New Roman"/>
        </w:rPr>
        <w:t xml:space="preserve"> v </w:t>
      </w:r>
      <w:r w:rsidRPr="00C73685">
        <w:rPr>
          <w:rFonts w:ascii="Times New Roman" w:hAnsi="Times New Roman"/>
        </w:rPr>
        <w:t>kapitole IV (oddiel D)</w:t>
      </w:r>
      <w:r w:rsidR="00C73685" w:rsidRPr="00C73685">
        <w:rPr>
          <w:rFonts w:ascii="Times New Roman" w:hAnsi="Times New Roman"/>
        </w:rPr>
        <w:t>.</w:t>
      </w:r>
    </w:p>
    <w:p w:rsidR="00326915" w:rsidRPr="00C73685" w:rsidRDefault="00326915" w:rsidP="006F2596">
      <w:pPr>
        <w:spacing w:after="0" w:line="240" w:lineRule="auto"/>
        <w:rPr>
          <w:rFonts w:ascii="Times New Roman" w:hAnsi="Times New Roman"/>
        </w:rPr>
      </w:pPr>
    </w:p>
    <w:p w:rsidR="004F1F21" w:rsidRPr="00C73685" w:rsidRDefault="004F1F21" w:rsidP="004330CF">
      <w:pPr>
        <w:pStyle w:val="Heading2"/>
        <w:rPr>
          <w:rFonts w:ascii="Times New Roman" w:hAnsi="Times New Roman"/>
        </w:rPr>
      </w:pPr>
      <w:bookmarkStart w:id="60" w:name="_Toc504568064"/>
      <w:bookmarkStart w:id="61" w:name="_Toc522534992"/>
      <w:r w:rsidRPr="00C73685">
        <w:rPr>
          <w:rFonts w:ascii="Times New Roman" w:hAnsi="Times New Roman"/>
        </w:rPr>
        <w:t>Práva dotknutej osoby</w:t>
      </w:r>
      <w:r w:rsidRPr="00C73685">
        <w:rPr>
          <w:rStyle w:val="FootnoteReference"/>
          <w:rFonts w:ascii="Times New Roman" w:hAnsi="Times New Roman"/>
        </w:rPr>
        <w:footnoteReference w:id="23"/>
      </w:r>
      <w:bookmarkEnd w:id="60"/>
      <w:bookmarkEnd w:id="61"/>
    </w:p>
    <w:p w:rsidR="004F1F21" w:rsidRPr="00C73685" w:rsidRDefault="004F1F21" w:rsidP="00617EC0">
      <w:pPr>
        <w:spacing w:line="240" w:lineRule="auto"/>
        <w:jc w:val="both"/>
        <w:rPr>
          <w:rFonts w:ascii="Times New Roman" w:hAnsi="Times New Roman"/>
        </w:rPr>
      </w:pPr>
      <w:r w:rsidRPr="00C73685">
        <w:rPr>
          <w:rFonts w:ascii="Times New Roman" w:hAnsi="Times New Roman"/>
        </w:rPr>
        <w:t>GDPR zavádza väčšie práva pre dotknuté osoby</w:t>
      </w:r>
      <w:r w:rsidR="00C73685" w:rsidRPr="00C73685">
        <w:rPr>
          <w:rFonts w:ascii="Times New Roman" w:hAnsi="Times New Roman"/>
        </w:rPr>
        <w:t xml:space="preserve"> a </w:t>
      </w:r>
      <w:r w:rsidRPr="00C73685">
        <w:rPr>
          <w:rFonts w:ascii="Times New Roman" w:hAnsi="Times New Roman"/>
        </w:rPr>
        <w:t>vytvára nové povinnosti pre prevádzkovateľov.</w:t>
      </w:r>
    </w:p>
    <w:p w:rsidR="00F358D5" w:rsidRPr="00C73685" w:rsidRDefault="004F1F21" w:rsidP="00617EC0">
      <w:pPr>
        <w:spacing w:line="240" w:lineRule="auto"/>
        <w:jc w:val="both"/>
        <w:rPr>
          <w:rFonts w:ascii="Times New Roman" w:hAnsi="Times New Roman"/>
        </w:rPr>
      </w:pPr>
      <w:r w:rsidRPr="00C73685">
        <w:rPr>
          <w:rFonts w:ascii="Times New Roman" w:hAnsi="Times New Roman"/>
        </w:rPr>
        <w:t>V kontexte profilovania sú tieto práva uplatniteľné voči prevádzkovateľovi vytvárajúcemu profil</w:t>
      </w:r>
      <w:r w:rsidR="00C73685" w:rsidRPr="00C73685">
        <w:rPr>
          <w:rFonts w:ascii="Times New Roman" w:hAnsi="Times New Roman"/>
        </w:rPr>
        <w:t xml:space="preserve"> a </w:t>
      </w:r>
      <w:r w:rsidRPr="00C73685">
        <w:rPr>
          <w:rFonts w:ascii="Times New Roman" w:hAnsi="Times New Roman"/>
        </w:rPr>
        <w:t>prevádzkovateľovi vykonávajúcemu automatizované rozhodnutie</w:t>
      </w:r>
      <w:r w:rsidR="00C73685" w:rsidRPr="00C73685">
        <w:rPr>
          <w:rFonts w:ascii="Times New Roman" w:hAnsi="Times New Roman"/>
        </w:rPr>
        <w:t xml:space="preserve"> o </w:t>
      </w:r>
      <w:r w:rsidRPr="00C73685">
        <w:rPr>
          <w:rFonts w:ascii="Times New Roman" w:hAnsi="Times New Roman"/>
        </w:rPr>
        <w:t>dotknutej osobe (s ľudským zásahom alebo bez neho), ak tieto subjekty nie sú rovnaké.</w:t>
      </w:r>
    </w:p>
    <w:p w:rsidR="00873DFF" w:rsidRPr="00C73685" w:rsidRDefault="00873DFF" w:rsidP="006F2596">
      <w:pPr>
        <w:spacing w:after="0" w:line="240" w:lineRule="auto"/>
        <w:rPr>
          <w:rFonts w:ascii="Times New Roman" w:hAnsi="Times New Roman"/>
        </w:rPr>
      </w:pPr>
    </w:p>
    <w:p w:rsidR="00C73685" w:rsidRPr="00C73685" w:rsidRDefault="004E4F22" w:rsidP="006F2596">
      <w:pPr>
        <w:keepNext/>
        <w:keepLines/>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sidRPr="00C73685">
        <w:rPr>
          <w:rFonts w:ascii="Times New Roman" w:hAnsi="Times New Roman"/>
          <w:b/>
        </w:rPr>
        <w:t>Príklad</w:t>
      </w:r>
    </w:p>
    <w:p w:rsidR="004E4F22" w:rsidRPr="00C73685" w:rsidRDefault="004E4F22" w:rsidP="006F2596">
      <w:pPr>
        <w:keepNext/>
        <w:keepLines/>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sidRPr="00C73685">
        <w:rPr>
          <w:rFonts w:ascii="Times New Roman" w:hAnsi="Times New Roman"/>
        </w:rPr>
        <w:t>Sprostredkovateľ údajov vykonáva profilovanie osobných údajov.</w:t>
      </w:r>
      <w:r w:rsidR="00C73685" w:rsidRPr="00C73685">
        <w:rPr>
          <w:rFonts w:ascii="Times New Roman" w:hAnsi="Times New Roman"/>
        </w:rPr>
        <w:t xml:space="preserve"> V </w:t>
      </w:r>
      <w:r w:rsidRPr="00C73685">
        <w:rPr>
          <w:rFonts w:ascii="Times New Roman" w:hAnsi="Times New Roman"/>
        </w:rPr>
        <w:t>súlade</w:t>
      </w:r>
      <w:r w:rsidR="00C73685" w:rsidRPr="00C73685">
        <w:rPr>
          <w:rFonts w:ascii="Times New Roman" w:hAnsi="Times New Roman"/>
        </w:rPr>
        <w:t xml:space="preserve"> s </w:t>
      </w:r>
      <w:r w:rsidRPr="00C73685">
        <w:rPr>
          <w:rFonts w:ascii="Times New Roman" w:hAnsi="Times New Roman"/>
        </w:rPr>
        <w:t>povinnosťami podľa článkov 13</w:t>
      </w:r>
      <w:r w:rsidR="00C73685" w:rsidRPr="00C73685">
        <w:rPr>
          <w:rFonts w:ascii="Times New Roman" w:hAnsi="Times New Roman"/>
        </w:rPr>
        <w:t xml:space="preserve"> a </w:t>
      </w:r>
      <w:r w:rsidRPr="00C73685">
        <w:rPr>
          <w:rFonts w:ascii="Times New Roman" w:hAnsi="Times New Roman"/>
        </w:rPr>
        <w:t>14 by mal sprostredkovateľ údajov informovať jednotlivca</w:t>
      </w:r>
      <w:r w:rsidR="00C73685" w:rsidRPr="00C73685">
        <w:rPr>
          <w:rFonts w:ascii="Times New Roman" w:hAnsi="Times New Roman"/>
        </w:rPr>
        <w:t xml:space="preserve"> o </w:t>
      </w:r>
      <w:r w:rsidRPr="00C73685">
        <w:rPr>
          <w:rFonts w:ascii="Times New Roman" w:hAnsi="Times New Roman"/>
        </w:rPr>
        <w:t>spracovaní vrátane toho, či má</w:t>
      </w:r>
      <w:r w:rsidR="00C73685" w:rsidRPr="00C73685">
        <w:rPr>
          <w:rFonts w:ascii="Times New Roman" w:hAnsi="Times New Roman"/>
        </w:rPr>
        <w:t xml:space="preserve"> v </w:t>
      </w:r>
      <w:r w:rsidRPr="00C73685">
        <w:rPr>
          <w:rFonts w:ascii="Times New Roman" w:hAnsi="Times New Roman"/>
        </w:rPr>
        <w:t>úmysle zdieľať profil</w:t>
      </w:r>
      <w:r w:rsidR="00C73685" w:rsidRPr="00C73685">
        <w:rPr>
          <w:rFonts w:ascii="Times New Roman" w:hAnsi="Times New Roman"/>
        </w:rPr>
        <w:t xml:space="preserve"> s </w:t>
      </w:r>
      <w:r w:rsidRPr="00C73685">
        <w:rPr>
          <w:rFonts w:ascii="Times New Roman" w:hAnsi="Times New Roman"/>
        </w:rPr>
        <w:t>akýmikoľvek inými organizáciami. Sprostredkovateľ údajov by mal takisto samostatne uviesť podrobnosti</w:t>
      </w:r>
      <w:r w:rsidR="00C73685" w:rsidRPr="00C73685">
        <w:rPr>
          <w:rFonts w:ascii="Times New Roman" w:hAnsi="Times New Roman"/>
        </w:rPr>
        <w:t xml:space="preserve"> o </w:t>
      </w:r>
      <w:r w:rsidRPr="00C73685">
        <w:rPr>
          <w:rFonts w:ascii="Times New Roman" w:hAnsi="Times New Roman"/>
        </w:rPr>
        <w:t>práve namietať podľa článku 21 ods. 1.</w:t>
      </w:r>
    </w:p>
    <w:p w:rsidR="00C73685" w:rsidRPr="00C73685"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C73685">
        <w:rPr>
          <w:rFonts w:ascii="Times New Roman" w:hAnsi="Times New Roman"/>
        </w:rPr>
        <w:t>Sprostredkovateľ údajov zdieľa profil</w:t>
      </w:r>
      <w:r w:rsidR="00C73685" w:rsidRPr="00C73685">
        <w:rPr>
          <w:rFonts w:ascii="Times New Roman" w:hAnsi="Times New Roman"/>
        </w:rPr>
        <w:t xml:space="preserve"> s </w:t>
      </w:r>
      <w:r w:rsidRPr="00C73685">
        <w:rPr>
          <w:rFonts w:ascii="Times New Roman" w:hAnsi="Times New Roman"/>
        </w:rPr>
        <w:t>inou spoločnosťou. Táto spoločnosť používa profil na zasielanie priameho marketingu jednotlivcovi</w:t>
      </w:r>
      <w:r w:rsidR="00C73685" w:rsidRPr="00C73685">
        <w:rPr>
          <w:rFonts w:ascii="Times New Roman" w:hAnsi="Times New Roman"/>
        </w:rPr>
        <w:t>.</w:t>
      </w:r>
    </w:p>
    <w:p w:rsidR="004E4F22" w:rsidRPr="00C73685"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C73685">
        <w:rPr>
          <w:rFonts w:ascii="Times New Roman" w:hAnsi="Times New Roman"/>
        </w:rPr>
        <w:t>Spoločnosť by mala informovať jednotlivca [článok 14 ods. 1 písm. c)]</w:t>
      </w:r>
      <w:r w:rsidR="00C73685" w:rsidRPr="00C73685">
        <w:rPr>
          <w:rFonts w:ascii="Times New Roman" w:hAnsi="Times New Roman"/>
        </w:rPr>
        <w:t xml:space="preserve"> o </w:t>
      </w:r>
      <w:r w:rsidRPr="00C73685">
        <w:rPr>
          <w:rFonts w:ascii="Times New Roman" w:hAnsi="Times New Roman"/>
        </w:rPr>
        <w:t>účeloch používania tohto profilu</w:t>
      </w:r>
      <w:r w:rsidR="00C73685" w:rsidRPr="00C73685">
        <w:rPr>
          <w:rFonts w:ascii="Times New Roman" w:hAnsi="Times New Roman"/>
        </w:rPr>
        <w:t xml:space="preserve"> a z </w:t>
      </w:r>
      <w:r w:rsidRPr="00C73685">
        <w:rPr>
          <w:rFonts w:ascii="Times New Roman" w:hAnsi="Times New Roman"/>
        </w:rPr>
        <w:t>akého zdroja získala informácie [článok 14 ods. 2 písm. f)]. Spoločnosť musí takisto informovať dotknutú osobu</w:t>
      </w:r>
      <w:r w:rsidR="00C73685" w:rsidRPr="00C73685">
        <w:rPr>
          <w:rFonts w:ascii="Times New Roman" w:hAnsi="Times New Roman"/>
        </w:rPr>
        <w:t xml:space="preserve"> o </w:t>
      </w:r>
      <w:r w:rsidRPr="00C73685">
        <w:rPr>
          <w:rFonts w:ascii="Times New Roman" w:hAnsi="Times New Roman"/>
        </w:rPr>
        <w:t>jej práve namietať proti spracúvaniu vrátane profilovania na účely priameho marketingu (článok 21 ods. 2).</w:t>
      </w:r>
    </w:p>
    <w:p w:rsidR="004E4F22" w:rsidRPr="00C73685" w:rsidRDefault="004E4F22"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C73685">
        <w:rPr>
          <w:rFonts w:ascii="Times New Roman" w:hAnsi="Times New Roman"/>
        </w:rPr>
        <w:t>Sprostredkovateľ údajov</w:t>
      </w:r>
      <w:r w:rsidR="00C73685" w:rsidRPr="00C73685">
        <w:rPr>
          <w:rFonts w:ascii="Times New Roman" w:hAnsi="Times New Roman"/>
        </w:rPr>
        <w:t xml:space="preserve"> a </w:t>
      </w:r>
      <w:r w:rsidRPr="00C73685">
        <w:rPr>
          <w:rFonts w:ascii="Times New Roman" w:hAnsi="Times New Roman"/>
        </w:rPr>
        <w:t>spoločnosť by mali umožniť dotknutej osobe právo na prístup</w:t>
      </w:r>
      <w:r w:rsidR="00C73685" w:rsidRPr="00C73685">
        <w:rPr>
          <w:rFonts w:ascii="Times New Roman" w:hAnsi="Times New Roman"/>
        </w:rPr>
        <w:t xml:space="preserve"> k </w:t>
      </w:r>
      <w:r w:rsidRPr="00C73685">
        <w:rPr>
          <w:rFonts w:ascii="Times New Roman" w:hAnsi="Times New Roman"/>
        </w:rPr>
        <w:t>použitým informáciám (článok 15)</w:t>
      </w:r>
      <w:r w:rsidR="00C73685" w:rsidRPr="00C73685">
        <w:rPr>
          <w:rFonts w:ascii="Times New Roman" w:hAnsi="Times New Roman"/>
        </w:rPr>
        <w:t xml:space="preserve"> s </w:t>
      </w:r>
      <w:r w:rsidRPr="00C73685">
        <w:rPr>
          <w:rFonts w:ascii="Times New Roman" w:hAnsi="Times New Roman"/>
        </w:rPr>
        <w:t>cieľom opraviť akékoľvek chybné informácie (článok 16)</w:t>
      </w:r>
      <w:r w:rsidR="00C73685" w:rsidRPr="00C73685">
        <w:rPr>
          <w:rFonts w:ascii="Times New Roman" w:hAnsi="Times New Roman"/>
        </w:rPr>
        <w:t xml:space="preserve"> a </w:t>
      </w:r>
      <w:r w:rsidRPr="00C73685">
        <w:rPr>
          <w:rFonts w:ascii="Times New Roman" w:hAnsi="Times New Roman"/>
        </w:rPr>
        <w:t>za určitých okolností na vymazanie profilu alebo osobných údajov, ktoré boli použité na jeho vytvorenie (článok 17). Dotknutej osobe by sa takisto mali poskytnúť informácie</w:t>
      </w:r>
      <w:r w:rsidR="00C73685" w:rsidRPr="00C73685">
        <w:rPr>
          <w:rFonts w:ascii="Times New Roman" w:hAnsi="Times New Roman"/>
        </w:rPr>
        <w:t xml:space="preserve"> o </w:t>
      </w:r>
      <w:r w:rsidRPr="00C73685">
        <w:rPr>
          <w:rFonts w:ascii="Times New Roman" w:hAnsi="Times New Roman"/>
        </w:rPr>
        <w:t>jej profile, napríklad</w:t>
      </w:r>
      <w:r w:rsidR="00C73685" w:rsidRPr="00C73685">
        <w:rPr>
          <w:rFonts w:ascii="Times New Roman" w:hAnsi="Times New Roman"/>
        </w:rPr>
        <w:t xml:space="preserve"> v </w:t>
      </w:r>
      <w:r w:rsidRPr="00C73685">
        <w:rPr>
          <w:rFonts w:ascii="Times New Roman" w:hAnsi="Times New Roman"/>
        </w:rPr>
        <w:t>ktorých „segmentoch“ alebo „kategóriách“ je umiestnená.</w:t>
      </w:r>
      <w:r w:rsidRPr="00C73685">
        <w:rPr>
          <w:rStyle w:val="FootnoteReference"/>
          <w:rFonts w:ascii="Times New Roman" w:hAnsi="Times New Roman"/>
        </w:rPr>
        <w:t xml:space="preserve"> </w:t>
      </w:r>
      <w:r w:rsidRPr="00C73685">
        <w:rPr>
          <w:rStyle w:val="FootnoteReference"/>
          <w:rFonts w:ascii="Times New Roman" w:hAnsi="Times New Roman"/>
        </w:rPr>
        <w:footnoteReference w:id="24"/>
      </w:r>
    </w:p>
    <w:p w:rsidR="00C73685" w:rsidRPr="00C73685" w:rsidRDefault="00275A9F" w:rsidP="006F259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C73685">
        <w:rPr>
          <w:rFonts w:ascii="Times New Roman" w:hAnsi="Times New Roman"/>
        </w:rPr>
        <w:t>Ak spoločnosť používa profil ako súčasť výlučne automatizovaného rozhodovacieho procesu</w:t>
      </w:r>
      <w:r w:rsidR="00C73685" w:rsidRPr="00C73685">
        <w:rPr>
          <w:rFonts w:ascii="Times New Roman" w:hAnsi="Times New Roman"/>
        </w:rPr>
        <w:t xml:space="preserve"> s </w:t>
      </w:r>
      <w:r w:rsidRPr="00C73685">
        <w:rPr>
          <w:rFonts w:ascii="Times New Roman" w:hAnsi="Times New Roman"/>
        </w:rPr>
        <w:t>právnymi alebo podobne významnými účinkami na dotknutú osobu, spoločnosť je prevádzkovateľom, ktorý podlieha ustanoveniam článku 22. (Toto nevyníma sprostredkovateľa údajov</w:t>
      </w:r>
      <w:r w:rsidR="00C73685" w:rsidRPr="00C73685">
        <w:rPr>
          <w:rFonts w:ascii="Times New Roman" w:hAnsi="Times New Roman"/>
        </w:rPr>
        <w:t xml:space="preserve"> z </w:t>
      </w:r>
      <w:r w:rsidRPr="00C73685">
        <w:rPr>
          <w:rFonts w:ascii="Times New Roman" w:hAnsi="Times New Roman"/>
        </w:rPr>
        <w:t>článku 22, ak spracúvanie spĺňa príslušný prah.)</w:t>
      </w:r>
    </w:p>
    <w:p w:rsidR="008563F5" w:rsidRPr="00C73685" w:rsidRDefault="008563F5" w:rsidP="006F2596">
      <w:pPr>
        <w:spacing w:after="0" w:line="240" w:lineRule="auto"/>
        <w:rPr>
          <w:rFonts w:ascii="Times New Roman" w:hAnsi="Times New Roman"/>
        </w:rPr>
      </w:pPr>
      <w:bookmarkStart w:id="62" w:name="_Articles_13_and"/>
      <w:bookmarkEnd w:id="62"/>
    </w:p>
    <w:p w:rsidR="00F51CA9" w:rsidRPr="00C73685" w:rsidRDefault="006F2596" w:rsidP="00BD7C20">
      <w:pPr>
        <w:pStyle w:val="Heading3"/>
      </w:pPr>
      <w:bookmarkStart w:id="63" w:name="_Toc504568065"/>
      <w:bookmarkStart w:id="64" w:name="_Toc522534993"/>
      <w:r>
        <w:t>1.</w:t>
      </w:r>
      <w:r>
        <w:tab/>
      </w:r>
      <w:r w:rsidR="001A730C" w:rsidRPr="00C73685">
        <w:t>Články 13</w:t>
      </w:r>
      <w:r w:rsidR="00C73685" w:rsidRPr="00C73685">
        <w:t xml:space="preserve"> a </w:t>
      </w:r>
      <w:r w:rsidR="001A730C" w:rsidRPr="00C73685">
        <w:t>14 – právo byť informovaný</w:t>
      </w:r>
      <w:bookmarkEnd w:id="63"/>
      <w:bookmarkEnd w:id="64"/>
    </w:p>
    <w:p w:rsidR="001F6F6D" w:rsidRPr="00C73685" w:rsidRDefault="00FD4699" w:rsidP="00C70FA2">
      <w:pPr>
        <w:spacing w:line="240" w:lineRule="auto"/>
        <w:rPr>
          <w:rFonts w:ascii="Times New Roman" w:hAnsi="Times New Roman"/>
        </w:rPr>
      </w:pPr>
      <w:r w:rsidRPr="00C73685">
        <w:rPr>
          <w:rFonts w:ascii="Times New Roman" w:hAnsi="Times New Roman"/>
        </w:rPr>
        <w:t>Vzhľadom na základnú zásadu transparentnosti,</w:t>
      </w:r>
      <w:r w:rsidR="00C73685" w:rsidRPr="00C73685">
        <w:rPr>
          <w:rFonts w:ascii="Times New Roman" w:hAnsi="Times New Roman"/>
        </w:rPr>
        <w:t xml:space="preserve"> o </w:t>
      </w:r>
      <w:r w:rsidRPr="00C73685">
        <w:rPr>
          <w:rFonts w:ascii="Times New Roman" w:hAnsi="Times New Roman"/>
        </w:rPr>
        <w:t>ktorú sa opiera GDPR, musia prevádzkovatelia zabezpečiť, aby jasne</w:t>
      </w:r>
      <w:r w:rsidR="00C73685" w:rsidRPr="00C73685">
        <w:rPr>
          <w:rFonts w:ascii="Times New Roman" w:hAnsi="Times New Roman"/>
        </w:rPr>
        <w:t xml:space="preserve"> a </w:t>
      </w:r>
      <w:r w:rsidRPr="00C73685">
        <w:rPr>
          <w:rFonts w:ascii="Times New Roman" w:hAnsi="Times New Roman"/>
        </w:rPr>
        <w:t>jednoducho jednotlivcom vysvetlili, ako funguje profilovanie alebo automatizovaný rozhodovací proces.</w:t>
      </w:r>
    </w:p>
    <w:p w:rsidR="00FD4699" w:rsidRPr="00C73685" w:rsidRDefault="00FD4699" w:rsidP="00617EC0">
      <w:pPr>
        <w:spacing w:after="0" w:line="240" w:lineRule="auto"/>
        <w:jc w:val="both"/>
        <w:rPr>
          <w:rFonts w:ascii="Times New Roman" w:hAnsi="Times New Roman"/>
        </w:rPr>
      </w:pPr>
      <w:r w:rsidRPr="00C73685">
        <w:rPr>
          <w:rFonts w:ascii="Times New Roman" w:hAnsi="Times New Roman"/>
        </w:rPr>
        <w:t>Najmä ak spracúvanie zahŕňa rozhodovanie založené na profilovaní (bez ohľadu na to, či sa naň vzťahujú ustanovenia článku 22), skutočnosť, že spracúvanie je na účely a) profilovania aj b) prijatia rozhodnutia založeného na vytvorenom profile, musí byť dotknutej osobe objasnená</w:t>
      </w:r>
      <w:r w:rsidRPr="00C73685">
        <w:rPr>
          <w:rStyle w:val="FootnoteReference"/>
          <w:rFonts w:ascii="Times New Roman" w:hAnsi="Times New Roman"/>
        </w:rPr>
        <w:footnoteReference w:id="25"/>
      </w:r>
      <w:r w:rsidRPr="00C73685">
        <w:rPr>
          <w:rFonts w:ascii="Times New Roman" w:hAnsi="Times New Roman"/>
        </w:rPr>
        <w:t>.</w:t>
      </w:r>
    </w:p>
    <w:p w:rsidR="001F6F6D" w:rsidRPr="00C73685" w:rsidRDefault="001F6F6D" w:rsidP="00617EC0">
      <w:pPr>
        <w:spacing w:after="0" w:line="240" w:lineRule="auto"/>
        <w:jc w:val="both"/>
        <w:rPr>
          <w:rFonts w:ascii="Times New Roman" w:hAnsi="Times New Roman"/>
        </w:rPr>
      </w:pPr>
    </w:p>
    <w:p w:rsidR="00C73685" w:rsidRPr="006F2596" w:rsidRDefault="001C71C8" w:rsidP="00617EC0">
      <w:pPr>
        <w:spacing w:line="240" w:lineRule="auto"/>
        <w:jc w:val="both"/>
        <w:rPr>
          <w:rFonts w:ascii="Times New Roman" w:hAnsi="Times New Roman"/>
          <w:spacing w:val="-6"/>
        </w:rPr>
      </w:pPr>
      <w:r w:rsidRPr="006F2596">
        <w:rPr>
          <w:rFonts w:ascii="Times New Roman" w:hAnsi="Times New Roman"/>
          <w:spacing w:val="-6"/>
        </w:rPr>
        <w:t>V odôvodnení 60 sa uvádza, že poskytovanie informácií</w:t>
      </w:r>
      <w:r w:rsidR="00C73685" w:rsidRPr="006F2596">
        <w:rPr>
          <w:rFonts w:ascii="Times New Roman" w:hAnsi="Times New Roman"/>
          <w:spacing w:val="-6"/>
        </w:rPr>
        <w:t xml:space="preserve"> o </w:t>
      </w:r>
      <w:r w:rsidRPr="006F2596">
        <w:rPr>
          <w:rFonts w:ascii="Times New Roman" w:hAnsi="Times New Roman"/>
          <w:spacing w:val="-6"/>
        </w:rPr>
        <w:t>profilovaní je súčasťou povinností prevádzkovateľa týkajúcich sa transparentnosti podľa článku 5 ods. 1 písm. a). Dotknutá osoba má právo</w:t>
      </w:r>
      <w:r w:rsidRPr="006F2596">
        <w:rPr>
          <w:rFonts w:ascii="Times New Roman" w:hAnsi="Times New Roman"/>
          <w:i/>
          <w:spacing w:val="-6"/>
        </w:rPr>
        <w:t xml:space="preserve"> byť informovaná</w:t>
      </w:r>
      <w:r w:rsidRPr="006F2596">
        <w:rPr>
          <w:rFonts w:ascii="Times New Roman" w:hAnsi="Times New Roman"/>
          <w:spacing w:val="-6"/>
        </w:rPr>
        <w:t xml:space="preserve"> prevádzkovateľom</w:t>
      </w:r>
      <w:r w:rsidR="00C73685" w:rsidRPr="006F2596">
        <w:rPr>
          <w:rFonts w:ascii="Times New Roman" w:hAnsi="Times New Roman"/>
          <w:spacing w:val="-6"/>
        </w:rPr>
        <w:t xml:space="preserve"> a </w:t>
      </w:r>
      <w:r w:rsidRPr="006F2596">
        <w:rPr>
          <w:rFonts w:ascii="Times New Roman" w:hAnsi="Times New Roman"/>
          <w:spacing w:val="-6"/>
        </w:rPr>
        <w:t xml:space="preserve">za určitých okolností aj právo </w:t>
      </w:r>
      <w:r w:rsidRPr="006F2596">
        <w:rPr>
          <w:rFonts w:ascii="Times New Roman" w:hAnsi="Times New Roman"/>
          <w:i/>
          <w:spacing w:val="-6"/>
        </w:rPr>
        <w:t>namietať voči</w:t>
      </w:r>
      <w:r w:rsidRPr="006F2596">
        <w:rPr>
          <w:rFonts w:ascii="Times New Roman" w:hAnsi="Times New Roman"/>
          <w:spacing w:val="-6"/>
        </w:rPr>
        <w:t xml:space="preserve"> „profilovaniu“ </w:t>
      </w:r>
      <w:r w:rsidRPr="006F2596">
        <w:rPr>
          <w:rFonts w:ascii="Times New Roman" w:hAnsi="Times New Roman"/>
          <w:i/>
          <w:spacing w:val="-6"/>
        </w:rPr>
        <w:t>bez ohľadu</w:t>
      </w:r>
      <w:r w:rsidRPr="006F2596">
        <w:rPr>
          <w:rFonts w:ascii="Times New Roman" w:hAnsi="Times New Roman"/>
          <w:spacing w:val="-6"/>
        </w:rPr>
        <w:t xml:space="preserve"> na to, či sa uskutočňuje výlučne automatizované individuálne rozhodovanie založené na profilovaní</w:t>
      </w:r>
      <w:r w:rsidR="00C73685" w:rsidRPr="006F2596">
        <w:rPr>
          <w:rFonts w:ascii="Times New Roman" w:hAnsi="Times New Roman"/>
          <w:spacing w:val="-6"/>
        </w:rPr>
        <w:t>.</w:t>
      </w:r>
    </w:p>
    <w:p w:rsidR="00FE0BAE" w:rsidRPr="00C73685" w:rsidRDefault="00FE0BAE" w:rsidP="00617EC0">
      <w:pPr>
        <w:spacing w:line="240" w:lineRule="auto"/>
        <w:jc w:val="both"/>
        <w:rPr>
          <w:rFonts w:ascii="Times New Roman" w:hAnsi="Times New Roman"/>
        </w:rPr>
      </w:pPr>
      <w:r w:rsidRPr="00C73685">
        <w:rPr>
          <w:rFonts w:ascii="Times New Roman" w:hAnsi="Times New Roman"/>
        </w:rPr>
        <w:t>Ďalšie usmernenie</w:t>
      </w:r>
      <w:r w:rsidR="00C73685" w:rsidRPr="00C73685">
        <w:rPr>
          <w:rFonts w:ascii="Times New Roman" w:hAnsi="Times New Roman"/>
        </w:rPr>
        <w:t xml:space="preserve"> k </w:t>
      </w:r>
      <w:r w:rsidRPr="00C73685">
        <w:rPr>
          <w:rFonts w:ascii="Times New Roman" w:hAnsi="Times New Roman"/>
        </w:rPr>
        <w:t>transparentnosti vo všeobecnosti je</w:t>
      </w:r>
      <w:r w:rsidR="00C73685" w:rsidRPr="00C73685">
        <w:rPr>
          <w:rFonts w:ascii="Times New Roman" w:hAnsi="Times New Roman"/>
        </w:rPr>
        <w:t xml:space="preserve"> k </w:t>
      </w:r>
      <w:r w:rsidRPr="00C73685">
        <w:rPr>
          <w:rFonts w:ascii="Times New Roman" w:hAnsi="Times New Roman"/>
        </w:rPr>
        <w:t>dispozícii</w:t>
      </w:r>
      <w:r w:rsidR="00C73685" w:rsidRPr="00C73685">
        <w:rPr>
          <w:rFonts w:ascii="Times New Roman" w:hAnsi="Times New Roman"/>
        </w:rPr>
        <w:t xml:space="preserve"> v </w:t>
      </w:r>
      <w:r w:rsidRPr="00C73685">
        <w:rPr>
          <w:rFonts w:ascii="Times New Roman" w:hAnsi="Times New Roman"/>
        </w:rPr>
        <w:t>usmerneniach pracovnej skupiny zriadenej podľa článku 29</w:t>
      </w:r>
      <w:r w:rsidR="00C73685" w:rsidRPr="00C73685">
        <w:rPr>
          <w:rFonts w:ascii="Times New Roman" w:hAnsi="Times New Roman"/>
        </w:rPr>
        <w:t xml:space="preserve"> k </w:t>
      </w:r>
      <w:r w:rsidRPr="00C73685">
        <w:rPr>
          <w:rFonts w:ascii="Times New Roman" w:hAnsi="Times New Roman"/>
        </w:rPr>
        <w:t>transparentnosti podľa GDPR</w:t>
      </w:r>
      <w:r w:rsidRPr="00C73685">
        <w:rPr>
          <w:rStyle w:val="FootnoteReference"/>
          <w:rFonts w:ascii="Times New Roman" w:hAnsi="Times New Roman"/>
        </w:rPr>
        <w:footnoteReference w:id="26"/>
      </w:r>
      <w:r w:rsidRPr="00C73685">
        <w:rPr>
          <w:rFonts w:ascii="Times New Roman" w:hAnsi="Times New Roman"/>
        </w:rPr>
        <w:t>.</w:t>
      </w:r>
    </w:p>
    <w:p w:rsidR="00FE0BAE" w:rsidRPr="00F41E5F" w:rsidRDefault="00FE0BAE" w:rsidP="00617EC0">
      <w:pPr>
        <w:spacing w:line="240" w:lineRule="auto"/>
        <w:jc w:val="both"/>
        <w:rPr>
          <w:rFonts w:ascii="Times New Roman" w:hAnsi="Times New Roman"/>
          <w:sz w:val="24"/>
          <w:szCs w:val="24"/>
        </w:rPr>
      </w:pPr>
    </w:p>
    <w:p w:rsidR="004F1F21" w:rsidRPr="00C73685" w:rsidRDefault="006F2596" w:rsidP="00BD7C20">
      <w:pPr>
        <w:pStyle w:val="Heading3"/>
      </w:pPr>
      <w:bookmarkStart w:id="65" w:name="_Transparency_and_automated"/>
      <w:bookmarkStart w:id="66" w:name="_Toc504568066"/>
      <w:bookmarkStart w:id="67" w:name="_Toc522534994"/>
      <w:bookmarkEnd w:id="65"/>
      <w:r>
        <w:t>2.</w:t>
      </w:r>
      <w:r>
        <w:tab/>
      </w:r>
      <w:r w:rsidR="004F1F21" w:rsidRPr="00C73685">
        <w:t>Článok 15 – právo na prístup</w:t>
      </w:r>
      <w:r w:rsidR="00C73685" w:rsidRPr="00C73685">
        <w:t xml:space="preserve"> k </w:t>
      </w:r>
      <w:r w:rsidR="004F1F21" w:rsidRPr="00C73685">
        <w:t>údajom</w:t>
      </w:r>
      <w:bookmarkEnd w:id="66"/>
      <w:bookmarkEnd w:id="67"/>
    </w:p>
    <w:p w:rsidR="00B359E8" w:rsidRPr="00C73685" w:rsidRDefault="006C2B28" w:rsidP="008D5BAD">
      <w:pPr>
        <w:pStyle w:val="NormalWeb"/>
        <w:rPr>
          <w:sz w:val="22"/>
          <w:szCs w:val="22"/>
        </w:rPr>
      </w:pPr>
      <w:r w:rsidRPr="00C73685">
        <w:rPr>
          <w:sz w:val="22"/>
        </w:rPr>
        <w:t>Článok 15 dáva dotknutej osobe právo získať podrobnosti</w:t>
      </w:r>
      <w:r w:rsidR="00C73685" w:rsidRPr="00C73685">
        <w:rPr>
          <w:sz w:val="22"/>
        </w:rPr>
        <w:t xml:space="preserve"> o </w:t>
      </w:r>
      <w:r w:rsidRPr="00C73685">
        <w:rPr>
          <w:sz w:val="22"/>
        </w:rPr>
        <w:t>všetkých osobných údajoch použitých na profilovanie vrátane kategórií údajov použitých na vytvorenie profilu.</w:t>
      </w:r>
    </w:p>
    <w:p w:rsidR="008B6F95" w:rsidRPr="00C73685" w:rsidRDefault="008B6F95" w:rsidP="008D5BAD">
      <w:pPr>
        <w:pStyle w:val="NormalWeb"/>
        <w:rPr>
          <w:sz w:val="22"/>
          <w:szCs w:val="22"/>
        </w:rPr>
      </w:pPr>
      <w:r w:rsidRPr="00C73685">
        <w:rPr>
          <w:sz w:val="22"/>
        </w:rPr>
        <w:t>Okrem všeobecných informácií</w:t>
      </w:r>
      <w:r w:rsidR="00C73685" w:rsidRPr="00C73685">
        <w:rPr>
          <w:sz w:val="22"/>
        </w:rPr>
        <w:t xml:space="preserve"> o </w:t>
      </w:r>
      <w:r w:rsidRPr="00C73685">
        <w:rPr>
          <w:sz w:val="22"/>
        </w:rPr>
        <w:t>spracúvaní podľa článku 15 ods. 3 je prevádzkovateľ povinný sprístupniť údaje použité ako vstup na vytvorenie profilu, ako aj informácie</w:t>
      </w:r>
      <w:r w:rsidR="00C73685" w:rsidRPr="00C73685">
        <w:rPr>
          <w:sz w:val="22"/>
        </w:rPr>
        <w:t xml:space="preserve"> o </w:t>
      </w:r>
      <w:r w:rsidRPr="00C73685">
        <w:rPr>
          <w:sz w:val="22"/>
        </w:rPr>
        <w:t>profile</w:t>
      </w:r>
      <w:r w:rsidR="00C73685" w:rsidRPr="00C73685">
        <w:rPr>
          <w:sz w:val="22"/>
        </w:rPr>
        <w:t xml:space="preserve"> a </w:t>
      </w:r>
      <w:r w:rsidRPr="00C73685">
        <w:rPr>
          <w:sz w:val="22"/>
        </w:rPr>
        <w:t>podrobnosti</w:t>
      </w:r>
      <w:r w:rsidR="00C73685" w:rsidRPr="00C73685">
        <w:rPr>
          <w:sz w:val="22"/>
        </w:rPr>
        <w:t xml:space="preserve"> o </w:t>
      </w:r>
      <w:r w:rsidRPr="00C73685">
        <w:rPr>
          <w:sz w:val="22"/>
        </w:rPr>
        <w:t>tom, do ktorých segmentov bola dotknutá osoba umiestnená.</w:t>
      </w:r>
    </w:p>
    <w:p w:rsidR="00C73685" w:rsidRPr="00C73685" w:rsidRDefault="003261D9" w:rsidP="003261D9">
      <w:pPr>
        <w:spacing w:after="0" w:line="240" w:lineRule="auto"/>
        <w:rPr>
          <w:rFonts w:ascii="Times New Roman" w:hAnsi="Times New Roman"/>
        </w:rPr>
      </w:pPr>
      <w:r w:rsidRPr="00C73685">
        <w:rPr>
          <w:rFonts w:ascii="Times New Roman" w:hAnsi="Times New Roman"/>
        </w:rPr>
        <w:t>To sa líši od práva na prenosnosť údajov podľa článku 20, keď prevádzkovateľ musí iba oznámiť údaje poskytnuté dotknutou osobou alebo sledované prevádzkovateľom,</w:t>
      </w:r>
      <w:r w:rsidR="00C73685" w:rsidRPr="00C73685">
        <w:rPr>
          <w:rFonts w:ascii="Times New Roman" w:hAnsi="Times New Roman"/>
        </w:rPr>
        <w:t xml:space="preserve"> a </w:t>
      </w:r>
      <w:r w:rsidRPr="00C73685">
        <w:rPr>
          <w:rFonts w:ascii="Times New Roman" w:hAnsi="Times New Roman"/>
        </w:rPr>
        <w:t>nie samotný profil</w:t>
      </w:r>
      <w:r w:rsidRPr="00C73685">
        <w:rPr>
          <w:rStyle w:val="FootnoteReference"/>
          <w:rFonts w:ascii="Times New Roman" w:hAnsi="Times New Roman"/>
        </w:rPr>
        <w:footnoteReference w:id="27"/>
      </w:r>
      <w:r w:rsidR="00C73685" w:rsidRPr="00C73685">
        <w:rPr>
          <w:rFonts w:ascii="Times New Roman" w:hAnsi="Times New Roman"/>
        </w:rPr>
        <w:t>.</w:t>
      </w:r>
    </w:p>
    <w:p w:rsidR="004B432D" w:rsidRPr="00C73685" w:rsidRDefault="004B432D" w:rsidP="008D5BAD">
      <w:pPr>
        <w:spacing w:after="0" w:line="240" w:lineRule="auto"/>
        <w:rPr>
          <w:rFonts w:ascii="Times New Roman" w:hAnsi="Times New Roman"/>
        </w:rPr>
      </w:pPr>
    </w:p>
    <w:p w:rsidR="00C73685" w:rsidRPr="00C73685" w:rsidRDefault="006C2B28" w:rsidP="00FE0BAE">
      <w:pPr>
        <w:spacing w:line="240" w:lineRule="auto"/>
        <w:rPr>
          <w:rFonts w:ascii="Times New Roman" w:hAnsi="Times New Roman"/>
        </w:rPr>
      </w:pPr>
      <w:r w:rsidRPr="00C73685">
        <w:rPr>
          <w:rFonts w:ascii="Times New Roman" w:hAnsi="Times New Roman"/>
        </w:rPr>
        <w:t>V odôvodnení 63 sa poskytuje určitá ochrana prevádzkovateľom, ktorí majú obavy</w:t>
      </w:r>
      <w:r w:rsidR="00C73685" w:rsidRPr="00C73685">
        <w:rPr>
          <w:rFonts w:ascii="Times New Roman" w:hAnsi="Times New Roman"/>
        </w:rPr>
        <w:t xml:space="preserve"> z </w:t>
      </w:r>
      <w:r w:rsidRPr="00C73685">
        <w:rPr>
          <w:rFonts w:ascii="Times New Roman" w:hAnsi="Times New Roman"/>
        </w:rPr>
        <w:t>odhaľovania obchodného tajomstva alebo duševného vlastníctva, čo môže byť obzvlášť dôležité vo vzťahu</w:t>
      </w:r>
      <w:r w:rsidR="00C73685" w:rsidRPr="00C73685">
        <w:rPr>
          <w:rFonts w:ascii="Times New Roman" w:hAnsi="Times New Roman"/>
        </w:rPr>
        <w:t xml:space="preserve"> k </w:t>
      </w:r>
      <w:r w:rsidRPr="00C73685">
        <w:rPr>
          <w:rFonts w:ascii="Times New Roman" w:hAnsi="Times New Roman"/>
        </w:rPr>
        <w:t>profilovaniu. Uvádza sa</w:t>
      </w:r>
      <w:r w:rsidR="00C73685" w:rsidRPr="00C73685">
        <w:rPr>
          <w:rFonts w:ascii="Times New Roman" w:hAnsi="Times New Roman"/>
        </w:rPr>
        <w:t xml:space="preserve"> v </w:t>
      </w:r>
      <w:r w:rsidRPr="00C73685">
        <w:rPr>
          <w:rFonts w:ascii="Times New Roman" w:hAnsi="Times New Roman"/>
        </w:rPr>
        <w:t>ňom, že právo na prístup</w:t>
      </w:r>
      <w:r w:rsidR="00C73685" w:rsidRPr="00C73685">
        <w:rPr>
          <w:rFonts w:ascii="Times New Roman" w:hAnsi="Times New Roman"/>
        </w:rPr>
        <w:t xml:space="preserve"> k </w:t>
      </w:r>
      <w:r w:rsidRPr="00C73685">
        <w:rPr>
          <w:rFonts w:ascii="Times New Roman" w:hAnsi="Times New Roman"/>
        </w:rPr>
        <w:t>údajom „by sa nemalo nepriaznivo dotknúť práv alebo slobôd iných osôb, ani obchodného tajomstva alebo práv duševného vlastníctva</w:t>
      </w:r>
      <w:r w:rsidR="00C73685" w:rsidRPr="00C73685">
        <w:rPr>
          <w:rFonts w:ascii="Times New Roman" w:hAnsi="Times New Roman"/>
        </w:rPr>
        <w:t xml:space="preserve"> a </w:t>
      </w:r>
      <w:r w:rsidRPr="00C73685">
        <w:rPr>
          <w:rFonts w:ascii="Times New Roman" w:hAnsi="Times New Roman"/>
        </w:rPr>
        <w:t>najmä autorských práv týkajúcich sa softvéru“. Prevádzkovatelia sa však nemôžu spoliehať na ochranu svojho obchodného tajomstva ako ospravedlnenie odmietnutia prístupu alebo odmietnutia poskytnúť informácie dotknutej osobe</w:t>
      </w:r>
      <w:r w:rsidR="00C73685" w:rsidRPr="00C73685">
        <w:rPr>
          <w:rFonts w:ascii="Times New Roman" w:hAnsi="Times New Roman"/>
        </w:rPr>
        <w:t>.</w:t>
      </w:r>
    </w:p>
    <w:p w:rsidR="00C73685" w:rsidRPr="00C73685" w:rsidRDefault="00772E01" w:rsidP="00FE0BAE">
      <w:pPr>
        <w:spacing w:after="0" w:line="240" w:lineRule="auto"/>
        <w:rPr>
          <w:rFonts w:ascii="Times New Roman" w:hAnsi="Times New Roman"/>
        </w:rPr>
      </w:pPr>
      <w:r w:rsidRPr="00C73685">
        <w:rPr>
          <w:rFonts w:ascii="Times New Roman" w:hAnsi="Times New Roman"/>
        </w:rPr>
        <w:t>V odôvodnení 63 sa takisto uvádza, že „ak je to možné, prevádzkovateľ by mal môcť poskytnúť prístup na diaľku</w:t>
      </w:r>
      <w:r w:rsidR="00C73685" w:rsidRPr="00C73685">
        <w:rPr>
          <w:rFonts w:ascii="Times New Roman" w:hAnsi="Times New Roman"/>
        </w:rPr>
        <w:t xml:space="preserve"> k </w:t>
      </w:r>
      <w:r w:rsidRPr="00C73685">
        <w:rPr>
          <w:rFonts w:ascii="Times New Roman" w:hAnsi="Times New Roman"/>
        </w:rPr>
        <w:t>bezpečnému systému, ktorý by dotknutej osobe zabezpečil priamy prístup</w:t>
      </w:r>
      <w:r w:rsidR="00C73685" w:rsidRPr="00C73685">
        <w:rPr>
          <w:rFonts w:ascii="Times New Roman" w:hAnsi="Times New Roman"/>
        </w:rPr>
        <w:t xml:space="preserve"> k </w:t>
      </w:r>
      <w:r w:rsidRPr="00C73685">
        <w:rPr>
          <w:rFonts w:ascii="Times New Roman" w:hAnsi="Times New Roman"/>
        </w:rPr>
        <w:t>jej osobným údajom“</w:t>
      </w:r>
      <w:r w:rsidR="00C73685" w:rsidRPr="00C73685">
        <w:rPr>
          <w:rFonts w:ascii="Times New Roman" w:hAnsi="Times New Roman"/>
        </w:rPr>
        <w:t>.</w:t>
      </w:r>
    </w:p>
    <w:p w:rsidR="00C44E87" w:rsidRPr="006F2596" w:rsidRDefault="00C44E87" w:rsidP="00617EC0">
      <w:pPr>
        <w:spacing w:after="0" w:line="240" w:lineRule="auto"/>
        <w:jc w:val="both"/>
        <w:rPr>
          <w:rFonts w:ascii="Times New Roman" w:hAnsi="Times New Roman"/>
          <w:sz w:val="12"/>
          <w:szCs w:val="12"/>
        </w:rPr>
      </w:pPr>
    </w:p>
    <w:p w:rsidR="00DD2C55" w:rsidRPr="006F2596" w:rsidRDefault="00DD2C55" w:rsidP="00617EC0">
      <w:pPr>
        <w:spacing w:after="0" w:line="240" w:lineRule="auto"/>
        <w:jc w:val="both"/>
        <w:rPr>
          <w:rFonts w:ascii="Times New Roman" w:hAnsi="Times New Roman"/>
          <w:sz w:val="12"/>
          <w:szCs w:val="12"/>
        </w:rPr>
      </w:pPr>
    </w:p>
    <w:p w:rsidR="004F1F21" w:rsidRPr="00C73685" w:rsidRDefault="006F2596" w:rsidP="00BD7C20">
      <w:pPr>
        <w:pStyle w:val="Heading3"/>
      </w:pPr>
      <w:bookmarkStart w:id="68" w:name="_Toc504568067"/>
      <w:bookmarkStart w:id="69" w:name="_Toc522534995"/>
      <w:r>
        <w:t>3.</w:t>
      </w:r>
      <w:r>
        <w:tab/>
      </w:r>
      <w:r w:rsidR="004F1F21" w:rsidRPr="00C73685">
        <w:t>Článok 16 – právo na opravu, článok 17 – právo na vymazanie</w:t>
      </w:r>
      <w:r w:rsidR="00C73685" w:rsidRPr="00C73685">
        <w:t xml:space="preserve"> a </w:t>
      </w:r>
      <w:r w:rsidR="004F1F21" w:rsidRPr="00C73685">
        <w:t>článok 18 – právo na obmedzenie spracúvania</w:t>
      </w:r>
      <w:bookmarkEnd w:id="68"/>
      <w:bookmarkEnd w:id="69"/>
    </w:p>
    <w:p w:rsidR="00C73685" w:rsidRPr="00C73685" w:rsidRDefault="001C53CA" w:rsidP="00453396">
      <w:pPr>
        <w:spacing w:after="0" w:line="240" w:lineRule="auto"/>
        <w:rPr>
          <w:rFonts w:ascii="Times New Roman" w:hAnsi="Times New Roman"/>
        </w:rPr>
      </w:pPr>
      <w:r w:rsidRPr="00C73685">
        <w:rPr>
          <w:rFonts w:ascii="Times New Roman" w:hAnsi="Times New Roman"/>
        </w:rPr>
        <w:t>Profilovanie môže obsahovať prvok predpovede, čo zvyšuje riziko nesprávnosti. Vstupné údaje môžu byť nesprávne alebo irelevantné, alebo vytrhnuté</w:t>
      </w:r>
      <w:r w:rsidR="00C73685" w:rsidRPr="00C73685">
        <w:rPr>
          <w:rFonts w:ascii="Times New Roman" w:hAnsi="Times New Roman"/>
        </w:rPr>
        <w:t xml:space="preserve"> z </w:t>
      </w:r>
      <w:r w:rsidRPr="00C73685">
        <w:rPr>
          <w:rFonts w:ascii="Times New Roman" w:hAnsi="Times New Roman"/>
        </w:rPr>
        <w:t>kontextu. Algoritmus používaný na identifikáciu korelácií môže byť chybný</w:t>
      </w:r>
      <w:r w:rsidR="00C73685" w:rsidRPr="00C73685">
        <w:rPr>
          <w:rFonts w:ascii="Times New Roman" w:hAnsi="Times New Roman"/>
        </w:rPr>
        <w:t>.</w:t>
      </w:r>
    </w:p>
    <w:p w:rsidR="001C53CA" w:rsidRPr="00C73685" w:rsidRDefault="001C53CA" w:rsidP="00453396">
      <w:pPr>
        <w:spacing w:after="0" w:line="240" w:lineRule="auto"/>
        <w:rPr>
          <w:rFonts w:ascii="Times New Roman" w:hAnsi="Times New Roman"/>
        </w:rPr>
      </w:pPr>
    </w:p>
    <w:p w:rsidR="00C73685" w:rsidRPr="00C73685" w:rsidRDefault="00DE5718" w:rsidP="00453396">
      <w:pPr>
        <w:spacing w:after="0" w:line="240" w:lineRule="auto"/>
        <w:rPr>
          <w:rFonts w:ascii="Times New Roman" w:hAnsi="Times New Roman"/>
        </w:rPr>
      </w:pPr>
      <w:r w:rsidRPr="00C73685">
        <w:rPr>
          <w:rFonts w:ascii="Times New Roman" w:hAnsi="Times New Roman"/>
        </w:rPr>
        <w:t>Právo na opravu podľa článku 16 by sa mohlo uplatniť, keď je napríklad jednotlivec umiestnený do kategórie, ktorá hovorí niečo</w:t>
      </w:r>
      <w:r w:rsidR="00C73685" w:rsidRPr="00C73685">
        <w:rPr>
          <w:rFonts w:ascii="Times New Roman" w:hAnsi="Times New Roman"/>
        </w:rPr>
        <w:t xml:space="preserve"> o </w:t>
      </w:r>
      <w:r w:rsidRPr="00C73685">
        <w:rPr>
          <w:rFonts w:ascii="Times New Roman" w:hAnsi="Times New Roman"/>
        </w:rPr>
        <w:t>jeho schopnosti plniť úlohu,</w:t>
      </w:r>
      <w:r w:rsidR="00C73685" w:rsidRPr="00C73685">
        <w:rPr>
          <w:rFonts w:ascii="Times New Roman" w:hAnsi="Times New Roman"/>
        </w:rPr>
        <w:t xml:space="preserve"> a </w:t>
      </w:r>
      <w:r w:rsidRPr="00C73685">
        <w:rPr>
          <w:rFonts w:ascii="Times New Roman" w:hAnsi="Times New Roman"/>
        </w:rPr>
        <w:t>tento profil je založený na nesprávnych informáciách.</w:t>
      </w:r>
      <w:r w:rsidR="00C73685" w:rsidRPr="00C73685">
        <w:rPr>
          <w:rFonts w:ascii="Times New Roman" w:hAnsi="Times New Roman"/>
        </w:rPr>
        <w:t xml:space="preserve"> </w:t>
      </w:r>
      <w:r w:rsidRPr="00C73685">
        <w:rPr>
          <w:rFonts w:ascii="Times New Roman" w:hAnsi="Times New Roman"/>
        </w:rPr>
        <w:t>Jednotlivci môžu chcieť spochybniť správnosť použitých údajov</w:t>
      </w:r>
      <w:r w:rsidR="00C73685" w:rsidRPr="00C73685">
        <w:rPr>
          <w:rFonts w:ascii="Times New Roman" w:hAnsi="Times New Roman"/>
        </w:rPr>
        <w:t xml:space="preserve"> a </w:t>
      </w:r>
      <w:r w:rsidRPr="00C73685">
        <w:rPr>
          <w:rFonts w:ascii="Times New Roman" w:hAnsi="Times New Roman"/>
        </w:rPr>
        <w:t>akejkoľvek skupiny alebo kategórie, ktorá bola na nich uplatnená</w:t>
      </w:r>
      <w:r w:rsidR="00C73685" w:rsidRPr="00C73685">
        <w:rPr>
          <w:rFonts w:ascii="Times New Roman" w:hAnsi="Times New Roman"/>
        </w:rPr>
        <w:t>.</w:t>
      </w:r>
    </w:p>
    <w:p w:rsidR="00777203" w:rsidRPr="00C73685" w:rsidRDefault="00777203" w:rsidP="00453396">
      <w:pPr>
        <w:spacing w:after="0" w:line="240" w:lineRule="auto"/>
        <w:rPr>
          <w:rFonts w:ascii="Times New Roman" w:hAnsi="Times New Roman"/>
        </w:rPr>
      </w:pPr>
    </w:p>
    <w:p w:rsidR="003261D9" w:rsidRPr="00C73685" w:rsidRDefault="003261D9" w:rsidP="003261D9">
      <w:pPr>
        <w:spacing w:after="0" w:line="240" w:lineRule="auto"/>
        <w:rPr>
          <w:rFonts w:ascii="Times New Roman" w:hAnsi="Times New Roman"/>
        </w:rPr>
      </w:pPr>
      <w:r w:rsidRPr="00C73685">
        <w:rPr>
          <w:rFonts w:ascii="Times New Roman" w:hAnsi="Times New Roman"/>
        </w:rPr>
        <w:t>Právo na opravu</w:t>
      </w:r>
      <w:r w:rsidR="00C73685" w:rsidRPr="00C73685">
        <w:rPr>
          <w:rFonts w:ascii="Times New Roman" w:hAnsi="Times New Roman"/>
        </w:rPr>
        <w:t xml:space="preserve"> a </w:t>
      </w:r>
      <w:r w:rsidRPr="00C73685">
        <w:rPr>
          <w:rFonts w:ascii="Times New Roman" w:hAnsi="Times New Roman"/>
        </w:rPr>
        <w:t>vymazanie</w:t>
      </w:r>
      <w:r w:rsidRPr="00C73685">
        <w:rPr>
          <w:rStyle w:val="FootnoteReference"/>
          <w:rFonts w:ascii="Times New Roman" w:hAnsi="Times New Roman"/>
        </w:rPr>
        <w:footnoteReference w:id="28"/>
      </w:r>
      <w:r w:rsidRPr="00C73685">
        <w:rPr>
          <w:rFonts w:ascii="Times New Roman" w:hAnsi="Times New Roman"/>
        </w:rPr>
        <w:t xml:space="preserve"> sa vzťahuje na „vstupné osobné údaje“ (osobné údaje použité na vytvorenie profilu)</w:t>
      </w:r>
      <w:r w:rsidR="00C73685" w:rsidRPr="00C73685">
        <w:rPr>
          <w:rFonts w:ascii="Times New Roman" w:hAnsi="Times New Roman"/>
        </w:rPr>
        <w:t xml:space="preserve"> a </w:t>
      </w:r>
      <w:r w:rsidRPr="00C73685">
        <w:rPr>
          <w:rFonts w:ascii="Times New Roman" w:hAnsi="Times New Roman"/>
        </w:rPr>
        <w:t>„výstupné údaje“ (samotný profil alebo „bodové hodnotenie“ priradené osobe).</w:t>
      </w:r>
    </w:p>
    <w:p w:rsidR="003261D9" w:rsidRPr="00C73685" w:rsidRDefault="003261D9" w:rsidP="00453396">
      <w:pPr>
        <w:spacing w:after="0" w:line="240" w:lineRule="auto"/>
        <w:rPr>
          <w:rFonts w:ascii="Times New Roman" w:hAnsi="Times New Roman"/>
        </w:rPr>
      </w:pPr>
    </w:p>
    <w:p w:rsidR="00CC2E34" w:rsidRPr="00C73685" w:rsidRDefault="003C2AFB" w:rsidP="00453396">
      <w:pPr>
        <w:spacing w:after="0" w:line="240" w:lineRule="auto"/>
        <w:rPr>
          <w:rFonts w:ascii="Times New Roman" w:hAnsi="Times New Roman"/>
        </w:rPr>
      </w:pPr>
      <w:r w:rsidRPr="00C73685">
        <w:rPr>
          <w:rFonts w:ascii="Times New Roman" w:hAnsi="Times New Roman"/>
        </w:rPr>
        <w:t>V článku 16 sa takisto stanovuje právo dotknutej osoby na doplnenie osobných údajov</w:t>
      </w:r>
      <w:r w:rsidR="00C73685" w:rsidRPr="00C73685">
        <w:rPr>
          <w:rFonts w:ascii="Times New Roman" w:hAnsi="Times New Roman"/>
        </w:rPr>
        <w:t xml:space="preserve"> o </w:t>
      </w:r>
      <w:r w:rsidRPr="00C73685">
        <w:rPr>
          <w:rFonts w:ascii="Times New Roman" w:hAnsi="Times New Roman"/>
        </w:rPr>
        <w:t>dodatočné informácie.</w:t>
      </w:r>
    </w:p>
    <w:p w:rsidR="00AB2EE5" w:rsidRPr="00C73685" w:rsidRDefault="00AB2EE5" w:rsidP="00617EC0">
      <w:pPr>
        <w:spacing w:after="0" w:line="240" w:lineRule="auto"/>
        <w:jc w:val="both"/>
        <w:rPr>
          <w:rFonts w:ascii="Times New Roman" w:hAnsi="Times New Roman"/>
        </w:rPr>
      </w:pPr>
    </w:p>
    <w:p w:rsidR="00AB2EE5" w:rsidRPr="00C7368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sidRPr="00C73685">
        <w:rPr>
          <w:rFonts w:ascii="Times New Roman" w:hAnsi="Times New Roman"/>
          <w:b/>
        </w:rPr>
        <w:t>Príklad</w:t>
      </w:r>
    </w:p>
    <w:p w:rsidR="00AB2EE5" w:rsidRPr="00C7368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C73685" w:rsidRPr="00C7368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C73685">
        <w:rPr>
          <w:rFonts w:ascii="Times New Roman" w:hAnsi="Times New Roman"/>
        </w:rPr>
        <w:t xml:space="preserve">Počítačový systém miestnej ordinácie </w:t>
      </w:r>
      <w:r w:rsidR="006F2596" w:rsidRPr="00C73685">
        <w:rPr>
          <w:rFonts w:ascii="Times New Roman" w:hAnsi="Times New Roman"/>
        </w:rPr>
        <w:t>umiestni</w:t>
      </w:r>
      <w:r w:rsidRPr="00C73685">
        <w:rPr>
          <w:rFonts w:ascii="Times New Roman" w:hAnsi="Times New Roman"/>
        </w:rPr>
        <w:t xml:space="preserve"> jednotlivca do skupiny, ktorá má najväčšiu pravdepodobnosť na ochorenie srdca. Tento „profil“ nie je nevyhnutne nesprávny, aj keď osoba nikdy netrpela ochorením srdca</w:t>
      </w:r>
      <w:r w:rsidR="00C73685" w:rsidRPr="00C73685">
        <w:rPr>
          <w:rFonts w:ascii="Times New Roman" w:hAnsi="Times New Roman"/>
        </w:rPr>
        <w:t>.</w:t>
      </w:r>
    </w:p>
    <w:p w:rsidR="00AB2EE5" w:rsidRPr="00C7368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C73685">
        <w:rPr>
          <w:rFonts w:ascii="Times New Roman" w:hAnsi="Times New Roman"/>
        </w:rPr>
        <w:t>V profile sa iba uvádza, že</w:t>
      </w:r>
      <w:r w:rsidR="00C73685" w:rsidRPr="00C73685">
        <w:rPr>
          <w:rFonts w:ascii="Times New Roman" w:hAnsi="Times New Roman"/>
        </w:rPr>
        <w:t xml:space="preserve"> u </w:t>
      </w:r>
      <w:r w:rsidRPr="00C73685">
        <w:rPr>
          <w:rFonts w:ascii="Times New Roman" w:hAnsi="Times New Roman"/>
        </w:rPr>
        <w:t xml:space="preserve">osoby existuje </w:t>
      </w:r>
      <w:r w:rsidRPr="00C73685">
        <w:rPr>
          <w:rFonts w:ascii="Times New Roman" w:hAnsi="Times New Roman"/>
          <w:i/>
        </w:rPr>
        <w:t>väčšia pravdepodobnosť</w:t>
      </w:r>
      <w:r w:rsidRPr="00C73685">
        <w:rPr>
          <w:rFonts w:ascii="Times New Roman" w:hAnsi="Times New Roman"/>
        </w:rPr>
        <w:t>, že bude trpieť ochorením srdca. To môže byť</w:t>
      </w:r>
      <w:r w:rsidR="00C73685" w:rsidRPr="00C73685">
        <w:rPr>
          <w:rFonts w:ascii="Times New Roman" w:hAnsi="Times New Roman"/>
        </w:rPr>
        <w:t xml:space="preserve"> z </w:t>
      </w:r>
      <w:r w:rsidRPr="00C73685">
        <w:rPr>
          <w:rFonts w:ascii="Times New Roman" w:hAnsi="Times New Roman"/>
        </w:rPr>
        <w:t>hľadiska štatistiky vecne správne.</w:t>
      </w:r>
    </w:p>
    <w:p w:rsidR="00AB2EE5" w:rsidRPr="00C7368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B2EE5" w:rsidRPr="00C7368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C73685">
        <w:rPr>
          <w:rFonts w:ascii="Times New Roman" w:hAnsi="Times New Roman"/>
        </w:rPr>
        <w:t>Napriek tomu má dotknutá osoba právo</w:t>
      </w:r>
      <w:r w:rsidR="00C73685" w:rsidRPr="00C73685">
        <w:rPr>
          <w:rFonts w:ascii="Times New Roman" w:hAnsi="Times New Roman"/>
        </w:rPr>
        <w:t xml:space="preserve"> s </w:t>
      </w:r>
      <w:r w:rsidRPr="00C73685">
        <w:rPr>
          <w:rFonts w:ascii="Times New Roman" w:hAnsi="Times New Roman"/>
        </w:rPr>
        <w:t>prihliadnutím na účel spracovania poskytnúť dodatočné stanovisko. Vo vyššie uvedenom scenári by sa to mohlo zakladať napríklad na pokročilejšom lekárskom počítačovom systéme (a štatistickom modeli), ktorý by zohľadňoval dodatočné údaje</w:t>
      </w:r>
      <w:r w:rsidR="00C73685" w:rsidRPr="00C73685">
        <w:rPr>
          <w:rFonts w:ascii="Times New Roman" w:hAnsi="Times New Roman"/>
        </w:rPr>
        <w:t xml:space="preserve"> a </w:t>
      </w:r>
      <w:r w:rsidRPr="00C73685">
        <w:rPr>
          <w:rFonts w:ascii="Times New Roman" w:hAnsi="Times New Roman"/>
        </w:rPr>
        <w:t>vykonával podrobnejšie vyšetrenia ako systém</w:t>
      </w:r>
      <w:r w:rsidR="00C73685" w:rsidRPr="00C73685">
        <w:rPr>
          <w:rFonts w:ascii="Times New Roman" w:hAnsi="Times New Roman"/>
        </w:rPr>
        <w:t xml:space="preserve"> v </w:t>
      </w:r>
      <w:r w:rsidRPr="00C73685">
        <w:rPr>
          <w:rFonts w:ascii="Times New Roman" w:hAnsi="Times New Roman"/>
        </w:rPr>
        <w:t>miestnej ordinácii</w:t>
      </w:r>
      <w:r w:rsidR="00C73685" w:rsidRPr="00C73685">
        <w:rPr>
          <w:rFonts w:ascii="Times New Roman" w:hAnsi="Times New Roman"/>
        </w:rPr>
        <w:t xml:space="preserve"> s </w:t>
      </w:r>
      <w:r w:rsidRPr="00C73685">
        <w:rPr>
          <w:rFonts w:ascii="Times New Roman" w:hAnsi="Times New Roman"/>
        </w:rPr>
        <w:t>obmedzenejšími schopnosťami.</w:t>
      </w:r>
    </w:p>
    <w:p w:rsidR="00CC2E34" w:rsidRPr="00C73685" w:rsidRDefault="00CC2E34" w:rsidP="00617EC0">
      <w:pPr>
        <w:spacing w:after="0" w:line="240" w:lineRule="auto"/>
        <w:jc w:val="both"/>
        <w:rPr>
          <w:rFonts w:ascii="Times New Roman" w:hAnsi="Times New Roman"/>
        </w:rPr>
      </w:pPr>
    </w:p>
    <w:p w:rsidR="00684E58" w:rsidRPr="00C73685" w:rsidRDefault="00684E58" w:rsidP="00453396">
      <w:pPr>
        <w:spacing w:after="0" w:line="240" w:lineRule="auto"/>
        <w:rPr>
          <w:rFonts w:ascii="Times New Roman" w:hAnsi="Times New Roman"/>
        </w:rPr>
      </w:pPr>
    </w:p>
    <w:p w:rsidR="005F6EC1" w:rsidRPr="00C73685" w:rsidRDefault="00826506" w:rsidP="00453396">
      <w:pPr>
        <w:spacing w:after="0" w:line="240" w:lineRule="auto"/>
        <w:rPr>
          <w:rFonts w:ascii="Times New Roman" w:hAnsi="Times New Roman"/>
        </w:rPr>
      </w:pPr>
      <w:r w:rsidRPr="00C73685">
        <w:rPr>
          <w:rFonts w:ascii="Times New Roman" w:hAnsi="Times New Roman"/>
        </w:rPr>
        <w:t>Právo na obmedzenie spracúvania (článok 18) sa bude vzťahovať na akúkoľvek fázu procesu profilovania.</w:t>
      </w:r>
    </w:p>
    <w:p w:rsidR="004F1F21" w:rsidRPr="00C73685" w:rsidRDefault="006F2596" w:rsidP="00BD7C20">
      <w:pPr>
        <w:pStyle w:val="Heading3"/>
      </w:pPr>
      <w:bookmarkStart w:id="70" w:name="_Toc504568068"/>
      <w:bookmarkStart w:id="71" w:name="_Toc522534996"/>
      <w:r>
        <w:t>4.</w:t>
      </w:r>
      <w:r>
        <w:tab/>
      </w:r>
      <w:r w:rsidR="004F1F21" w:rsidRPr="00C73685">
        <w:t>Článok 21 – Právo namietať</w:t>
      </w:r>
      <w:bookmarkEnd w:id="70"/>
      <w:bookmarkEnd w:id="71"/>
    </w:p>
    <w:p w:rsidR="00363305" w:rsidRPr="00C73685" w:rsidRDefault="00363305" w:rsidP="00363305">
      <w:pPr>
        <w:spacing w:after="0" w:line="240" w:lineRule="auto"/>
        <w:rPr>
          <w:rFonts w:ascii="Times New Roman" w:hAnsi="Times New Roman"/>
        </w:rPr>
      </w:pPr>
      <w:r w:rsidRPr="00C73685">
        <w:rPr>
          <w:rFonts w:ascii="Times New Roman" w:hAnsi="Times New Roman"/>
        </w:rPr>
        <w:t xml:space="preserve">Prevádzkovateľ musí </w:t>
      </w:r>
      <w:r w:rsidRPr="00C73685">
        <w:rPr>
          <w:rFonts w:ascii="Times New Roman" w:hAnsi="Times New Roman"/>
          <w:i/>
        </w:rPr>
        <w:t xml:space="preserve">výslovne </w:t>
      </w:r>
      <w:r w:rsidRPr="00C73685">
        <w:rPr>
          <w:rFonts w:ascii="Times New Roman" w:hAnsi="Times New Roman"/>
        </w:rPr>
        <w:t>upozorniť dotknutú osobu na podrobnosti</w:t>
      </w:r>
      <w:r w:rsidR="00C73685" w:rsidRPr="00C73685">
        <w:rPr>
          <w:rFonts w:ascii="Times New Roman" w:hAnsi="Times New Roman"/>
        </w:rPr>
        <w:t xml:space="preserve"> o </w:t>
      </w:r>
      <w:r w:rsidRPr="00C73685">
        <w:rPr>
          <w:rFonts w:ascii="Times New Roman" w:hAnsi="Times New Roman"/>
        </w:rPr>
        <w:t>práve namietať podľa článku 21 ods. 1</w:t>
      </w:r>
      <w:r w:rsidR="00C73685" w:rsidRPr="00C73685">
        <w:rPr>
          <w:rFonts w:ascii="Times New Roman" w:hAnsi="Times New Roman"/>
        </w:rPr>
        <w:t xml:space="preserve"> a </w:t>
      </w:r>
      <w:r w:rsidRPr="00C73685">
        <w:rPr>
          <w:rFonts w:ascii="Times New Roman" w:hAnsi="Times New Roman"/>
        </w:rPr>
        <w:t>ods. 2</w:t>
      </w:r>
      <w:r w:rsidR="00C73685" w:rsidRPr="00C73685">
        <w:rPr>
          <w:rFonts w:ascii="Times New Roman" w:hAnsi="Times New Roman"/>
        </w:rPr>
        <w:t xml:space="preserve"> a </w:t>
      </w:r>
      <w:r w:rsidRPr="00C73685">
        <w:rPr>
          <w:rFonts w:ascii="Times New Roman" w:hAnsi="Times New Roman"/>
        </w:rPr>
        <w:t>prezentovať ich oddelene od ostatných informácií (článok 21 ods. 4).</w:t>
      </w:r>
    </w:p>
    <w:p w:rsidR="00363305" w:rsidRPr="00C73685" w:rsidRDefault="00363305" w:rsidP="00363305">
      <w:pPr>
        <w:spacing w:after="0" w:line="240" w:lineRule="auto"/>
        <w:rPr>
          <w:rFonts w:ascii="Times New Roman" w:hAnsi="Times New Roman"/>
        </w:rPr>
      </w:pPr>
    </w:p>
    <w:p w:rsidR="00C73685" w:rsidRPr="00C73685" w:rsidRDefault="004F1F21" w:rsidP="008D5BAD">
      <w:pPr>
        <w:spacing w:after="0" w:line="240" w:lineRule="auto"/>
        <w:rPr>
          <w:rFonts w:ascii="Times New Roman" w:hAnsi="Times New Roman"/>
        </w:rPr>
      </w:pPr>
      <w:r w:rsidRPr="00C73685">
        <w:rPr>
          <w:rFonts w:ascii="Times New Roman" w:hAnsi="Times New Roman"/>
        </w:rPr>
        <w:t>Podľa článku 21 ods. 1 môže dotknutá osoba namietať proti spracúvaniu (vrátane profilovania)</w:t>
      </w:r>
      <w:r w:rsidR="00C73685" w:rsidRPr="00C73685">
        <w:rPr>
          <w:rFonts w:ascii="Times New Roman" w:hAnsi="Times New Roman"/>
        </w:rPr>
        <w:t xml:space="preserve"> z </w:t>
      </w:r>
      <w:r w:rsidRPr="00C73685">
        <w:rPr>
          <w:rFonts w:ascii="Times New Roman" w:hAnsi="Times New Roman"/>
        </w:rPr>
        <w:t>dôvodov týkajúcich sa jej konkrétnej situácie.</w:t>
      </w:r>
      <w:r w:rsidR="00C73685" w:rsidRPr="00C73685">
        <w:rPr>
          <w:rFonts w:ascii="Times New Roman" w:hAnsi="Times New Roman"/>
        </w:rPr>
        <w:t xml:space="preserve"> </w:t>
      </w:r>
      <w:r w:rsidRPr="00C73685">
        <w:rPr>
          <w:rFonts w:ascii="Times New Roman" w:hAnsi="Times New Roman"/>
        </w:rPr>
        <w:t>Prevádzkovatelia sú najmä povinní poskytnúť toto právo vo všetkých prípadoch, keď je spracúvanie založené na článku 6 ods. 1 písm. e) alebo f)</w:t>
      </w:r>
      <w:r w:rsidR="00C73685" w:rsidRPr="00C73685">
        <w:rPr>
          <w:rFonts w:ascii="Times New Roman" w:hAnsi="Times New Roman"/>
        </w:rPr>
        <w:t>.</w:t>
      </w:r>
    </w:p>
    <w:p w:rsidR="002856BA" w:rsidRPr="00C73685" w:rsidRDefault="002856BA" w:rsidP="008D5BAD">
      <w:pPr>
        <w:spacing w:after="0" w:line="240" w:lineRule="auto"/>
        <w:rPr>
          <w:rFonts w:ascii="Times New Roman" w:hAnsi="Times New Roman"/>
        </w:rPr>
      </w:pPr>
    </w:p>
    <w:p w:rsidR="00C73685" w:rsidRPr="00C73685" w:rsidRDefault="007E7678" w:rsidP="008D5BAD">
      <w:pPr>
        <w:spacing w:after="0" w:line="240" w:lineRule="auto"/>
        <w:rPr>
          <w:rFonts w:ascii="Times New Roman" w:hAnsi="Times New Roman"/>
        </w:rPr>
      </w:pPr>
      <w:r w:rsidRPr="00C73685">
        <w:rPr>
          <w:rFonts w:ascii="Times New Roman" w:hAnsi="Times New Roman"/>
        </w:rPr>
        <w:t>Len čo si dotknutá osoba uplatní toto právo, prevádzkovateľ musí prerušiť</w:t>
      </w:r>
      <w:r w:rsidRPr="00C73685">
        <w:rPr>
          <w:rStyle w:val="FootnoteReference"/>
          <w:rFonts w:ascii="Times New Roman" w:hAnsi="Times New Roman"/>
        </w:rPr>
        <w:footnoteReference w:id="29"/>
      </w:r>
      <w:r w:rsidRPr="00C73685">
        <w:rPr>
          <w:rFonts w:ascii="Times New Roman" w:hAnsi="Times New Roman"/>
        </w:rPr>
        <w:t xml:space="preserve"> (alebo nezačať) proces profilovania, pokiaľ nemôže poskytnúť presvedčivé oprávnené dôvody, ktoré by prevyšovali záujmy, práva</w:t>
      </w:r>
      <w:r w:rsidR="00C73685" w:rsidRPr="00C73685">
        <w:rPr>
          <w:rFonts w:ascii="Times New Roman" w:hAnsi="Times New Roman"/>
        </w:rPr>
        <w:t xml:space="preserve"> a </w:t>
      </w:r>
      <w:r w:rsidRPr="00C73685">
        <w:rPr>
          <w:rFonts w:ascii="Times New Roman" w:hAnsi="Times New Roman"/>
        </w:rPr>
        <w:t>slobody dotknutej osoby. Prevádzkovateľ môže takisto vymazať príslušné osobné údaje</w:t>
      </w:r>
      <w:r w:rsidRPr="00C73685">
        <w:rPr>
          <w:rStyle w:val="FootnoteReference"/>
          <w:rFonts w:ascii="Times New Roman" w:hAnsi="Times New Roman"/>
        </w:rPr>
        <w:footnoteReference w:id="30"/>
      </w:r>
      <w:r w:rsidR="00C73685" w:rsidRPr="00C73685">
        <w:rPr>
          <w:rFonts w:ascii="Times New Roman" w:hAnsi="Times New Roman"/>
        </w:rPr>
        <w:t>.</w:t>
      </w:r>
    </w:p>
    <w:p w:rsidR="005F3D63" w:rsidRPr="00C73685" w:rsidRDefault="005F3D63" w:rsidP="008D5BAD">
      <w:pPr>
        <w:spacing w:after="0" w:line="240" w:lineRule="auto"/>
        <w:rPr>
          <w:rFonts w:ascii="Times New Roman" w:hAnsi="Times New Roman"/>
        </w:rPr>
      </w:pPr>
    </w:p>
    <w:p w:rsidR="00273F18" w:rsidRPr="00C73685" w:rsidRDefault="00AB1CF3" w:rsidP="00FE0BAE">
      <w:pPr>
        <w:spacing w:after="0" w:line="240" w:lineRule="auto"/>
        <w:rPr>
          <w:rFonts w:ascii="Times New Roman" w:hAnsi="Times New Roman"/>
        </w:rPr>
      </w:pPr>
      <w:r w:rsidRPr="00C73685">
        <w:rPr>
          <w:rFonts w:ascii="Times New Roman" w:hAnsi="Times New Roman"/>
        </w:rPr>
        <w:t>GDPR neposkytuje žiadne vysvetlenie toho, čo by sa považovalo za presvedčivé oprávnené dôvody</w:t>
      </w:r>
      <w:r w:rsidRPr="00C73685">
        <w:rPr>
          <w:rStyle w:val="FootnoteReference"/>
          <w:rFonts w:ascii="Times New Roman" w:hAnsi="Times New Roman"/>
        </w:rPr>
        <w:footnoteReference w:id="31"/>
      </w:r>
      <w:r w:rsidRPr="00C73685">
        <w:rPr>
          <w:rFonts w:ascii="Times New Roman" w:hAnsi="Times New Roman"/>
        </w:rPr>
        <w:t>.</w:t>
      </w:r>
      <w:r w:rsidR="00C73685" w:rsidRPr="00C73685">
        <w:rPr>
          <w:rFonts w:ascii="Times New Roman" w:hAnsi="Times New Roman"/>
        </w:rPr>
        <w:t xml:space="preserve"> </w:t>
      </w:r>
      <w:r w:rsidRPr="00C73685">
        <w:rPr>
          <w:rFonts w:ascii="Times New Roman" w:hAnsi="Times New Roman"/>
        </w:rPr>
        <w:t>Môže sa stať, že napríklad profilovanie je prospešné pre spoločnosť ako celok (alebo pre širšiu komunitu)</w:t>
      </w:r>
      <w:r w:rsidR="00C73685" w:rsidRPr="00C73685">
        <w:rPr>
          <w:rFonts w:ascii="Times New Roman" w:hAnsi="Times New Roman"/>
        </w:rPr>
        <w:t xml:space="preserve"> a </w:t>
      </w:r>
      <w:r w:rsidRPr="00C73685">
        <w:rPr>
          <w:rFonts w:ascii="Times New Roman" w:hAnsi="Times New Roman"/>
        </w:rPr>
        <w:t>nielen pre obchodné záujmy prevádzkovateľa, ako je napríklad profilovanie na účely predpovedania šírenia nákazlivých chorôb.</w:t>
      </w:r>
    </w:p>
    <w:p w:rsidR="00273F18" w:rsidRPr="00C73685" w:rsidRDefault="00273F18" w:rsidP="00617EC0">
      <w:pPr>
        <w:spacing w:after="0" w:line="240" w:lineRule="auto"/>
        <w:jc w:val="both"/>
        <w:rPr>
          <w:rFonts w:ascii="Times New Roman" w:hAnsi="Times New Roman"/>
        </w:rPr>
      </w:pPr>
    </w:p>
    <w:p w:rsidR="00C73685" w:rsidRPr="00C73685" w:rsidRDefault="003261D9" w:rsidP="003261D9">
      <w:pPr>
        <w:spacing w:after="0" w:line="240" w:lineRule="auto"/>
        <w:rPr>
          <w:rFonts w:ascii="Times New Roman" w:hAnsi="Times New Roman"/>
        </w:rPr>
      </w:pPr>
      <w:r w:rsidRPr="00C73685">
        <w:rPr>
          <w:rFonts w:ascii="Times New Roman" w:hAnsi="Times New Roman"/>
        </w:rPr>
        <w:t>Prevádzkovateľ by musel</w:t>
      </w:r>
      <w:r w:rsidR="00C73685" w:rsidRPr="00C73685">
        <w:rPr>
          <w:rFonts w:ascii="Times New Roman" w:hAnsi="Times New Roman"/>
        </w:rPr>
        <w:t>:</w:t>
      </w:r>
    </w:p>
    <w:p w:rsidR="003261D9" w:rsidRPr="00C73685" w:rsidRDefault="003261D9" w:rsidP="003261D9">
      <w:pPr>
        <w:spacing w:after="0" w:line="240" w:lineRule="auto"/>
        <w:jc w:val="both"/>
        <w:rPr>
          <w:rFonts w:ascii="Times New Roman" w:hAnsi="Times New Roman"/>
        </w:rPr>
      </w:pPr>
    </w:p>
    <w:p w:rsidR="00C73685" w:rsidRPr="00C73685" w:rsidRDefault="004B3326" w:rsidP="00F41E5F">
      <w:pPr>
        <w:pStyle w:val="ListParagraph"/>
        <w:numPr>
          <w:ilvl w:val="0"/>
          <w:numId w:val="23"/>
        </w:numPr>
        <w:spacing w:after="0" w:line="240" w:lineRule="auto"/>
        <w:rPr>
          <w:rFonts w:ascii="Times New Roman" w:hAnsi="Times New Roman"/>
        </w:rPr>
      </w:pPr>
      <w:r w:rsidRPr="00C73685">
        <w:rPr>
          <w:rFonts w:ascii="Times New Roman" w:hAnsi="Times New Roman"/>
        </w:rPr>
        <w:t>zvážiť význam profilovania na svoj konkrétny cieľ,</w:t>
      </w:r>
    </w:p>
    <w:p w:rsidR="00C73685" w:rsidRPr="00C73685" w:rsidRDefault="003261D9" w:rsidP="00F41E5F">
      <w:pPr>
        <w:pStyle w:val="ListParagraph"/>
        <w:numPr>
          <w:ilvl w:val="0"/>
          <w:numId w:val="23"/>
        </w:numPr>
        <w:spacing w:after="0" w:line="240" w:lineRule="auto"/>
        <w:rPr>
          <w:rFonts w:ascii="Times New Roman" w:hAnsi="Times New Roman"/>
        </w:rPr>
      </w:pPr>
      <w:r w:rsidRPr="00C73685">
        <w:rPr>
          <w:rFonts w:ascii="Times New Roman" w:hAnsi="Times New Roman"/>
        </w:rPr>
        <w:t>zvážiť vplyv profilovania na záujmy, práva</w:t>
      </w:r>
      <w:r w:rsidR="00C73685" w:rsidRPr="00C73685">
        <w:rPr>
          <w:rFonts w:ascii="Times New Roman" w:hAnsi="Times New Roman"/>
        </w:rPr>
        <w:t xml:space="preserve"> a </w:t>
      </w:r>
      <w:r w:rsidRPr="00C73685">
        <w:rPr>
          <w:rFonts w:ascii="Times New Roman" w:hAnsi="Times New Roman"/>
        </w:rPr>
        <w:t>slobody dotknutej osoby – toto by malo byť obmedzené na minimum nevyhnutné na dosiahnutie cieľa</w:t>
      </w:r>
      <w:r w:rsidR="00C73685" w:rsidRPr="00C73685">
        <w:rPr>
          <w:rFonts w:ascii="Times New Roman" w:hAnsi="Times New Roman"/>
        </w:rPr>
        <w:t xml:space="preserve"> a</w:t>
      </w:r>
    </w:p>
    <w:p w:rsidR="00C73685" w:rsidRPr="00C73685" w:rsidRDefault="003261D9" w:rsidP="00F41E5F">
      <w:pPr>
        <w:pStyle w:val="ListParagraph"/>
        <w:numPr>
          <w:ilvl w:val="0"/>
          <w:numId w:val="23"/>
        </w:numPr>
        <w:spacing w:after="0" w:line="240" w:lineRule="auto"/>
        <w:rPr>
          <w:rFonts w:ascii="Times New Roman" w:hAnsi="Times New Roman"/>
        </w:rPr>
      </w:pPr>
      <w:r w:rsidRPr="00C73685">
        <w:rPr>
          <w:rFonts w:ascii="Times New Roman" w:hAnsi="Times New Roman"/>
        </w:rPr>
        <w:t>vykonať test vyváženosti</w:t>
      </w:r>
      <w:r w:rsidR="00C73685" w:rsidRPr="00C73685">
        <w:rPr>
          <w:rFonts w:ascii="Times New Roman" w:hAnsi="Times New Roman"/>
        </w:rPr>
        <w:t>.</w:t>
      </w:r>
    </w:p>
    <w:p w:rsidR="003261D9" w:rsidRPr="00C73685" w:rsidRDefault="003261D9" w:rsidP="003261D9">
      <w:pPr>
        <w:pStyle w:val="ListParagraph"/>
        <w:spacing w:after="0" w:line="240" w:lineRule="auto"/>
        <w:ind w:left="780"/>
        <w:rPr>
          <w:rFonts w:ascii="Times New Roman" w:hAnsi="Times New Roman"/>
        </w:rPr>
      </w:pPr>
    </w:p>
    <w:p w:rsidR="00C73685" w:rsidRPr="00C73685" w:rsidRDefault="003261D9" w:rsidP="003261D9">
      <w:pPr>
        <w:spacing w:after="0" w:line="240" w:lineRule="auto"/>
        <w:rPr>
          <w:rFonts w:ascii="Times New Roman" w:hAnsi="Times New Roman"/>
        </w:rPr>
      </w:pPr>
      <w:r w:rsidRPr="00C73685">
        <w:rPr>
          <w:rFonts w:ascii="Times New Roman" w:hAnsi="Times New Roman"/>
        </w:rPr>
        <w:t>Vždy sa musí vykonať test vyváženosti medzi konkurenčnými záujmami prevádzkovateľom</w:t>
      </w:r>
      <w:r w:rsidR="00C73685" w:rsidRPr="00C73685">
        <w:rPr>
          <w:rFonts w:ascii="Times New Roman" w:hAnsi="Times New Roman"/>
        </w:rPr>
        <w:t xml:space="preserve"> a </w:t>
      </w:r>
      <w:r w:rsidRPr="00C73685">
        <w:rPr>
          <w:rFonts w:ascii="Times New Roman" w:hAnsi="Times New Roman"/>
        </w:rPr>
        <w:t>základom pre námietku dotknutej osoby (ktorá môže byť</w:t>
      </w:r>
      <w:r w:rsidR="00C73685" w:rsidRPr="00C73685">
        <w:rPr>
          <w:rFonts w:ascii="Times New Roman" w:hAnsi="Times New Roman"/>
        </w:rPr>
        <w:t xml:space="preserve"> z </w:t>
      </w:r>
      <w:r w:rsidRPr="00C73685">
        <w:rPr>
          <w:rFonts w:ascii="Times New Roman" w:hAnsi="Times New Roman"/>
        </w:rPr>
        <w:t>osobných, sociálnych alebo profesijných dôvodov). Na rozdiel od smernice 95/46/ES dôkazné bremeno na preukázanie presvedčivých oprávnených dôvodov leží skôr na prevádzkovateľovi ako na dotknutej osobe</w:t>
      </w:r>
      <w:r w:rsidR="00C73685" w:rsidRPr="00C73685">
        <w:rPr>
          <w:rFonts w:ascii="Times New Roman" w:hAnsi="Times New Roman"/>
        </w:rPr>
        <w:t>.</w:t>
      </w:r>
    </w:p>
    <w:p w:rsidR="006E7F71" w:rsidRPr="00C73685" w:rsidRDefault="006E7F71" w:rsidP="003261D9">
      <w:pPr>
        <w:spacing w:after="0" w:line="240" w:lineRule="auto"/>
        <w:rPr>
          <w:rFonts w:ascii="Times New Roman" w:hAnsi="Times New Roman"/>
        </w:rPr>
      </w:pPr>
    </w:p>
    <w:p w:rsidR="00C73685" w:rsidRPr="00C73685" w:rsidRDefault="004B3326" w:rsidP="003261D9">
      <w:pPr>
        <w:spacing w:after="0" w:line="240" w:lineRule="auto"/>
        <w:rPr>
          <w:rFonts w:ascii="Times New Roman" w:hAnsi="Times New Roman"/>
        </w:rPr>
      </w:pPr>
      <w:r w:rsidRPr="00C73685">
        <w:rPr>
          <w:rFonts w:ascii="Times New Roman" w:hAnsi="Times New Roman"/>
        </w:rPr>
        <w:t>Zo znenia článku 21 jasne vyplýva, že test vyváženosti sa líši od testu stanoveného</w:t>
      </w:r>
      <w:r w:rsidR="00C73685" w:rsidRPr="00C73685">
        <w:rPr>
          <w:rFonts w:ascii="Times New Roman" w:hAnsi="Times New Roman"/>
        </w:rPr>
        <w:t xml:space="preserve"> v </w:t>
      </w:r>
      <w:r w:rsidRPr="00C73685">
        <w:rPr>
          <w:rFonts w:ascii="Times New Roman" w:hAnsi="Times New Roman"/>
        </w:rPr>
        <w:t>článku 6 ods. 1 písm. f). Inými slovami nestačí, aby prevádzkovateľ len preukázal, že jeho predchádzajúca analýza oprávneného záujmu bola správna. Tento test vyváženosti si vyžaduje, aby bol oprávnený záujem</w:t>
      </w:r>
      <w:r w:rsidRPr="00C73685">
        <w:rPr>
          <w:rFonts w:ascii="Times New Roman" w:hAnsi="Times New Roman"/>
          <w:i/>
        </w:rPr>
        <w:t xml:space="preserve"> presvedčivý</w:t>
      </w:r>
      <w:r w:rsidRPr="00C73685">
        <w:rPr>
          <w:rFonts w:ascii="Times New Roman" w:hAnsi="Times New Roman"/>
        </w:rPr>
        <w:t>, aby predstavoval vyšší prah na preváženie námietok</w:t>
      </w:r>
      <w:r w:rsidR="00C73685" w:rsidRPr="00C73685">
        <w:rPr>
          <w:rFonts w:ascii="Times New Roman" w:hAnsi="Times New Roman"/>
        </w:rPr>
        <w:t>.</w:t>
      </w:r>
    </w:p>
    <w:p w:rsidR="004F1F21" w:rsidRPr="00C73685" w:rsidRDefault="004F1F21" w:rsidP="00617EC0">
      <w:pPr>
        <w:spacing w:after="0" w:line="240" w:lineRule="auto"/>
        <w:jc w:val="both"/>
        <w:rPr>
          <w:rFonts w:ascii="Times New Roman" w:hAnsi="Times New Roman"/>
        </w:rPr>
      </w:pPr>
    </w:p>
    <w:p w:rsidR="00203620" w:rsidRPr="006F2596" w:rsidRDefault="004F1F21" w:rsidP="00617EC0">
      <w:pPr>
        <w:spacing w:after="0" w:line="240" w:lineRule="auto"/>
        <w:jc w:val="both"/>
        <w:rPr>
          <w:rFonts w:ascii="Times New Roman" w:hAnsi="Times New Roman"/>
          <w:spacing w:val="-4"/>
        </w:rPr>
      </w:pPr>
      <w:r w:rsidRPr="006F2596">
        <w:rPr>
          <w:rFonts w:ascii="Times New Roman" w:hAnsi="Times New Roman"/>
          <w:spacing w:val="-4"/>
        </w:rPr>
        <w:t xml:space="preserve">V </w:t>
      </w:r>
      <w:r w:rsidRPr="006F2596">
        <w:rPr>
          <w:rFonts w:ascii="Times New Roman" w:hAnsi="Times New Roman"/>
          <w:b/>
          <w:spacing w:val="-4"/>
        </w:rPr>
        <w:t>článku 21 ods. 2</w:t>
      </w:r>
      <w:r w:rsidRPr="006F2596">
        <w:rPr>
          <w:rFonts w:ascii="Times New Roman" w:hAnsi="Times New Roman"/>
          <w:spacing w:val="-4"/>
        </w:rPr>
        <w:t xml:space="preserve"> sa dotknutej osobe udeľuje </w:t>
      </w:r>
      <w:r w:rsidRPr="006F2596">
        <w:rPr>
          <w:rFonts w:ascii="Times New Roman" w:hAnsi="Times New Roman"/>
          <w:i/>
          <w:spacing w:val="-4"/>
        </w:rPr>
        <w:t xml:space="preserve">bezpodmienečné </w:t>
      </w:r>
      <w:r w:rsidRPr="006F2596">
        <w:rPr>
          <w:rFonts w:ascii="Times New Roman" w:hAnsi="Times New Roman"/>
          <w:spacing w:val="-4"/>
        </w:rPr>
        <w:t>právo namietať proti spracúvaniu svojich osobných údajov na účely priameho marketingu vrátane profilovania</w:t>
      </w:r>
      <w:r w:rsidR="00C73685" w:rsidRPr="006F2596">
        <w:rPr>
          <w:rFonts w:ascii="Times New Roman" w:hAnsi="Times New Roman"/>
          <w:spacing w:val="-4"/>
        </w:rPr>
        <w:t xml:space="preserve"> v </w:t>
      </w:r>
      <w:r w:rsidRPr="006F2596">
        <w:rPr>
          <w:rFonts w:ascii="Times New Roman" w:hAnsi="Times New Roman"/>
          <w:spacing w:val="-4"/>
        </w:rPr>
        <w:t>rozsahu,</w:t>
      </w:r>
      <w:r w:rsidR="00C73685" w:rsidRPr="006F2596">
        <w:rPr>
          <w:rFonts w:ascii="Times New Roman" w:hAnsi="Times New Roman"/>
          <w:spacing w:val="-4"/>
        </w:rPr>
        <w:t xml:space="preserve"> v </w:t>
      </w:r>
      <w:r w:rsidRPr="006F2596">
        <w:rPr>
          <w:rFonts w:ascii="Times New Roman" w:hAnsi="Times New Roman"/>
          <w:spacing w:val="-4"/>
        </w:rPr>
        <w:t>akom súvisí</w:t>
      </w:r>
      <w:r w:rsidR="00C73685" w:rsidRPr="006F2596">
        <w:rPr>
          <w:rFonts w:ascii="Times New Roman" w:hAnsi="Times New Roman"/>
          <w:spacing w:val="-4"/>
        </w:rPr>
        <w:t xml:space="preserve"> s </w:t>
      </w:r>
      <w:r w:rsidRPr="006F2596">
        <w:rPr>
          <w:rFonts w:ascii="Times New Roman" w:hAnsi="Times New Roman"/>
          <w:spacing w:val="-4"/>
        </w:rPr>
        <w:t>takýmto priamym marketingom</w:t>
      </w:r>
      <w:r w:rsidRPr="006F2596">
        <w:rPr>
          <w:rStyle w:val="FootnoteReference"/>
          <w:rFonts w:ascii="Times New Roman" w:hAnsi="Times New Roman"/>
          <w:spacing w:val="-4"/>
        </w:rPr>
        <w:footnoteReference w:id="32"/>
      </w:r>
      <w:r w:rsidRPr="006F2596">
        <w:rPr>
          <w:rFonts w:ascii="Times New Roman" w:hAnsi="Times New Roman"/>
          <w:spacing w:val="-4"/>
        </w:rPr>
        <w:t>.</w:t>
      </w:r>
      <w:r w:rsidR="00C73685" w:rsidRPr="006F2596">
        <w:rPr>
          <w:rFonts w:ascii="Times New Roman" w:hAnsi="Times New Roman"/>
          <w:spacing w:val="-4"/>
        </w:rPr>
        <w:t xml:space="preserve"> </w:t>
      </w:r>
      <w:r w:rsidRPr="006F2596">
        <w:rPr>
          <w:rFonts w:ascii="Times New Roman" w:hAnsi="Times New Roman"/>
          <w:spacing w:val="-4"/>
        </w:rPr>
        <w:t>To znamená, že nie je potrebné žiadne vyváženie záujmov; prevádzkovateľ musí rešpektovať želania jednotlivca bez toho, aby spochybnil dôvody námietky. Odôvodnenie 70 poskytuje dodatočný kontext tohto práva</w:t>
      </w:r>
      <w:r w:rsidR="00C73685" w:rsidRPr="006F2596">
        <w:rPr>
          <w:rFonts w:ascii="Times New Roman" w:hAnsi="Times New Roman"/>
          <w:spacing w:val="-4"/>
        </w:rPr>
        <w:t xml:space="preserve"> a </w:t>
      </w:r>
      <w:r w:rsidRPr="006F2596">
        <w:rPr>
          <w:rFonts w:ascii="Times New Roman" w:hAnsi="Times New Roman"/>
          <w:spacing w:val="-4"/>
        </w:rPr>
        <w:t>uvádza sa</w:t>
      </w:r>
      <w:r w:rsidR="00C73685" w:rsidRPr="006F2596">
        <w:rPr>
          <w:rFonts w:ascii="Times New Roman" w:hAnsi="Times New Roman"/>
          <w:spacing w:val="-4"/>
        </w:rPr>
        <w:t xml:space="preserve"> v </w:t>
      </w:r>
      <w:r w:rsidRPr="006F2596">
        <w:rPr>
          <w:rFonts w:ascii="Times New Roman" w:hAnsi="Times New Roman"/>
          <w:spacing w:val="-4"/>
        </w:rPr>
        <w:t>ňom, že môže byť uplatnené kedykoľvek</w:t>
      </w:r>
      <w:r w:rsidR="00C73685" w:rsidRPr="006F2596">
        <w:rPr>
          <w:rFonts w:ascii="Times New Roman" w:hAnsi="Times New Roman"/>
          <w:spacing w:val="-4"/>
        </w:rPr>
        <w:t xml:space="preserve"> a </w:t>
      </w:r>
      <w:r w:rsidRPr="006F2596">
        <w:rPr>
          <w:rFonts w:ascii="Times New Roman" w:hAnsi="Times New Roman"/>
          <w:spacing w:val="-4"/>
        </w:rPr>
        <w:t>bezplatne.</w:t>
      </w:r>
    </w:p>
    <w:p w:rsidR="00453396" w:rsidRPr="00C73685" w:rsidRDefault="00453396" w:rsidP="00617EC0">
      <w:pPr>
        <w:spacing w:after="0" w:line="240" w:lineRule="auto"/>
        <w:jc w:val="both"/>
        <w:rPr>
          <w:rFonts w:ascii="Times New Roman" w:hAnsi="Times New Roman"/>
        </w:rPr>
      </w:pPr>
    </w:p>
    <w:p w:rsidR="00AF3592" w:rsidRPr="00C73685" w:rsidRDefault="00AF3592" w:rsidP="006F2596">
      <w:pPr>
        <w:pStyle w:val="Heading1"/>
        <w:spacing w:before="120"/>
        <w:ind w:left="425"/>
        <w:rPr>
          <w:rFonts w:ascii="Times New Roman" w:hAnsi="Times New Roman"/>
        </w:rPr>
      </w:pPr>
      <w:bookmarkStart w:id="72" w:name="_Specific_provisions_on_1"/>
      <w:bookmarkStart w:id="73" w:name="_Toc504568069"/>
      <w:bookmarkStart w:id="74" w:name="_Toc522534997"/>
      <w:bookmarkEnd w:id="72"/>
      <w:r w:rsidRPr="00C73685">
        <w:rPr>
          <w:rFonts w:ascii="Times New Roman" w:hAnsi="Times New Roman"/>
        </w:rPr>
        <w:t>Osobitné ustanovenia</w:t>
      </w:r>
      <w:r w:rsidR="00C73685" w:rsidRPr="00C73685">
        <w:rPr>
          <w:rFonts w:ascii="Times New Roman" w:hAnsi="Times New Roman"/>
        </w:rPr>
        <w:t xml:space="preserve"> o </w:t>
      </w:r>
      <w:r w:rsidRPr="00C73685">
        <w:rPr>
          <w:rFonts w:ascii="Times New Roman" w:hAnsi="Times New Roman"/>
        </w:rPr>
        <w:t>výlučne automatizovanom rozhodovaní vymedzenom</w:t>
      </w:r>
      <w:r w:rsidR="00C73685" w:rsidRPr="00C73685">
        <w:rPr>
          <w:rFonts w:ascii="Times New Roman" w:hAnsi="Times New Roman"/>
        </w:rPr>
        <w:t xml:space="preserve"> v </w:t>
      </w:r>
      <w:r w:rsidRPr="00C73685">
        <w:rPr>
          <w:rFonts w:ascii="Times New Roman" w:hAnsi="Times New Roman"/>
        </w:rPr>
        <w:t>článku 22</w:t>
      </w:r>
      <w:bookmarkEnd w:id="73"/>
      <w:bookmarkEnd w:id="74"/>
    </w:p>
    <w:p w:rsidR="00AF3592" w:rsidRPr="00C73685" w:rsidRDefault="00AF3592" w:rsidP="00AF3592">
      <w:pPr>
        <w:jc w:val="both"/>
        <w:rPr>
          <w:rFonts w:ascii="Times New Roman" w:hAnsi="Times New Roman"/>
        </w:rPr>
      </w:pPr>
      <w:bookmarkStart w:id="75" w:name="_Article_22_explained"/>
      <w:bookmarkEnd w:id="75"/>
      <w:r w:rsidRPr="00C73685">
        <w:rPr>
          <w:rFonts w:ascii="Times New Roman" w:hAnsi="Times New Roman"/>
        </w:rPr>
        <w:t>V článku 22 ods. 1 sa uvádza</w:t>
      </w:r>
    </w:p>
    <w:tbl>
      <w:tblPr>
        <w:tblStyle w:val="TableGrid"/>
        <w:tblW w:w="0" w:type="auto"/>
        <w:tblLook w:val="04A0" w:firstRow="1" w:lastRow="0" w:firstColumn="1" w:lastColumn="0" w:noHBand="0" w:noVBand="1"/>
      </w:tblPr>
      <w:tblGrid>
        <w:gridCol w:w="9288"/>
      </w:tblGrid>
      <w:tr w:rsidR="00AF3592" w:rsidRPr="00C73685" w:rsidTr="00AF3592">
        <w:tc>
          <w:tcPr>
            <w:tcW w:w="9288" w:type="dxa"/>
          </w:tcPr>
          <w:p w:rsidR="00AF3592" w:rsidRPr="00C73685" w:rsidRDefault="00AF3592" w:rsidP="00AF3592">
            <w:pPr>
              <w:spacing w:line="240" w:lineRule="auto"/>
              <w:rPr>
                <w:rFonts w:ascii="Times New Roman" w:hAnsi="Times New Roman"/>
              </w:rPr>
            </w:pPr>
            <w:r w:rsidRPr="00C73685">
              <w:rPr>
                <w:rFonts w:ascii="Times New Roman" w:hAnsi="Times New Roman"/>
              </w:rPr>
              <w:t xml:space="preserve">Dotknutá osoba má právo na to, aby sa na ňu nevzťahovalo rozhodnutie, ktoré je </w:t>
            </w:r>
            <w:r w:rsidRPr="00C73685">
              <w:rPr>
                <w:rFonts w:ascii="Times New Roman" w:hAnsi="Times New Roman"/>
                <w:i/>
              </w:rPr>
              <w:t xml:space="preserve">založené výlučne </w:t>
            </w:r>
            <w:r w:rsidRPr="00C73685">
              <w:rPr>
                <w:rFonts w:ascii="Times New Roman" w:hAnsi="Times New Roman"/>
              </w:rPr>
              <w:t>na automatizovanom spracúvaní, vrátane profilovania,</w:t>
            </w:r>
            <w:r w:rsidR="00C73685" w:rsidRPr="00C73685">
              <w:rPr>
                <w:rFonts w:ascii="Times New Roman" w:hAnsi="Times New Roman"/>
              </w:rPr>
              <w:t xml:space="preserve"> a </w:t>
            </w:r>
            <w:r w:rsidRPr="00C73685">
              <w:rPr>
                <w:rFonts w:ascii="Times New Roman" w:hAnsi="Times New Roman"/>
              </w:rPr>
              <w:t xml:space="preserve">ktoré má </w:t>
            </w:r>
            <w:r w:rsidRPr="00C73685">
              <w:rPr>
                <w:rFonts w:ascii="Times New Roman" w:hAnsi="Times New Roman"/>
                <w:i/>
              </w:rPr>
              <w:t>právne účinky</w:t>
            </w:r>
            <w:r w:rsidRPr="00C73685">
              <w:rPr>
                <w:rFonts w:ascii="Times New Roman" w:hAnsi="Times New Roman"/>
              </w:rPr>
              <w:t xml:space="preserve">, ktoré sa jej týkajú alebo </w:t>
            </w:r>
            <w:r w:rsidRPr="00C73685">
              <w:rPr>
                <w:rFonts w:ascii="Times New Roman" w:hAnsi="Times New Roman"/>
                <w:i/>
              </w:rPr>
              <w:t>ju podobne významne ovplyvňujú</w:t>
            </w:r>
            <w:r w:rsidRPr="00C73685">
              <w:rPr>
                <w:rFonts w:ascii="Times New Roman" w:hAnsi="Times New Roman"/>
              </w:rPr>
              <w:t>.</w:t>
            </w:r>
          </w:p>
        </w:tc>
      </w:tr>
    </w:tbl>
    <w:p w:rsidR="00AF3592" w:rsidRPr="00C73685" w:rsidRDefault="00AF3592" w:rsidP="00AF3592">
      <w:pPr>
        <w:spacing w:after="0" w:line="240" w:lineRule="auto"/>
        <w:rPr>
          <w:rFonts w:ascii="Times New Roman" w:hAnsi="Times New Roman"/>
        </w:rPr>
      </w:pPr>
    </w:p>
    <w:p w:rsidR="00C73685" w:rsidRPr="00C73685" w:rsidRDefault="002F4DC7" w:rsidP="00AF3592">
      <w:pPr>
        <w:spacing w:after="0" w:line="240" w:lineRule="auto"/>
        <w:rPr>
          <w:rFonts w:ascii="Times New Roman" w:hAnsi="Times New Roman"/>
        </w:rPr>
      </w:pPr>
      <w:r w:rsidRPr="00C73685">
        <w:rPr>
          <w:rFonts w:ascii="Times New Roman" w:hAnsi="Times New Roman"/>
        </w:rPr>
        <w:t>Pojem „právo“</w:t>
      </w:r>
      <w:r w:rsidR="00C73685" w:rsidRPr="00C73685">
        <w:rPr>
          <w:rFonts w:ascii="Times New Roman" w:hAnsi="Times New Roman"/>
        </w:rPr>
        <w:t xml:space="preserve"> v </w:t>
      </w:r>
      <w:r w:rsidRPr="00C73685">
        <w:rPr>
          <w:rFonts w:ascii="Times New Roman" w:hAnsi="Times New Roman"/>
        </w:rPr>
        <w:t>tomto ustanovení neznamená, že článok 22 ods. 1 sa uplatňuje iba vtedy, keď sa naň dotknutá osoba aktívne odvoláva.</w:t>
      </w:r>
      <w:r w:rsidR="00C73685" w:rsidRPr="00C73685">
        <w:rPr>
          <w:rFonts w:ascii="Times New Roman" w:hAnsi="Times New Roman"/>
        </w:rPr>
        <w:t xml:space="preserve"> V </w:t>
      </w:r>
      <w:r w:rsidRPr="00C73685">
        <w:rPr>
          <w:rFonts w:ascii="Times New Roman" w:hAnsi="Times New Roman"/>
        </w:rPr>
        <w:t>článku 22 ods. 1 sa stanovuje všeobecný zákaz rozhodovania založeného výlučne na automatizovanom spracúvaní. Tento zákaz sa uplatňuje bez ohľadu na to, či dotknutá osoba podniká kroky týkajúce sa spracúvania svojich osobných údajov</w:t>
      </w:r>
      <w:r w:rsidR="00C73685" w:rsidRPr="00C73685">
        <w:rPr>
          <w:rFonts w:ascii="Times New Roman" w:hAnsi="Times New Roman"/>
        </w:rPr>
        <w:t>.</w:t>
      </w:r>
    </w:p>
    <w:p w:rsidR="002F4DC7" w:rsidRPr="00C73685" w:rsidRDefault="002F4DC7" w:rsidP="00AF3592">
      <w:pPr>
        <w:spacing w:after="0" w:line="240" w:lineRule="auto"/>
        <w:rPr>
          <w:rFonts w:ascii="Times New Roman" w:hAnsi="Times New Roman"/>
        </w:rPr>
      </w:pPr>
    </w:p>
    <w:p w:rsidR="00AF3592" w:rsidRPr="00C73685" w:rsidRDefault="00AF3592" w:rsidP="00AF3592">
      <w:pPr>
        <w:spacing w:after="0" w:line="240" w:lineRule="auto"/>
        <w:rPr>
          <w:rFonts w:ascii="Times New Roman" w:hAnsi="Times New Roman"/>
        </w:rPr>
      </w:pPr>
      <w:r w:rsidRPr="00C73685">
        <w:rPr>
          <w:rFonts w:ascii="Times New Roman" w:hAnsi="Times New Roman"/>
        </w:rPr>
        <w:t>V stručnosti sa</w:t>
      </w:r>
      <w:r w:rsidR="00C73685" w:rsidRPr="00C73685">
        <w:rPr>
          <w:rFonts w:ascii="Times New Roman" w:hAnsi="Times New Roman"/>
        </w:rPr>
        <w:t xml:space="preserve"> v </w:t>
      </w:r>
      <w:r w:rsidRPr="00C73685">
        <w:rPr>
          <w:rFonts w:ascii="Times New Roman" w:hAnsi="Times New Roman"/>
        </w:rPr>
        <w:t>článku 22 stanovuje, že:</w:t>
      </w:r>
    </w:p>
    <w:p w:rsidR="00AF3592" w:rsidRPr="00C73685" w:rsidRDefault="00AF3592" w:rsidP="00AF3592">
      <w:pPr>
        <w:spacing w:after="0" w:line="240" w:lineRule="auto"/>
        <w:rPr>
          <w:rFonts w:ascii="Times New Roman" w:hAnsi="Times New Roman"/>
        </w:rPr>
      </w:pPr>
    </w:p>
    <w:p w:rsidR="00AF3592" w:rsidRPr="00C73685" w:rsidRDefault="00AF3592" w:rsidP="00AF3592">
      <w:pPr>
        <w:spacing w:after="0" w:line="240" w:lineRule="auto"/>
        <w:rPr>
          <w:rFonts w:ascii="Times New Roman" w:hAnsi="Times New Roman"/>
        </w:rPr>
      </w:pPr>
      <w:r w:rsidRPr="00C73685">
        <w:rPr>
          <w:rFonts w:ascii="Times New Roman" w:hAnsi="Times New Roman"/>
        </w:rPr>
        <w:t>i) spravidla existuje všeobecný zákaz plne automatizovaného individuálneho rozhodovania vrátane profilovania, ktoré má právny alebo podobne významný účinok;</w:t>
      </w:r>
    </w:p>
    <w:p w:rsidR="00AF3592" w:rsidRPr="00C73685" w:rsidRDefault="00AF3592" w:rsidP="00AF3592">
      <w:pPr>
        <w:spacing w:after="0" w:line="240" w:lineRule="auto"/>
        <w:rPr>
          <w:rFonts w:ascii="Times New Roman" w:hAnsi="Times New Roman"/>
        </w:rPr>
      </w:pPr>
      <w:r w:rsidRPr="00C73685">
        <w:rPr>
          <w:rFonts w:ascii="Times New Roman" w:hAnsi="Times New Roman"/>
        </w:rPr>
        <w:t>ii) existujú výnimky</w:t>
      </w:r>
      <w:r w:rsidR="00C73685" w:rsidRPr="00C73685">
        <w:rPr>
          <w:rFonts w:ascii="Times New Roman" w:hAnsi="Times New Roman"/>
        </w:rPr>
        <w:t xml:space="preserve"> z </w:t>
      </w:r>
      <w:r w:rsidRPr="00C73685">
        <w:rPr>
          <w:rFonts w:ascii="Times New Roman" w:hAnsi="Times New Roman"/>
        </w:rPr>
        <w:t>pravidla;</w:t>
      </w:r>
    </w:p>
    <w:p w:rsidR="00AF3592" w:rsidRPr="00C73685" w:rsidRDefault="00AF3592" w:rsidP="00AF3592">
      <w:pPr>
        <w:spacing w:after="0" w:line="240" w:lineRule="auto"/>
        <w:rPr>
          <w:rFonts w:ascii="Times New Roman" w:hAnsi="Times New Roman"/>
        </w:rPr>
      </w:pPr>
      <w:r w:rsidRPr="00C73685">
        <w:rPr>
          <w:rFonts w:ascii="Times New Roman" w:hAnsi="Times New Roman"/>
        </w:rPr>
        <w:t>iii) keď sa uplatňuje jedna</w:t>
      </w:r>
      <w:r w:rsidR="00C73685" w:rsidRPr="00C73685">
        <w:rPr>
          <w:rFonts w:ascii="Times New Roman" w:hAnsi="Times New Roman"/>
        </w:rPr>
        <w:t xml:space="preserve"> z </w:t>
      </w:r>
      <w:r w:rsidRPr="00C73685">
        <w:rPr>
          <w:rFonts w:ascii="Times New Roman" w:hAnsi="Times New Roman"/>
        </w:rPr>
        <w:t>týchto výnimiek, musia byť zavedené opatrenia na ochranu práv</w:t>
      </w:r>
      <w:r w:rsidR="00C73685" w:rsidRPr="00C73685">
        <w:rPr>
          <w:rFonts w:ascii="Times New Roman" w:hAnsi="Times New Roman"/>
        </w:rPr>
        <w:t xml:space="preserve"> a </w:t>
      </w:r>
      <w:r w:rsidRPr="00C73685">
        <w:rPr>
          <w:rFonts w:ascii="Times New Roman" w:hAnsi="Times New Roman"/>
        </w:rPr>
        <w:t>slobôd</w:t>
      </w:r>
      <w:r w:rsidR="00C73685" w:rsidRPr="00C73685">
        <w:rPr>
          <w:rFonts w:ascii="Times New Roman" w:hAnsi="Times New Roman"/>
        </w:rPr>
        <w:t xml:space="preserve"> a </w:t>
      </w:r>
      <w:r w:rsidRPr="00C73685">
        <w:rPr>
          <w:rFonts w:ascii="Times New Roman" w:hAnsi="Times New Roman"/>
        </w:rPr>
        <w:t>oprávnených záujmov dotknutej osoby</w:t>
      </w:r>
      <w:r w:rsidRPr="00C73685">
        <w:rPr>
          <w:rStyle w:val="FootnoteReference"/>
          <w:rFonts w:ascii="Times New Roman" w:hAnsi="Times New Roman"/>
        </w:rPr>
        <w:footnoteReference w:id="33"/>
      </w:r>
      <w:r w:rsidRPr="00C73685">
        <w:rPr>
          <w:rFonts w:ascii="Times New Roman" w:hAnsi="Times New Roman"/>
        </w:rPr>
        <w:t>.</w:t>
      </w:r>
    </w:p>
    <w:p w:rsidR="000457AA" w:rsidRPr="00C73685" w:rsidRDefault="000457AA" w:rsidP="00AF3592">
      <w:pPr>
        <w:spacing w:after="0" w:line="240" w:lineRule="auto"/>
        <w:rPr>
          <w:rFonts w:ascii="Times New Roman" w:hAnsi="Times New Roman"/>
        </w:rPr>
      </w:pPr>
    </w:p>
    <w:p w:rsidR="00AF3592" w:rsidRPr="00C73685" w:rsidRDefault="00AF3592" w:rsidP="00AF3592">
      <w:pPr>
        <w:spacing w:after="0" w:line="240" w:lineRule="auto"/>
        <w:rPr>
          <w:rFonts w:ascii="Times New Roman" w:hAnsi="Times New Roman"/>
        </w:rPr>
      </w:pPr>
      <w:r w:rsidRPr="00C73685">
        <w:rPr>
          <w:rFonts w:ascii="Times New Roman" w:hAnsi="Times New Roman"/>
        </w:rPr>
        <w:t>Tento výklad posilňuje myšlienku, že dotknutá osoba má kontrolu nad svojimi osobnými údajmi, čo je</w:t>
      </w:r>
      <w:r w:rsidR="00C73685" w:rsidRPr="00C73685">
        <w:rPr>
          <w:rFonts w:ascii="Times New Roman" w:hAnsi="Times New Roman"/>
        </w:rPr>
        <w:t xml:space="preserve"> v </w:t>
      </w:r>
      <w:r w:rsidRPr="00C73685">
        <w:rPr>
          <w:rFonts w:ascii="Times New Roman" w:hAnsi="Times New Roman"/>
        </w:rPr>
        <w:t>súlade so základnými zásadami GDPR.</w:t>
      </w:r>
      <w:r w:rsidR="00C73685" w:rsidRPr="00C73685">
        <w:rPr>
          <w:rFonts w:ascii="Times New Roman" w:hAnsi="Times New Roman"/>
        </w:rPr>
        <w:t xml:space="preserve"> </w:t>
      </w:r>
      <w:r w:rsidRPr="00C73685">
        <w:rPr>
          <w:rFonts w:ascii="Times New Roman" w:hAnsi="Times New Roman"/>
        </w:rPr>
        <w:t>Výklad článku 22 ako zákaz,</w:t>
      </w:r>
      <w:r w:rsidR="00C73685" w:rsidRPr="00C73685">
        <w:rPr>
          <w:rFonts w:ascii="Times New Roman" w:hAnsi="Times New Roman"/>
        </w:rPr>
        <w:t xml:space="preserve"> a </w:t>
      </w:r>
      <w:r w:rsidRPr="00C73685">
        <w:rPr>
          <w:rFonts w:ascii="Times New Roman" w:hAnsi="Times New Roman"/>
        </w:rPr>
        <w:t>nie právo, ktoré sa má uplatniť, znamená, že jednotlivci sú automaticky chránení pred potenciálnymi účinkami, ktoré môže mať tento typ spracúvania. Znenie článku naznačuje, že to je zámer</w:t>
      </w:r>
      <w:r w:rsidR="00C73685" w:rsidRPr="00C73685">
        <w:rPr>
          <w:rFonts w:ascii="Times New Roman" w:hAnsi="Times New Roman"/>
        </w:rPr>
        <w:t xml:space="preserve"> a </w:t>
      </w:r>
      <w:r w:rsidRPr="00C73685">
        <w:rPr>
          <w:rFonts w:ascii="Times New Roman" w:hAnsi="Times New Roman"/>
        </w:rPr>
        <w:t>je to podporené odôvodnením 71,</w:t>
      </w:r>
      <w:r w:rsidR="00C73685" w:rsidRPr="00C73685">
        <w:rPr>
          <w:rFonts w:ascii="Times New Roman" w:hAnsi="Times New Roman"/>
        </w:rPr>
        <w:t xml:space="preserve"> v </w:t>
      </w:r>
      <w:r w:rsidRPr="00C73685">
        <w:rPr>
          <w:rFonts w:ascii="Times New Roman" w:hAnsi="Times New Roman"/>
        </w:rPr>
        <w:t>ktorom sa uvádza:</w:t>
      </w:r>
    </w:p>
    <w:p w:rsidR="00AF3592" w:rsidRPr="00C73685" w:rsidRDefault="00AF3592" w:rsidP="00AF3592">
      <w:pPr>
        <w:spacing w:after="0" w:line="240" w:lineRule="auto"/>
        <w:rPr>
          <w:rFonts w:ascii="Times New Roman" w:hAnsi="Times New Roman"/>
        </w:rPr>
      </w:pPr>
    </w:p>
    <w:p w:rsidR="00AF3592" w:rsidRPr="00C73685"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sidRPr="00C73685">
        <w:rPr>
          <w:rFonts w:ascii="Times New Roman" w:hAnsi="Times New Roman"/>
        </w:rPr>
        <w:t xml:space="preserve">Rozhodovanie založené na takomto spracúvaní vrátane profilovania </w:t>
      </w:r>
      <w:r w:rsidRPr="00C73685">
        <w:rPr>
          <w:rFonts w:ascii="Times New Roman" w:hAnsi="Times New Roman"/>
          <w:b/>
        </w:rPr>
        <w:t xml:space="preserve">by sa </w:t>
      </w:r>
      <w:r w:rsidRPr="00C73685">
        <w:rPr>
          <w:rFonts w:ascii="Times New Roman" w:hAnsi="Times New Roman"/>
        </w:rPr>
        <w:t xml:space="preserve">však </w:t>
      </w:r>
      <w:r w:rsidRPr="00C73685">
        <w:rPr>
          <w:rFonts w:ascii="Times New Roman" w:hAnsi="Times New Roman"/>
          <w:b/>
        </w:rPr>
        <w:t>malo umožniť</w:t>
      </w:r>
      <w:r w:rsidRPr="00C73685">
        <w:rPr>
          <w:rFonts w:ascii="Times New Roman" w:hAnsi="Times New Roman"/>
        </w:rPr>
        <w:t>, ak je výslovne povolené právom Únie alebo právom členského štátu …… alebo ak je nevyhnutné na uzavretie alebo plnenie zmluvy ……, alebo ak dotknutá osoba dala svoj výslovný súhlas.</w:t>
      </w:r>
    </w:p>
    <w:p w:rsidR="00AF3592" w:rsidRPr="00C73685" w:rsidRDefault="00AF3592" w:rsidP="00AF3592">
      <w:pPr>
        <w:spacing w:after="0" w:line="240" w:lineRule="auto"/>
        <w:rPr>
          <w:rFonts w:ascii="Times New Roman" w:hAnsi="Times New Roman"/>
        </w:rPr>
      </w:pPr>
      <w:r w:rsidRPr="00C73685">
        <w:rPr>
          <w:rFonts w:ascii="Times New Roman" w:hAnsi="Times New Roman"/>
        </w:rPr>
        <w:t>To znamená, že spracúvanie podľa článku 22 ods. 1 nie je všeobecne povolené</w:t>
      </w:r>
      <w:r w:rsidRPr="00C73685">
        <w:rPr>
          <w:rStyle w:val="FootnoteReference"/>
          <w:rFonts w:ascii="Times New Roman" w:hAnsi="Times New Roman"/>
        </w:rPr>
        <w:footnoteReference w:id="34"/>
      </w:r>
      <w:r w:rsidRPr="00C73685">
        <w:rPr>
          <w:rFonts w:ascii="Times New Roman" w:hAnsi="Times New Roman"/>
        </w:rPr>
        <w:t>.</w:t>
      </w:r>
    </w:p>
    <w:p w:rsidR="00AF3592" w:rsidRPr="00C73685" w:rsidRDefault="00AF3592" w:rsidP="00AF3592">
      <w:pPr>
        <w:spacing w:after="0" w:line="240" w:lineRule="auto"/>
        <w:rPr>
          <w:rFonts w:ascii="Times New Roman" w:hAnsi="Times New Roman"/>
        </w:rPr>
      </w:pPr>
    </w:p>
    <w:p w:rsidR="00AF3592" w:rsidRPr="00C73685" w:rsidRDefault="00AF3592" w:rsidP="00AF3592">
      <w:pPr>
        <w:spacing w:after="0" w:line="240" w:lineRule="auto"/>
        <w:rPr>
          <w:rFonts w:ascii="Times New Roman" w:hAnsi="Times New Roman"/>
        </w:rPr>
      </w:pPr>
      <w:r w:rsidRPr="00C73685">
        <w:rPr>
          <w:rFonts w:ascii="Times New Roman" w:hAnsi="Times New Roman"/>
        </w:rPr>
        <w:t xml:space="preserve">Zákaz podľa článku 22 ods. 1 sa uplatňuje </w:t>
      </w:r>
      <w:r w:rsidRPr="00C73685">
        <w:rPr>
          <w:rFonts w:ascii="Times New Roman" w:hAnsi="Times New Roman"/>
          <w:i/>
        </w:rPr>
        <w:t xml:space="preserve">iba </w:t>
      </w:r>
      <w:r w:rsidRPr="00C73685">
        <w:rPr>
          <w:rFonts w:ascii="Times New Roman" w:hAnsi="Times New Roman"/>
        </w:rPr>
        <w:t>za osobitných okolností, keď rozhodnutie založené výlučne na automatizovanom spracúvaní vrátane profilovania má právny účinok na niekoho alebo ho podobne významne ovplyvňuje, ako je vysvetlené ďalej</w:t>
      </w:r>
      <w:r w:rsidR="00C73685" w:rsidRPr="00C73685">
        <w:rPr>
          <w:rFonts w:ascii="Times New Roman" w:hAnsi="Times New Roman"/>
        </w:rPr>
        <w:t xml:space="preserve"> v </w:t>
      </w:r>
      <w:r w:rsidRPr="00C73685">
        <w:rPr>
          <w:rFonts w:ascii="Times New Roman" w:hAnsi="Times New Roman"/>
        </w:rPr>
        <w:t>usmerneniach. Aj</w:t>
      </w:r>
      <w:r w:rsidR="00C73685" w:rsidRPr="00C73685">
        <w:rPr>
          <w:rFonts w:ascii="Times New Roman" w:hAnsi="Times New Roman"/>
        </w:rPr>
        <w:t xml:space="preserve"> v </w:t>
      </w:r>
      <w:r w:rsidRPr="00C73685">
        <w:rPr>
          <w:rFonts w:ascii="Times New Roman" w:hAnsi="Times New Roman"/>
        </w:rPr>
        <w:t>týchto prípadoch existujú vymedzené výnimky, ktoré umožňujú vykonávanie takéto spracúvania.</w:t>
      </w:r>
    </w:p>
    <w:p w:rsidR="00AF3592" w:rsidRPr="00C73685" w:rsidRDefault="00AF3592" w:rsidP="00AF3592">
      <w:pPr>
        <w:spacing w:after="0" w:line="240" w:lineRule="auto"/>
        <w:rPr>
          <w:rFonts w:ascii="Times New Roman" w:hAnsi="Times New Roman"/>
        </w:rPr>
      </w:pPr>
    </w:p>
    <w:p w:rsidR="00C73685" w:rsidRPr="00C73685" w:rsidRDefault="00AF3592" w:rsidP="00AF3592">
      <w:pPr>
        <w:spacing w:after="0" w:line="240" w:lineRule="auto"/>
        <w:rPr>
          <w:rFonts w:ascii="Times New Roman" w:hAnsi="Times New Roman"/>
        </w:rPr>
      </w:pPr>
      <w:r w:rsidRPr="00C73685">
        <w:rPr>
          <w:rFonts w:ascii="Times New Roman" w:hAnsi="Times New Roman"/>
        </w:rPr>
        <w:t>Požadované ochranné opatrenia podrobnejšie prediskutované ďalej zahŕňajú právo byť informovaný (uvedené</w:t>
      </w:r>
      <w:r w:rsidR="00C73685" w:rsidRPr="00C73685">
        <w:rPr>
          <w:rFonts w:ascii="Times New Roman" w:hAnsi="Times New Roman"/>
        </w:rPr>
        <w:t xml:space="preserve"> v </w:t>
      </w:r>
      <w:r w:rsidRPr="00C73685">
        <w:rPr>
          <w:rFonts w:ascii="Times New Roman" w:hAnsi="Times New Roman"/>
        </w:rPr>
        <w:t>článkoch 13</w:t>
      </w:r>
      <w:r w:rsidR="00C73685" w:rsidRPr="00C73685">
        <w:rPr>
          <w:rFonts w:ascii="Times New Roman" w:hAnsi="Times New Roman"/>
        </w:rPr>
        <w:t xml:space="preserve"> a </w:t>
      </w:r>
      <w:r w:rsidRPr="00C73685">
        <w:rPr>
          <w:rFonts w:ascii="Times New Roman" w:hAnsi="Times New Roman"/>
        </w:rPr>
        <w:t>14 – konkrétne zmysluplné informácie</w:t>
      </w:r>
      <w:r w:rsidR="00C73685" w:rsidRPr="00C73685">
        <w:rPr>
          <w:rFonts w:ascii="Times New Roman" w:hAnsi="Times New Roman"/>
        </w:rPr>
        <w:t xml:space="preserve"> o </w:t>
      </w:r>
      <w:r w:rsidRPr="00C73685">
        <w:rPr>
          <w:rFonts w:ascii="Times New Roman" w:hAnsi="Times New Roman"/>
        </w:rPr>
        <w:t>použitom postupe, ako aj</w:t>
      </w:r>
      <w:r w:rsidR="00C73685" w:rsidRPr="00C73685">
        <w:rPr>
          <w:rFonts w:ascii="Times New Roman" w:hAnsi="Times New Roman"/>
        </w:rPr>
        <w:t xml:space="preserve"> o </w:t>
      </w:r>
      <w:r w:rsidRPr="00C73685">
        <w:rPr>
          <w:rFonts w:ascii="Times New Roman" w:hAnsi="Times New Roman"/>
        </w:rPr>
        <w:t>význame</w:t>
      </w:r>
      <w:r w:rsidR="00C73685" w:rsidRPr="00C73685">
        <w:rPr>
          <w:rFonts w:ascii="Times New Roman" w:hAnsi="Times New Roman"/>
        </w:rPr>
        <w:t xml:space="preserve"> a </w:t>
      </w:r>
      <w:r w:rsidRPr="00C73685">
        <w:rPr>
          <w:rFonts w:ascii="Times New Roman" w:hAnsi="Times New Roman"/>
        </w:rPr>
        <w:t>predpokladaných dôsledkoch pre dotknutú osobu)</w:t>
      </w:r>
      <w:r w:rsidR="00C73685" w:rsidRPr="00C73685">
        <w:rPr>
          <w:rFonts w:ascii="Times New Roman" w:hAnsi="Times New Roman"/>
        </w:rPr>
        <w:t xml:space="preserve"> a </w:t>
      </w:r>
      <w:r w:rsidRPr="00C73685">
        <w:rPr>
          <w:rFonts w:ascii="Times New Roman" w:hAnsi="Times New Roman"/>
        </w:rPr>
        <w:t>záruky, ako napríklad právo na ľudský zásah</w:t>
      </w:r>
      <w:r w:rsidR="00C73685" w:rsidRPr="00C73685">
        <w:rPr>
          <w:rFonts w:ascii="Times New Roman" w:hAnsi="Times New Roman"/>
        </w:rPr>
        <w:t xml:space="preserve"> a </w:t>
      </w:r>
      <w:r w:rsidRPr="00C73685">
        <w:rPr>
          <w:rFonts w:ascii="Times New Roman" w:hAnsi="Times New Roman"/>
        </w:rPr>
        <w:t>právo napadnúť rozhodnutie (uvedené</w:t>
      </w:r>
      <w:r w:rsidR="00C73685" w:rsidRPr="00C73685">
        <w:rPr>
          <w:rFonts w:ascii="Times New Roman" w:hAnsi="Times New Roman"/>
        </w:rPr>
        <w:t xml:space="preserve"> v </w:t>
      </w:r>
      <w:r w:rsidRPr="00C73685">
        <w:rPr>
          <w:rFonts w:ascii="Times New Roman" w:hAnsi="Times New Roman"/>
        </w:rPr>
        <w:t>článku 22 ods. 3)</w:t>
      </w:r>
      <w:r w:rsidR="00C73685" w:rsidRPr="00C73685">
        <w:rPr>
          <w:rFonts w:ascii="Times New Roman" w:hAnsi="Times New Roman"/>
        </w:rPr>
        <w:t>.</w:t>
      </w:r>
    </w:p>
    <w:p w:rsidR="00AF3592" w:rsidRPr="00C73685" w:rsidRDefault="00AF3592" w:rsidP="00AF3592">
      <w:pPr>
        <w:pStyle w:val="ListParagraph"/>
        <w:spacing w:after="0" w:line="240" w:lineRule="auto"/>
        <w:ind w:left="0"/>
        <w:rPr>
          <w:rFonts w:ascii="Times New Roman" w:hAnsi="Times New Roman"/>
        </w:rPr>
      </w:pPr>
    </w:p>
    <w:p w:rsidR="00AF3592" w:rsidRPr="00C73685" w:rsidRDefault="00AF3592" w:rsidP="00AF3592">
      <w:pPr>
        <w:pStyle w:val="ListParagraph"/>
        <w:spacing w:after="0" w:line="240" w:lineRule="auto"/>
        <w:ind w:left="0"/>
        <w:rPr>
          <w:rFonts w:ascii="Times New Roman" w:hAnsi="Times New Roman"/>
        </w:rPr>
      </w:pPr>
      <w:r w:rsidRPr="00C73685">
        <w:rPr>
          <w:rFonts w:ascii="Times New Roman" w:hAnsi="Times New Roman"/>
        </w:rPr>
        <w:t>Akékoľvek spracúvanie, ktoré pravdepodobne povedie</w:t>
      </w:r>
      <w:r w:rsidR="00C73685" w:rsidRPr="00C73685">
        <w:rPr>
          <w:rFonts w:ascii="Times New Roman" w:hAnsi="Times New Roman"/>
        </w:rPr>
        <w:t xml:space="preserve"> k </w:t>
      </w:r>
      <w:r w:rsidRPr="00C73685">
        <w:rPr>
          <w:rFonts w:ascii="Times New Roman" w:hAnsi="Times New Roman"/>
        </w:rPr>
        <w:t xml:space="preserve">vysokému riziku pre dotknuté osoby, si vyžaduje, aby prevádzkovateľ vykonal </w:t>
      </w:r>
      <w:hyperlink w:anchor="_Data_protection_impact" w:history="1">
        <w:r w:rsidRPr="00C73685">
          <w:rPr>
            <w:rStyle w:val="Hyperlink"/>
            <w:rFonts w:ascii="Times New Roman" w:hAnsi="Times New Roman"/>
          </w:rPr>
          <w:t>posúdenie vplyvu na ochranu údajov (Data Protection Impact Assessment – DPIA).</w:t>
        </w:r>
        <w:r w:rsidRPr="00C73685">
          <w:rPr>
            <w:rStyle w:val="Hyperlink"/>
            <w:rFonts w:ascii="Times New Roman" w:hAnsi="Times New Roman"/>
            <w:vertAlign w:val="superscript"/>
          </w:rPr>
          <w:footnoteReference w:id="35"/>
        </w:r>
      </w:hyperlink>
      <w:r w:rsidRPr="00C73685">
        <w:rPr>
          <w:rFonts w:ascii="Times New Roman" w:hAnsi="Times New Roman"/>
        </w:rPr>
        <w:t xml:space="preserve"> Popri riešení akýchkoľvek iných rizík súvisiacich so spracúvaním môže byť DPIA obzvlášť užitočné pre prevádzkovateľov, ktorí nie sú istí, či ich navrhované činnosti patria pod definíciu podľa článku 22 ods. 1,</w:t>
      </w:r>
      <w:r w:rsidR="00C73685" w:rsidRPr="00C73685">
        <w:rPr>
          <w:rFonts w:ascii="Times New Roman" w:hAnsi="Times New Roman"/>
        </w:rPr>
        <w:t xml:space="preserve"> a </w:t>
      </w:r>
      <w:r w:rsidRPr="00C73685">
        <w:rPr>
          <w:rFonts w:ascii="Times New Roman" w:hAnsi="Times New Roman"/>
        </w:rPr>
        <w:t>ak to umožňuje určená výnimka, aké ochranné opatrenia musia byť uplatnené.</w:t>
      </w:r>
    </w:p>
    <w:p w:rsidR="00AF3592" w:rsidRPr="00C73685" w:rsidRDefault="00AF3592" w:rsidP="00AF3592">
      <w:pPr>
        <w:pStyle w:val="ListParagraph"/>
        <w:spacing w:after="0" w:line="240" w:lineRule="auto"/>
        <w:ind w:left="0"/>
        <w:rPr>
          <w:rFonts w:ascii="Times New Roman" w:hAnsi="Times New Roman"/>
        </w:rPr>
      </w:pPr>
    </w:p>
    <w:p w:rsidR="00AF3592" w:rsidRPr="00C73685" w:rsidRDefault="00AF3592" w:rsidP="00AF3592">
      <w:pPr>
        <w:pStyle w:val="ListParagraph"/>
        <w:spacing w:after="0" w:line="240" w:lineRule="auto"/>
        <w:ind w:left="0"/>
        <w:rPr>
          <w:rFonts w:ascii="Times New Roman" w:hAnsi="Times New Roman"/>
        </w:rPr>
      </w:pPr>
    </w:p>
    <w:p w:rsidR="00AF3592" w:rsidRPr="00C73685" w:rsidRDefault="00AF3592" w:rsidP="00AF3592">
      <w:pPr>
        <w:pStyle w:val="Heading2"/>
        <w:rPr>
          <w:rFonts w:ascii="Times New Roman" w:hAnsi="Times New Roman"/>
        </w:rPr>
      </w:pPr>
      <w:bookmarkStart w:id="76" w:name="_Based_solely_on"/>
      <w:bookmarkStart w:id="77" w:name="_Toc504568070"/>
      <w:bookmarkStart w:id="78" w:name="_Toc522534998"/>
      <w:bookmarkEnd w:id="76"/>
      <w:r w:rsidRPr="00C73685">
        <w:rPr>
          <w:rFonts w:ascii="Times New Roman" w:hAnsi="Times New Roman"/>
        </w:rPr>
        <w:t>„Rozhodnutie založené výlučne na automatizovanom spracúvaní“</w:t>
      </w:r>
      <w:bookmarkEnd w:id="77"/>
      <w:bookmarkEnd w:id="78"/>
    </w:p>
    <w:p w:rsidR="00AF3592" w:rsidRPr="00C73685" w:rsidRDefault="00AF3592" w:rsidP="00AF3592">
      <w:pPr>
        <w:spacing w:after="0" w:line="240" w:lineRule="auto"/>
        <w:jc w:val="both"/>
        <w:rPr>
          <w:rFonts w:ascii="Times New Roman" w:hAnsi="Times New Roman"/>
        </w:rPr>
      </w:pPr>
    </w:p>
    <w:p w:rsidR="00C73685" w:rsidRPr="00C73685" w:rsidRDefault="00AF3592" w:rsidP="00AF3592">
      <w:pPr>
        <w:spacing w:after="0" w:line="240" w:lineRule="auto"/>
        <w:rPr>
          <w:rFonts w:ascii="Times New Roman" w:hAnsi="Times New Roman"/>
        </w:rPr>
      </w:pPr>
      <w:r w:rsidRPr="00C73685">
        <w:rPr>
          <w:rFonts w:ascii="Times New Roman" w:hAnsi="Times New Roman"/>
        </w:rPr>
        <w:t>Článok 22 ods. 1 odkazuje na rozhodnutia „založené výlučne“ na automatizovanom spracúvaní. To znamená, že</w:t>
      </w:r>
      <w:r w:rsidR="00C73685" w:rsidRPr="00C73685">
        <w:rPr>
          <w:rFonts w:ascii="Times New Roman" w:hAnsi="Times New Roman"/>
        </w:rPr>
        <w:t xml:space="preserve"> v </w:t>
      </w:r>
      <w:r w:rsidRPr="00C73685">
        <w:rPr>
          <w:rFonts w:ascii="Times New Roman" w:hAnsi="Times New Roman"/>
        </w:rPr>
        <w:t>rozhodovacom procese nie je žiadna ľudská účasť</w:t>
      </w:r>
      <w:r w:rsidR="00C73685" w:rsidRPr="00C73685">
        <w:rPr>
          <w:rFonts w:ascii="Times New Roman" w:hAnsi="Times New Roman"/>
        </w:rPr>
        <w:t>.</w:t>
      </w:r>
    </w:p>
    <w:p w:rsidR="00AF3592" w:rsidRPr="00C73685" w:rsidRDefault="00AF3592" w:rsidP="00AF3592">
      <w:pPr>
        <w:spacing w:after="0" w:line="240" w:lineRule="auto"/>
        <w:rPr>
          <w:rFonts w:ascii="Times New Roman" w:hAnsi="Times New Roman"/>
        </w:rPr>
      </w:pPr>
    </w:p>
    <w:p w:rsidR="00AF3592" w:rsidRPr="00C73685"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sidRPr="00C73685">
        <w:rPr>
          <w:rFonts w:ascii="Times New Roman" w:hAnsi="Times New Roman"/>
          <w:b/>
        </w:rPr>
        <w:t>Príklad</w:t>
      </w:r>
    </w:p>
    <w:p w:rsidR="00AF3592" w:rsidRPr="00C73685"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Pr="00C73685"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sidRPr="00C73685">
        <w:rPr>
          <w:rFonts w:ascii="Times New Roman" w:hAnsi="Times New Roman"/>
        </w:rPr>
        <w:t>Automatizovaný proces vytvára to, čo je</w:t>
      </w:r>
      <w:r w:rsidR="00C73685" w:rsidRPr="00C73685">
        <w:rPr>
          <w:rFonts w:ascii="Times New Roman" w:hAnsi="Times New Roman"/>
        </w:rPr>
        <w:t xml:space="preserve"> v </w:t>
      </w:r>
      <w:r w:rsidRPr="00C73685">
        <w:rPr>
          <w:rFonts w:ascii="Times New Roman" w:hAnsi="Times New Roman"/>
        </w:rPr>
        <w:t>skutočnosti odporúčanie týkajúce sa dotknutej osoby. Ak človek pri prijímaní konečného rozhodnutia preskúma</w:t>
      </w:r>
      <w:r w:rsidR="00C73685" w:rsidRPr="00C73685">
        <w:rPr>
          <w:rFonts w:ascii="Times New Roman" w:hAnsi="Times New Roman"/>
        </w:rPr>
        <w:t xml:space="preserve"> a </w:t>
      </w:r>
      <w:r w:rsidRPr="00C73685">
        <w:rPr>
          <w:rFonts w:ascii="Times New Roman" w:hAnsi="Times New Roman"/>
        </w:rPr>
        <w:t>zohľadní ďalšie faktory, uvedené rozhodnutie by nebolo „založené výlučne“ na automatizovanom spracúvaní.</w:t>
      </w:r>
    </w:p>
    <w:p w:rsidR="00AF3592" w:rsidRPr="00C73685" w:rsidRDefault="00AF3592" w:rsidP="00AF3592">
      <w:pPr>
        <w:spacing w:after="0" w:line="240" w:lineRule="auto"/>
        <w:rPr>
          <w:rFonts w:ascii="Times New Roman" w:hAnsi="Times New Roman"/>
        </w:rPr>
      </w:pPr>
    </w:p>
    <w:p w:rsidR="00AF3592" w:rsidRPr="00C73685" w:rsidRDefault="00AF3592" w:rsidP="00AF3592">
      <w:pPr>
        <w:spacing w:after="0" w:line="240" w:lineRule="auto"/>
        <w:rPr>
          <w:rFonts w:ascii="Times New Roman" w:hAnsi="Times New Roman"/>
        </w:rPr>
      </w:pPr>
      <w:r w:rsidRPr="00C73685">
        <w:rPr>
          <w:rFonts w:ascii="Times New Roman" w:hAnsi="Times New Roman"/>
        </w:rPr>
        <w:t>Prevádzkovateľ nemôže obísť ustanovenia článku 22 tým, že vytvorí ľudskú účasť. Napríklad, ak niekto bežne uplatňuje automaticky generované profily na jednotlivcov bez akéhokoľvek skutočného vplyvu na výsledok, stále by to bolo rozhodnutie založené výlučne na automatizovanom spracúvaní.</w:t>
      </w:r>
    </w:p>
    <w:p w:rsidR="00AF3592" w:rsidRPr="00C73685" w:rsidRDefault="00AF3592" w:rsidP="00AF3592">
      <w:pPr>
        <w:spacing w:after="0" w:line="240" w:lineRule="auto"/>
        <w:rPr>
          <w:rFonts w:ascii="Times New Roman" w:hAnsi="Times New Roman"/>
        </w:rPr>
      </w:pPr>
    </w:p>
    <w:p w:rsidR="00AF3592" w:rsidRPr="00C73685" w:rsidRDefault="00AF3592" w:rsidP="00AF3592">
      <w:pPr>
        <w:spacing w:after="0" w:line="240" w:lineRule="auto"/>
        <w:rPr>
          <w:rFonts w:ascii="Times New Roman" w:hAnsi="Times New Roman"/>
        </w:rPr>
      </w:pPr>
      <w:r w:rsidRPr="00C73685">
        <w:rPr>
          <w:rFonts w:ascii="Times New Roman" w:hAnsi="Times New Roman"/>
        </w:rPr>
        <w:t>Aby sa to mohlo kvalifikovať ako ľudská účasť, prevádzkovateľ musí zabezpečiť, aby akýkoľvek dohľad nad rozhodnutím bol zmysluplný,</w:t>
      </w:r>
      <w:r w:rsidR="00C73685" w:rsidRPr="00C73685">
        <w:rPr>
          <w:rFonts w:ascii="Times New Roman" w:hAnsi="Times New Roman"/>
        </w:rPr>
        <w:t xml:space="preserve"> a </w:t>
      </w:r>
      <w:r w:rsidRPr="00C73685">
        <w:rPr>
          <w:rFonts w:ascii="Times New Roman" w:hAnsi="Times New Roman"/>
        </w:rPr>
        <w:t>nebolo to len symbolické gesto. Mal by ho vykonávať niekto, kto má právomoc</w:t>
      </w:r>
      <w:r w:rsidR="00C73685" w:rsidRPr="00C73685">
        <w:rPr>
          <w:rFonts w:ascii="Times New Roman" w:hAnsi="Times New Roman"/>
        </w:rPr>
        <w:t xml:space="preserve"> a </w:t>
      </w:r>
      <w:r w:rsidRPr="00C73685">
        <w:rPr>
          <w:rFonts w:ascii="Times New Roman" w:hAnsi="Times New Roman"/>
        </w:rPr>
        <w:t>kompetenciu zmeniť rozhodnutie. Ako súčasť analýzy by mal zvážiť všetky relevantné údaje.</w:t>
      </w:r>
    </w:p>
    <w:p w:rsidR="00AF3592" w:rsidRPr="00C73685" w:rsidRDefault="00AF3592" w:rsidP="00AF3592">
      <w:pPr>
        <w:spacing w:after="0" w:line="240" w:lineRule="auto"/>
        <w:rPr>
          <w:rFonts w:ascii="Times New Roman" w:hAnsi="Times New Roman"/>
        </w:rPr>
      </w:pPr>
    </w:p>
    <w:p w:rsidR="00AF3592" w:rsidRPr="00C73685" w:rsidRDefault="00AF3592" w:rsidP="00AF3592">
      <w:pPr>
        <w:spacing w:after="0" w:line="240" w:lineRule="auto"/>
        <w:rPr>
          <w:rFonts w:ascii="Times New Roman" w:hAnsi="Times New Roman"/>
        </w:rPr>
      </w:pPr>
      <w:r w:rsidRPr="00C73685">
        <w:rPr>
          <w:rFonts w:ascii="Times New Roman" w:hAnsi="Times New Roman"/>
        </w:rPr>
        <w:t>Ako súčasť svojho DPIA by mal prevádzkovateľ identifikovať</w:t>
      </w:r>
      <w:r w:rsidR="00C73685" w:rsidRPr="00C73685">
        <w:rPr>
          <w:rFonts w:ascii="Times New Roman" w:hAnsi="Times New Roman"/>
        </w:rPr>
        <w:t xml:space="preserve"> a </w:t>
      </w:r>
      <w:r w:rsidRPr="00C73685">
        <w:rPr>
          <w:rFonts w:ascii="Times New Roman" w:hAnsi="Times New Roman"/>
        </w:rPr>
        <w:t>zaznamenať stupeň akejkoľvek ľudskej účasti</w:t>
      </w:r>
      <w:r w:rsidR="00C73685" w:rsidRPr="00C73685">
        <w:rPr>
          <w:rFonts w:ascii="Times New Roman" w:hAnsi="Times New Roman"/>
        </w:rPr>
        <w:t xml:space="preserve"> v </w:t>
      </w:r>
      <w:r w:rsidRPr="00C73685">
        <w:rPr>
          <w:rFonts w:ascii="Times New Roman" w:hAnsi="Times New Roman"/>
        </w:rPr>
        <w:t>rozhodovacom procese</w:t>
      </w:r>
      <w:r w:rsidR="00C73685" w:rsidRPr="00C73685">
        <w:rPr>
          <w:rFonts w:ascii="Times New Roman" w:hAnsi="Times New Roman"/>
        </w:rPr>
        <w:t xml:space="preserve"> a v </w:t>
      </w:r>
      <w:r w:rsidRPr="00C73685">
        <w:rPr>
          <w:rFonts w:ascii="Times New Roman" w:hAnsi="Times New Roman"/>
        </w:rPr>
        <w:t>ktorej fáze sa to uskutočňuje.</w:t>
      </w:r>
    </w:p>
    <w:p w:rsidR="00AF3592" w:rsidRPr="00C73685" w:rsidRDefault="00AF3592" w:rsidP="00AF3592">
      <w:pPr>
        <w:spacing w:after="0" w:line="240" w:lineRule="auto"/>
        <w:jc w:val="both"/>
        <w:rPr>
          <w:rFonts w:ascii="Times New Roman" w:hAnsi="Times New Roman"/>
        </w:rPr>
      </w:pPr>
    </w:p>
    <w:p w:rsidR="000457AA" w:rsidRPr="00C73685" w:rsidRDefault="000457AA" w:rsidP="00AF3592">
      <w:pPr>
        <w:spacing w:after="0" w:line="240" w:lineRule="auto"/>
        <w:jc w:val="both"/>
        <w:rPr>
          <w:rFonts w:ascii="Times New Roman" w:hAnsi="Times New Roman"/>
        </w:rPr>
      </w:pPr>
    </w:p>
    <w:p w:rsidR="00AF3592" w:rsidRPr="00C73685" w:rsidRDefault="00AF3592" w:rsidP="00AF3592">
      <w:pPr>
        <w:pStyle w:val="Heading2"/>
        <w:rPr>
          <w:rFonts w:ascii="Times New Roman" w:hAnsi="Times New Roman"/>
        </w:rPr>
      </w:pPr>
      <w:bookmarkStart w:id="79" w:name="_Toc468695859"/>
      <w:bookmarkStart w:id="80" w:name="_Toc504568071"/>
      <w:bookmarkStart w:id="81" w:name="_Toc522534999"/>
      <w:r w:rsidRPr="00C73685">
        <w:rPr>
          <w:rFonts w:ascii="Times New Roman" w:hAnsi="Times New Roman"/>
        </w:rPr>
        <w:t>„Právne“ alebo „podobne významné“ účinky</w:t>
      </w:r>
      <w:bookmarkEnd w:id="79"/>
      <w:bookmarkEnd w:id="80"/>
      <w:bookmarkEnd w:id="81"/>
    </w:p>
    <w:p w:rsidR="00C73685" w:rsidRPr="00C73685" w:rsidRDefault="00AF3592" w:rsidP="00AF3592">
      <w:pPr>
        <w:spacing w:line="240" w:lineRule="auto"/>
        <w:rPr>
          <w:rFonts w:ascii="Times New Roman" w:hAnsi="Times New Roman"/>
        </w:rPr>
      </w:pPr>
      <w:r w:rsidRPr="00C73685">
        <w:rPr>
          <w:rFonts w:ascii="Times New Roman" w:hAnsi="Times New Roman"/>
        </w:rPr>
        <w:t>V GDPR sa uznáva, že automatizované rozhodovanie vrátane profilovania môže mať pre jednotlivcov závažné dôsledky.</w:t>
      </w:r>
      <w:r w:rsidR="00C73685" w:rsidRPr="00C73685">
        <w:rPr>
          <w:rFonts w:ascii="Times New Roman" w:hAnsi="Times New Roman"/>
        </w:rPr>
        <w:t xml:space="preserve"> V </w:t>
      </w:r>
      <w:r w:rsidRPr="00C73685">
        <w:rPr>
          <w:rFonts w:ascii="Times New Roman" w:hAnsi="Times New Roman"/>
        </w:rPr>
        <w:t>GDPR sa nevymedzujú pojmy „právne“ alebo „podobne významné“, avšak zo znenia jasne vyplýva, že článok 22 sa vzťahuje iba na účinky so závažným vplyvom</w:t>
      </w:r>
      <w:r w:rsidR="00C73685" w:rsidRPr="00C73685">
        <w:rPr>
          <w:rFonts w:ascii="Times New Roman" w:hAnsi="Times New Roman"/>
        </w:rPr>
        <w:t>.</w:t>
      </w:r>
    </w:p>
    <w:p w:rsidR="00AF3592" w:rsidRPr="00C73685" w:rsidRDefault="00AF3592" w:rsidP="006F2596">
      <w:pPr>
        <w:keepNext/>
        <w:keepLines/>
        <w:spacing w:line="240" w:lineRule="auto"/>
        <w:jc w:val="both"/>
        <w:rPr>
          <w:rFonts w:ascii="Times New Roman" w:hAnsi="Times New Roman"/>
          <w:b/>
          <w:sz w:val="24"/>
          <w:szCs w:val="24"/>
        </w:rPr>
      </w:pPr>
      <w:r w:rsidRPr="00C73685">
        <w:rPr>
          <w:rFonts w:ascii="Times New Roman" w:hAnsi="Times New Roman"/>
          <w:b/>
          <w:sz w:val="24"/>
        </w:rPr>
        <w:t>„Rozhodnutie, ktoré má právne účinky“</w:t>
      </w:r>
    </w:p>
    <w:p w:rsidR="00AF3592" w:rsidRPr="00C73685" w:rsidRDefault="00AF3592" w:rsidP="006F2596">
      <w:pPr>
        <w:keepNext/>
        <w:keepLines/>
        <w:spacing w:line="240" w:lineRule="auto"/>
        <w:rPr>
          <w:rFonts w:ascii="Times New Roman" w:hAnsi="Times New Roman"/>
        </w:rPr>
      </w:pPr>
      <w:r w:rsidRPr="00C73685">
        <w:rPr>
          <w:rFonts w:ascii="Times New Roman" w:hAnsi="Times New Roman"/>
        </w:rPr>
        <w:t>Právny účinok si vyžaduje, aby rozhodnutie, ktoré je založené výlučne na automatizovanom spracúvaní, malo vplyv na niekoho zákonné práva, ako napríklad na slobodu združovať sa</w:t>
      </w:r>
      <w:r w:rsidR="00C73685" w:rsidRPr="00C73685">
        <w:rPr>
          <w:rFonts w:ascii="Times New Roman" w:hAnsi="Times New Roman"/>
        </w:rPr>
        <w:t xml:space="preserve"> s </w:t>
      </w:r>
      <w:r w:rsidRPr="00C73685">
        <w:rPr>
          <w:rFonts w:ascii="Times New Roman" w:hAnsi="Times New Roman"/>
        </w:rPr>
        <w:t>inými, hlasovať vo voľbách alebo podnikať právne kroky. Právny účinok môže byť aj niečo, čo má vplyv na právne postavenie osoby alebo na jej práva vyplývajúce zo zmluvy. Príklady tohto typu účinku zahŕňajú automatizované rozhodnutia</w:t>
      </w:r>
      <w:r w:rsidR="00C73685" w:rsidRPr="00C73685">
        <w:rPr>
          <w:rFonts w:ascii="Times New Roman" w:hAnsi="Times New Roman"/>
        </w:rPr>
        <w:t xml:space="preserve"> o </w:t>
      </w:r>
      <w:r w:rsidRPr="00C73685">
        <w:rPr>
          <w:rFonts w:ascii="Times New Roman" w:hAnsi="Times New Roman"/>
        </w:rPr>
        <w:t>jednotlivcovi, ktorých výsledkom je:</w:t>
      </w:r>
    </w:p>
    <w:p w:rsidR="00FC0E4C" w:rsidRPr="00C73685" w:rsidRDefault="00FC0E4C" w:rsidP="00F41E5F">
      <w:pPr>
        <w:pStyle w:val="ListParagraph"/>
        <w:numPr>
          <w:ilvl w:val="0"/>
          <w:numId w:val="19"/>
        </w:numPr>
        <w:spacing w:after="0" w:line="240" w:lineRule="auto"/>
        <w:rPr>
          <w:rFonts w:ascii="Times New Roman" w:hAnsi="Times New Roman"/>
        </w:rPr>
      </w:pPr>
      <w:r w:rsidRPr="00C73685">
        <w:rPr>
          <w:rFonts w:ascii="Times New Roman" w:hAnsi="Times New Roman"/>
        </w:rPr>
        <w:t>zrušenie zmluvy,</w:t>
      </w:r>
    </w:p>
    <w:p w:rsidR="00AF3592" w:rsidRPr="00C73685" w:rsidRDefault="00FC0E4C" w:rsidP="00F41E5F">
      <w:pPr>
        <w:pStyle w:val="ListParagraph"/>
        <w:numPr>
          <w:ilvl w:val="0"/>
          <w:numId w:val="19"/>
        </w:numPr>
        <w:spacing w:after="0" w:line="240" w:lineRule="auto"/>
        <w:rPr>
          <w:rFonts w:ascii="Times New Roman" w:hAnsi="Times New Roman"/>
        </w:rPr>
      </w:pPr>
      <w:r w:rsidRPr="00C73685">
        <w:rPr>
          <w:rFonts w:ascii="Times New Roman" w:hAnsi="Times New Roman"/>
        </w:rPr>
        <w:t>nárok na konkrétnu sociálnu dávku udelenú podľa zákona, napríklad na príspevok na dieťa alebo príspevok na bývanie, alebo odopretie takejto dávky,</w:t>
      </w:r>
    </w:p>
    <w:p w:rsidR="00AF3592" w:rsidRPr="00C73685" w:rsidRDefault="00AF3592" w:rsidP="00F41E5F">
      <w:pPr>
        <w:pStyle w:val="ListParagraph"/>
        <w:numPr>
          <w:ilvl w:val="0"/>
          <w:numId w:val="19"/>
        </w:numPr>
        <w:spacing w:after="0" w:line="240" w:lineRule="auto"/>
        <w:rPr>
          <w:rFonts w:ascii="Times New Roman" w:hAnsi="Times New Roman"/>
        </w:rPr>
      </w:pPr>
      <w:r w:rsidRPr="00C73685">
        <w:rPr>
          <w:rFonts w:ascii="Times New Roman" w:hAnsi="Times New Roman"/>
        </w:rPr>
        <w:t>odmietnutie vstupu do krajiny alebo odmietnutie občianstva.</w:t>
      </w:r>
    </w:p>
    <w:p w:rsidR="00FC0E4C" w:rsidRPr="00C73685" w:rsidRDefault="00FC0E4C" w:rsidP="000457AA">
      <w:pPr>
        <w:pStyle w:val="ListParagraph"/>
        <w:spacing w:after="0" w:line="240" w:lineRule="auto"/>
        <w:rPr>
          <w:rFonts w:ascii="Times New Roman" w:hAnsi="Times New Roman"/>
        </w:rPr>
      </w:pPr>
    </w:p>
    <w:p w:rsidR="00AF3592" w:rsidRPr="00C73685" w:rsidRDefault="00AF3592" w:rsidP="00AF3592">
      <w:pPr>
        <w:spacing w:before="240" w:line="240" w:lineRule="auto"/>
        <w:rPr>
          <w:rFonts w:ascii="Times New Roman" w:hAnsi="Times New Roman"/>
          <w:b/>
          <w:color w:val="000000"/>
          <w:sz w:val="24"/>
          <w:szCs w:val="24"/>
        </w:rPr>
      </w:pPr>
      <w:r w:rsidRPr="00C73685">
        <w:rPr>
          <w:rFonts w:ascii="Times New Roman" w:hAnsi="Times New Roman"/>
          <w:b/>
          <w:color w:val="000000"/>
          <w:sz w:val="24"/>
        </w:rPr>
        <w:t>„Ju podobne významne ovplyvňuje“</w:t>
      </w:r>
    </w:p>
    <w:p w:rsidR="00C73685" w:rsidRPr="00C73685" w:rsidRDefault="00AF3592" w:rsidP="00AF3592">
      <w:pPr>
        <w:spacing w:before="240" w:line="240" w:lineRule="auto"/>
        <w:jc w:val="both"/>
        <w:rPr>
          <w:rFonts w:ascii="Times New Roman" w:hAnsi="Times New Roman"/>
        </w:rPr>
      </w:pPr>
      <w:r w:rsidRPr="00C73685">
        <w:rPr>
          <w:rFonts w:ascii="Times New Roman" w:hAnsi="Times New Roman"/>
        </w:rPr>
        <w:t>Aj keď rozhodovací proces nemá účinok na zákonné práva osôb, stále by mohol patriť do rozsahu pôsobnosti článku 22, ak má účinok, ktorý má ekvivalentný alebo podobne významný vplyv</w:t>
      </w:r>
      <w:r w:rsidR="00C73685" w:rsidRPr="00C73685">
        <w:rPr>
          <w:rFonts w:ascii="Times New Roman" w:hAnsi="Times New Roman"/>
        </w:rPr>
        <w:t>.</w:t>
      </w:r>
    </w:p>
    <w:p w:rsidR="00AF3592" w:rsidRPr="00C73685" w:rsidRDefault="00AF3592" w:rsidP="00AF3592">
      <w:pPr>
        <w:spacing w:before="240" w:line="240" w:lineRule="auto"/>
        <w:rPr>
          <w:rFonts w:ascii="Times New Roman" w:hAnsi="Times New Roman"/>
        </w:rPr>
      </w:pPr>
      <w:r w:rsidRPr="00C73685">
        <w:rPr>
          <w:rFonts w:ascii="Times New Roman" w:hAnsi="Times New Roman"/>
        </w:rPr>
        <w:t>Inými slovami, aj keď neexistuje žiadna zmena</w:t>
      </w:r>
      <w:r w:rsidR="00C73685" w:rsidRPr="00C73685">
        <w:rPr>
          <w:rFonts w:ascii="Times New Roman" w:hAnsi="Times New Roman"/>
        </w:rPr>
        <w:t xml:space="preserve"> v </w:t>
      </w:r>
      <w:r w:rsidRPr="00C73685">
        <w:rPr>
          <w:rFonts w:ascii="Times New Roman" w:hAnsi="Times New Roman"/>
        </w:rPr>
        <w:t>zákonných právach alebo povinnostiach dotknutej osoby, vplyv na dotknutú osobu by mohol byť stále postačujúci na vyžadovanie ochrany podľa tohto ustanovenia. GDPR zavádza slovo „podobne“ (neexistuje</w:t>
      </w:r>
      <w:r w:rsidR="00C73685" w:rsidRPr="00C73685">
        <w:rPr>
          <w:rFonts w:ascii="Times New Roman" w:hAnsi="Times New Roman"/>
        </w:rPr>
        <w:t xml:space="preserve"> v </w:t>
      </w:r>
      <w:r w:rsidRPr="00C73685">
        <w:rPr>
          <w:rFonts w:ascii="Times New Roman" w:hAnsi="Times New Roman"/>
        </w:rPr>
        <w:t>článku 15 smernice 95/46/ES)</w:t>
      </w:r>
      <w:r w:rsidR="00C73685" w:rsidRPr="00C73685">
        <w:rPr>
          <w:rFonts w:ascii="Times New Roman" w:hAnsi="Times New Roman"/>
        </w:rPr>
        <w:t xml:space="preserve"> v </w:t>
      </w:r>
      <w:r w:rsidRPr="00C73685">
        <w:rPr>
          <w:rFonts w:ascii="Times New Roman" w:hAnsi="Times New Roman"/>
        </w:rPr>
        <w:t xml:space="preserve">spojení „významne ovplyvňuje“. Preto prah pre </w:t>
      </w:r>
      <w:r w:rsidRPr="00C73685">
        <w:rPr>
          <w:rFonts w:ascii="Times New Roman" w:hAnsi="Times New Roman"/>
          <w:i/>
        </w:rPr>
        <w:t>význam</w:t>
      </w:r>
      <w:r w:rsidRPr="00C73685">
        <w:rPr>
          <w:rFonts w:ascii="Times New Roman" w:hAnsi="Times New Roman"/>
        </w:rPr>
        <w:t xml:space="preserve"> musí byť podobný prahu pre rozhodnutie, ktoré má právny účinok.</w:t>
      </w:r>
    </w:p>
    <w:p w:rsidR="00C73685" w:rsidRPr="00C73685" w:rsidRDefault="00AF3592" w:rsidP="00AF3592">
      <w:pPr>
        <w:spacing w:after="0" w:line="240" w:lineRule="auto"/>
        <w:rPr>
          <w:rFonts w:ascii="Times New Roman" w:hAnsi="Times New Roman"/>
        </w:rPr>
      </w:pPr>
      <w:r w:rsidRPr="00C73685">
        <w:rPr>
          <w:rFonts w:ascii="Times New Roman" w:hAnsi="Times New Roman"/>
        </w:rPr>
        <w:t>Odôvodnenie 71 poskytuje tieto typické príklady: „automatické zamietnutie online žiadosti</w:t>
      </w:r>
      <w:r w:rsidR="00C73685" w:rsidRPr="00C73685">
        <w:rPr>
          <w:rFonts w:ascii="Times New Roman" w:hAnsi="Times New Roman"/>
        </w:rPr>
        <w:t xml:space="preserve"> o </w:t>
      </w:r>
      <w:r w:rsidRPr="00C73685">
        <w:rPr>
          <w:rFonts w:ascii="Times New Roman" w:hAnsi="Times New Roman"/>
        </w:rPr>
        <w:t>úver“ alebo „elektronické postupy prijímania pracovníkov bez akéhokoľvek ľudského zásahu“</w:t>
      </w:r>
      <w:r w:rsidR="00C73685" w:rsidRPr="00C73685">
        <w:rPr>
          <w:rFonts w:ascii="Times New Roman" w:hAnsi="Times New Roman"/>
        </w:rPr>
        <w:t>.</w:t>
      </w:r>
    </w:p>
    <w:p w:rsidR="00AF3592" w:rsidRPr="00C73685" w:rsidRDefault="00AF3592" w:rsidP="00AF3592">
      <w:pPr>
        <w:spacing w:after="0" w:line="240" w:lineRule="auto"/>
        <w:rPr>
          <w:rFonts w:ascii="Times New Roman" w:hAnsi="Times New Roman"/>
        </w:rPr>
      </w:pPr>
    </w:p>
    <w:p w:rsidR="00AF3592" w:rsidRPr="00C73685" w:rsidRDefault="00AF3592" w:rsidP="00AF3592">
      <w:pPr>
        <w:spacing w:after="0" w:line="240" w:lineRule="auto"/>
        <w:rPr>
          <w:rFonts w:ascii="Times New Roman" w:hAnsi="Times New Roman"/>
        </w:rPr>
      </w:pPr>
      <w:r w:rsidRPr="00C73685">
        <w:rPr>
          <w:rFonts w:ascii="Times New Roman" w:hAnsi="Times New Roman"/>
        </w:rPr>
        <w:t>Na to, aby spracúvanie údajov niekoho významne ovplyvnilo, musia byť účinky spracúvania dostatočne veľké alebo dôležité, aby boli hodné pozornosti. Inými slovami, rozhodnutie musí mať potenciál:</w:t>
      </w:r>
    </w:p>
    <w:p w:rsidR="001E020F" w:rsidRPr="00C73685" w:rsidRDefault="001E020F" w:rsidP="00AF3592">
      <w:pPr>
        <w:spacing w:after="0" w:line="240" w:lineRule="auto"/>
        <w:rPr>
          <w:rFonts w:ascii="Times New Roman" w:hAnsi="Times New Roman"/>
        </w:rPr>
      </w:pPr>
    </w:p>
    <w:p w:rsidR="00AF3592" w:rsidRPr="00C73685" w:rsidRDefault="00AF3592" w:rsidP="00F41E5F">
      <w:pPr>
        <w:pStyle w:val="ListParagraph"/>
        <w:numPr>
          <w:ilvl w:val="0"/>
          <w:numId w:val="28"/>
        </w:numPr>
        <w:spacing w:after="0" w:line="240" w:lineRule="auto"/>
        <w:rPr>
          <w:rFonts w:ascii="Times New Roman" w:hAnsi="Times New Roman"/>
        </w:rPr>
      </w:pPr>
      <w:r w:rsidRPr="00C73685">
        <w:rPr>
          <w:rFonts w:ascii="Times New Roman" w:hAnsi="Times New Roman"/>
          <w:color w:val="000000"/>
        </w:rPr>
        <w:t>významne ovplyvniť okolnosti, správanie alebo voľby príslušných jednotlivcov</w:t>
      </w:r>
      <w:r w:rsidRPr="00C73685">
        <w:rPr>
          <w:rFonts w:ascii="Times New Roman" w:hAnsi="Times New Roman"/>
        </w:rPr>
        <w:t>,</w:t>
      </w:r>
    </w:p>
    <w:p w:rsidR="00AF3592" w:rsidRPr="00C73685" w:rsidRDefault="00AF3592" w:rsidP="00F41E5F">
      <w:pPr>
        <w:pStyle w:val="ListParagraph"/>
        <w:numPr>
          <w:ilvl w:val="0"/>
          <w:numId w:val="28"/>
        </w:numPr>
        <w:spacing w:after="0" w:line="240" w:lineRule="auto"/>
        <w:rPr>
          <w:rFonts w:ascii="Times New Roman" w:hAnsi="Times New Roman"/>
        </w:rPr>
      </w:pPr>
      <w:r w:rsidRPr="00C73685">
        <w:rPr>
          <w:rFonts w:ascii="Times New Roman" w:hAnsi="Times New Roman"/>
        </w:rPr>
        <w:t>mať dlhodobý alebo trvalý vplyv na dotknutú osobu, alebo</w:t>
      </w:r>
    </w:p>
    <w:p w:rsidR="00C73685" w:rsidRPr="00C73685" w:rsidRDefault="00AF3592" w:rsidP="00F41E5F">
      <w:pPr>
        <w:pStyle w:val="ListParagraph"/>
        <w:numPr>
          <w:ilvl w:val="0"/>
          <w:numId w:val="28"/>
        </w:numPr>
        <w:spacing w:after="0" w:line="240" w:lineRule="auto"/>
        <w:rPr>
          <w:rFonts w:ascii="Times New Roman" w:hAnsi="Times New Roman"/>
        </w:rPr>
      </w:pPr>
      <w:r w:rsidRPr="00C73685">
        <w:rPr>
          <w:rFonts w:ascii="Times New Roman" w:hAnsi="Times New Roman"/>
        </w:rPr>
        <w:t>v najextrémnejších prípadoch viesť</w:t>
      </w:r>
      <w:r w:rsidR="00C73685" w:rsidRPr="00C73685">
        <w:rPr>
          <w:rFonts w:ascii="Times New Roman" w:hAnsi="Times New Roman"/>
        </w:rPr>
        <w:t xml:space="preserve"> k </w:t>
      </w:r>
      <w:r w:rsidRPr="00C73685">
        <w:rPr>
          <w:rFonts w:ascii="Times New Roman" w:hAnsi="Times New Roman"/>
        </w:rPr>
        <w:t>vylúčeniu alebo diskriminácii jednotlivcov</w:t>
      </w:r>
      <w:r w:rsidR="00C73685" w:rsidRPr="00C73685">
        <w:rPr>
          <w:rFonts w:ascii="Times New Roman" w:hAnsi="Times New Roman"/>
        </w:rPr>
        <w:t>.</w:t>
      </w:r>
    </w:p>
    <w:p w:rsidR="00AF3592" w:rsidRPr="00C73685" w:rsidRDefault="00AF3592" w:rsidP="00AF3592">
      <w:pPr>
        <w:spacing w:after="0" w:line="240" w:lineRule="auto"/>
        <w:jc w:val="both"/>
        <w:rPr>
          <w:rFonts w:ascii="Times New Roman" w:hAnsi="Times New Roman"/>
        </w:rPr>
      </w:pPr>
    </w:p>
    <w:p w:rsidR="00C73685" w:rsidRPr="00C73685" w:rsidRDefault="00AF3592" w:rsidP="00AF3592">
      <w:pPr>
        <w:spacing w:line="240" w:lineRule="auto"/>
        <w:rPr>
          <w:rFonts w:ascii="Times New Roman" w:hAnsi="Times New Roman"/>
        </w:rPr>
      </w:pPr>
      <w:r w:rsidRPr="00C73685">
        <w:rPr>
          <w:rFonts w:ascii="Times New Roman" w:hAnsi="Times New Roman"/>
        </w:rPr>
        <w:t xml:space="preserve">Je ťažké presne povedať, čo by sa považovalo za dostatočne </w:t>
      </w:r>
      <w:r w:rsidRPr="00C73685">
        <w:rPr>
          <w:rFonts w:ascii="Times New Roman" w:hAnsi="Times New Roman"/>
          <w:i/>
        </w:rPr>
        <w:t xml:space="preserve">významné </w:t>
      </w:r>
      <w:r w:rsidRPr="00C73685">
        <w:rPr>
          <w:rFonts w:ascii="Times New Roman" w:hAnsi="Times New Roman"/>
        </w:rPr>
        <w:t>na dosiahnutie tejto prahu, hoci do tejto kategórie by mohli patriť tieto rozhodnutia</w:t>
      </w:r>
      <w:r w:rsidR="00C73685" w:rsidRPr="00C73685">
        <w:rPr>
          <w:rFonts w:ascii="Times New Roman" w:hAnsi="Times New Roman"/>
        </w:rPr>
        <w:t>:</w:t>
      </w:r>
    </w:p>
    <w:p w:rsidR="00AF3592" w:rsidRPr="00C73685" w:rsidRDefault="00AF3592" w:rsidP="00F41E5F">
      <w:pPr>
        <w:pStyle w:val="ListParagraph"/>
        <w:numPr>
          <w:ilvl w:val="1"/>
          <w:numId w:val="25"/>
        </w:numPr>
        <w:spacing w:line="240" w:lineRule="auto"/>
        <w:ind w:left="714" w:hanging="357"/>
        <w:rPr>
          <w:rFonts w:ascii="Times New Roman" w:hAnsi="Times New Roman"/>
        </w:rPr>
      </w:pPr>
      <w:r w:rsidRPr="00C73685">
        <w:rPr>
          <w:rFonts w:ascii="Times New Roman" w:hAnsi="Times New Roman"/>
        </w:rPr>
        <w:t>rozhodnutia, ktoré ovplyvňujú niekoho finančnú situáciu, ako napríklad oprávnenosť na úver,</w:t>
      </w:r>
    </w:p>
    <w:p w:rsidR="00AF3592" w:rsidRPr="00C73685" w:rsidRDefault="00AF3592" w:rsidP="00F41E5F">
      <w:pPr>
        <w:pStyle w:val="ListParagraph"/>
        <w:numPr>
          <w:ilvl w:val="1"/>
          <w:numId w:val="25"/>
        </w:numPr>
        <w:spacing w:line="240" w:lineRule="auto"/>
        <w:ind w:left="714" w:hanging="357"/>
        <w:rPr>
          <w:rFonts w:ascii="Times New Roman" w:hAnsi="Times New Roman"/>
        </w:rPr>
      </w:pPr>
      <w:r w:rsidRPr="00C73685">
        <w:rPr>
          <w:rFonts w:ascii="Times New Roman" w:hAnsi="Times New Roman"/>
        </w:rPr>
        <w:t>rozhodnutia, ktoré ovplyvňujú niekoho prístup</w:t>
      </w:r>
      <w:r w:rsidR="00C73685" w:rsidRPr="00C73685">
        <w:rPr>
          <w:rFonts w:ascii="Times New Roman" w:hAnsi="Times New Roman"/>
        </w:rPr>
        <w:t xml:space="preserve"> k </w:t>
      </w:r>
      <w:r w:rsidRPr="00C73685">
        <w:rPr>
          <w:rFonts w:ascii="Times New Roman" w:hAnsi="Times New Roman"/>
        </w:rPr>
        <w:t>zdravotníckym službám,</w:t>
      </w:r>
    </w:p>
    <w:p w:rsidR="00AF3592" w:rsidRPr="00C73685" w:rsidRDefault="00AF3592" w:rsidP="00F41E5F">
      <w:pPr>
        <w:pStyle w:val="ListParagraph"/>
        <w:numPr>
          <w:ilvl w:val="1"/>
          <w:numId w:val="25"/>
        </w:numPr>
        <w:spacing w:line="240" w:lineRule="auto"/>
        <w:ind w:left="714" w:hanging="357"/>
        <w:rPr>
          <w:rFonts w:ascii="Times New Roman" w:hAnsi="Times New Roman"/>
        </w:rPr>
      </w:pPr>
      <w:r w:rsidRPr="00C73685">
        <w:rPr>
          <w:rFonts w:ascii="Times New Roman" w:hAnsi="Times New Roman"/>
        </w:rPr>
        <w:t xml:space="preserve">rozhodnutia, ktoré niekomu odopierajú </w:t>
      </w:r>
      <w:r w:rsidR="006F2596" w:rsidRPr="00C73685">
        <w:rPr>
          <w:rFonts w:ascii="Times New Roman" w:hAnsi="Times New Roman"/>
        </w:rPr>
        <w:t>pracovnú</w:t>
      </w:r>
      <w:r w:rsidRPr="00C73685">
        <w:rPr>
          <w:rFonts w:ascii="Times New Roman" w:hAnsi="Times New Roman"/>
        </w:rPr>
        <w:t xml:space="preserve"> príležitosť alebo ho vážne znevýhodňujú,</w:t>
      </w:r>
    </w:p>
    <w:p w:rsidR="00AF3592" w:rsidRPr="00C73685" w:rsidRDefault="00AF3592" w:rsidP="00F41E5F">
      <w:pPr>
        <w:pStyle w:val="ListParagraph"/>
        <w:numPr>
          <w:ilvl w:val="1"/>
          <w:numId w:val="25"/>
        </w:numPr>
        <w:spacing w:line="240" w:lineRule="auto"/>
        <w:ind w:left="714" w:hanging="357"/>
        <w:rPr>
          <w:rFonts w:ascii="Times New Roman" w:hAnsi="Times New Roman"/>
        </w:rPr>
      </w:pPr>
      <w:r w:rsidRPr="00C73685">
        <w:rPr>
          <w:rFonts w:ascii="Times New Roman" w:hAnsi="Times New Roman"/>
        </w:rPr>
        <w:t>rozhodnutia, ktoré ovplyvňujú niekoho prístup</w:t>
      </w:r>
      <w:r w:rsidR="00C73685" w:rsidRPr="00C73685">
        <w:rPr>
          <w:rFonts w:ascii="Times New Roman" w:hAnsi="Times New Roman"/>
        </w:rPr>
        <w:t xml:space="preserve"> k </w:t>
      </w:r>
      <w:r w:rsidRPr="00C73685">
        <w:rPr>
          <w:rFonts w:ascii="Times New Roman" w:hAnsi="Times New Roman"/>
        </w:rPr>
        <w:t>vzdelaniu, napríklad prijatie na univerzitu.</w:t>
      </w:r>
    </w:p>
    <w:p w:rsidR="00AF3592" w:rsidRPr="00C73685" w:rsidRDefault="00AF3592" w:rsidP="00AF3592">
      <w:pPr>
        <w:spacing w:before="240" w:line="240" w:lineRule="auto"/>
        <w:rPr>
          <w:rFonts w:ascii="Times New Roman" w:hAnsi="Times New Roman"/>
        </w:rPr>
      </w:pPr>
      <w:r w:rsidRPr="00C73685">
        <w:rPr>
          <w:rFonts w:ascii="Times New Roman" w:hAnsi="Times New Roman"/>
        </w:rPr>
        <w:t>To nás privádza aj</w:t>
      </w:r>
      <w:r w:rsidR="00C73685" w:rsidRPr="00C73685">
        <w:rPr>
          <w:rFonts w:ascii="Times New Roman" w:hAnsi="Times New Roman"/>
        </w:rPr>
        <w:t xml:space="preserve"> k </w:t>
      </w:r>
      <w:r w:rsidRPr="00C73685">
        <w:rPr>
          <w:rFonts w:ascii="Times New Roman" w:hAnsi="Times New Roman"/>
        </w:rPr>
        <w:t>otázke online reklamy, ktorá sa čoraz viac opiera</w:t>
      </w:r>
      <w:r w:rsidR="00C73685" w:rsidRPr="00C73685">
        <w:rPr>
          <w:rFonts w:ascii="Times New Roman" w:hAnsi="Times New Roman"/>
        </w:rPr>
        <w:t xml:space="preserve"> o </w:t>
      </w:r>
      <w:r w:rsidRPr="00C73685">
        <w:rPr>
          <w:rFonts w:ascii="Times New Roman" w:hAnsi="Times New Roman"/>
        </w:rPr>
        <w:t>automatizované nástroje</w:t>
      </w:r>
      <w:r w:rsidR="00C73685" w:rsidRPr="00C73685">
        <w:rPr>
          <w:rFonts w:ascii="Times New Roman" w:hAnsi="Times New Roman"/>
        </w:rPr>
        <w:t xml:space="preserve"> a </w:t>
      </w:r>
      <w:r w:rsidRPr="00C73685">
        <w:rPr>
          <w:rFonts w:ascii="Times New Roman" w:hAnsi="Times New Roman"/>
        </w:rPr>
        <w:t>zahŕňa výlučne automatizované individuálne rozhodovanie. Okrem dodržiavania všeobecných ustanovení GDPR uvedených</w:t>
      </w:r>
      <w:r w:rsidR="00C73685" w:rsidRPr="00C73685">
        <w:rPr>
          <w:rFonts w:ascii="Times New Roman" w:hAnsi="Times New Roman"/>
        </w:rPr>
        <w:t xml:space="preserve"> v </w:t>
      </w:r>
      <w:r w:rsidRPr="00C73685">
        <w:rPr>
          <w:rFonts w:ascii="Times New Roman" w:hAnsi="Times New Roman"/>
        </w:rPr>
        <w:t>kapitole III môžu byť relevantné aj ustanovenia navrhovaného nariadenia</w:t>
      </w:r>
      <w:r w:rsidR="00C73685" w:rsidRPr="00C73685">
        <w:rPr>
          <w:rFonts w:ascii="Times New Roman" w:hAnsi="Times New Roman"/>
        </w:rPr>
        <w:t xml:space="preserve"> o </w:t>
      </w:r>
      <w:r w:rsidRPr="00C73685">
        <w:rPr>
          <w:rFonts w:ascii="Times New Roman" w:hAnsi="Times New Roman"/>
        </w:rPr>
        <w:t>súkromí na internete. Okrem toho sa vyžaduje zvýšená ochrana pre deti,</w:t>
      </w:r>
      <w:r w:rsidR="00C73685" w:rsidRPr="00C73685">
        <w:rPr>
          <w:rFonts w:ascii="Times New Roman" w:hAnsi="Times New Roman"/>
        </w:rPr>
        <w:t xml:space="preserve"> o </w:t>
      </w:r>
      <w:r w:rsidRPr="00C73685">
        <w:rPr>
          <w:rFonts w:ascii="Times New Roman" w:hAnsi="Times New Roman"/>
        </w:rPr>
        <w:t>ktorej sa diskutuje</w:t>
      </w:r>
      <w:r w:rsidR="00C73685" w:rsidRPr="00C73685">
        <w:rPr>
          <w:rFonts w:ascii="Times New Roman" w:hAnsi="Times New Roman"/>
        </w:rPr>
        <w:t xml:space="preserve"> v </w:t>
      </w:r>
      <w:r w:rsidRPr="00C73685">
        <w:rPr>
          <w:rFonts w:ascii="Times New Roman" w:hAnsi="Times New Roman"/>
        </w:rPr>
        <w:t>kapitole V.</w:t>
      </w:r>
    </w:p>
    <w:p w:rsidR="00C73685" w:rsidRPr="00C73685" w:rsidRDefault="00AF3592" w:rsidP="00AF3592">
      <w:pPr>
        <w:spacing w:before="240" w:line="240" w:lineRule="auto"/>
        <w:rPr>
          <w:rFonts w:ascii="Times New Roman" w:hAnsi="Times New Roman"/>
        </w:rPr>
      </w:pPr>
      <w:r w:rsidRPr="00C73685">
        <w:rPr>
          <w:rFonts w:ascii="Times New Roman" w:hAnsi="Times New Roman"/>
        </w:rPr>
        <w:t>V mnohých typických prípadoch nebude mať rozhodnutie predstaviť cielenú reklamu založené na profilovaní podobne významný účinok na jednotlivcov, napríklad reklama na internetový obchod</w:t>
      </w:r>
      <w:r w:rsidR="00C73685" w:rsidRPr="00C73685">
        <w:rPr>
          <w:rFonts w:ascii="Times New Roman" w:hAnsi="Times New Roman"/>
        </w:rPr>
        <w:t xml:space="preserve"> s </w:t>
      </w:r>
      <w:r w:rsidRPr="00C73685">
        <w:rPr>
          <w:rFonts w:ascii="Times New Roman" w:hAnsi="Times New Roman"/>
        </w:rPr>
        <w:t>bežnou módou založená na jednoduchom demografickom profile: „ženy</w:t>
      </w:r>
      <w:r w:rsidR="00C73685" w:rsidRPr="00C73685">
        <w:rPr>
          <w:rFonts w:ascii="Times New Roman" w:hAnsi="Times New Roman"/>
        </w:rPr>
        <w:t xml:space="preserve"> v </w:t>
      </w:r>
      <w:r w:rsidRPr="00C73685">
        <w:rPr>
          <w:rFonts w:ascii="Times New Roman" w:hAnsi="Times New Roman"/>
        </w:rPr>
        <w:t>regióne Brusel vo veku od 25 do 35 rokov, ktoré majú pravdepodobne záujem</w:t>
      </w:r>
      <w:r w:rsidR="00C73685" w:rsidRPr="00C73685">
        <w:rPr>
          <w:rFonts w:ascii="Times New Roman" w:hAnsi="Times New Roman"/>
        </w:rPr>
        <w:t xml:space="preserve"> o </w:t>
      </w:r>
      <w:r w:rsidRPr="00C73685">
        <w:rPr>
          <w:rFonts w:ascii="Times New Roman" w:hAnsi="Times New Roman"/>
        </w:rPr>
        <w:t>módu</w:t>
      </w:r>
      <w:r w:rsidR="00C73685" w:rsidRPr="00C73685">
        <w:rPr>
          <w:rFonts w:ascii="Times New Roman" w:hAnsi="Times New Roman"/>
        </w:rPr>
        <w:t xml:space="preserve"> a </w:t>
      </w:r>
      <w:r w:rsidRPr="00C73685">
        <w:rPr>
          <w:rFonts w:ascii="Times New Roman" w:hAnsi="Times New Roman"/>
        </w:rPr>
        <w:t>určité odevy“</w:t>
      </w:r>
      <w:r w:rsidR="00C73685" w:rsidRPr="00C73685">
        <w:rPr>
          <w:rFonts w:ascii="Times New Roman" w:hAnsi="Times New Roman"/>
        </w:rPr>
        <w:t>.</w:t>
      </w:r>
    </w:p>
    <w:p w:rsidR="00AF3592" w:rsidRPr="00C73685" w:rsidRDefault="00AF3592" w:rsidP="00AF3592">
      <w:pPr>
        <w:spacing w:before="240" w:line="240" w:lineRule="auto"/>
        <w:rPr>
          <w:rFonts w:ascii="Times New Roman" w:hAnsi="Times New Roman"/>
        </w:rPr>
      </w:pPr>
      <w:r w:rsidRPr="00C73685">
        <w:rPr>
          <w:rFonts w:ascii="Times New Roman" w:hAnsi="Times New Roman"/>
        </w:rPr>
        <w:t>Je však možné, že takéto rozhodnutie môže mať podobne významný účinok na jednotlivcov</w:t>
      </w:r>
      <w:r w:rsidR="00C73685" w:rsidRPr="00C73685">
        <w:rPr>
          <w:rFonts w:ascii="Times New Roman" w:hAnsi="Times New Roman"/>
        </w:rPr>
        <w:t xml:space="preserve"> v </w:t>
      </w:r>
      <w:r w:rsidRPr="00C73685">
        <w:rPr>
          <w:rFonts w:ascii="Times New Roman" w:hAnsi="Times New Roman"/>
        </w:rPr>
        <w:t>závislosti od konkrétnych charakteristík prípadu vrátane:</w:t>
      </w:r>
    </w:p>
    <w:p w:rsidR="00AF3592" w:rsidRPr="00C73685" w:rsidRDefault="00AF3592" w:rsidP="00F41E5F">
      <w:pPr>
        <w:pStyle w:val="ListParagraph"/>
        <w:numPr>
          <w:ilvl w:val="0"/>
          <w:numId w:val="26"/>
        </w:numPr>
        <w:spacing w:before="240" w:line="240" w:lineRule="auto"/>
        <w:ind w:left="714" w:hanging="357"/>
        <w:rPr>
          <w:rFonts w:ascii="Times New Roman" w:hAnsi="Times New Roman"/>
        </w:rPr>
      </w:pPr>
      <w:r w:rsidRPr="00C73685">
        <w:rPr>
          <w:rFonts w:ascii="Times New Roman" w:hAnsi="Times New Roman"/>
        </w:rPr>
        <w:t>dotieravosti procesu profilovania vrátane sledovania jednotlivcov naprieč rôznymi webovými sídlami, zariadeniami</w:t>
      </w:r>
      <w:r w:rsidR="00C73685" w:rsidRPr="00C73685">
        <w:rPr>
          <w:rFonts w:ascii="Times New Roman" w:hAnsi="Times New Roman"/>
        </w:rPr>
        <w:t xml:space="preserve"> a </w:t>
      </w:r>
      <w:r w:rsidRPr="00C73685">
        <w:rPr>
          <w:rFonts w:ascii="Times New Roman" w:hAnsi="Times New Roman"/>
        </w:rPr>
        <w:t>službami,</w:t>
      </w:r>
    </w:p>
    <w:p w:rsidR="00AF3592" w:rsidRPr="00C73685" w:rsidRDefault="00AF3592" w:rsidP="00F41E5F">
      <w:pPr>
        <w:pStyle w:val="ListParagraph"/>
        <w:numPr>
          <w:ilvl w:val="0"/>
          <w:numId w:val="26"/>
        </w:numPr>
        <w:spacing w:before="240" w:line="240" w:lineRule="auto"/>
        <w:ind w:left="714" w:hanging="357"/>
        <w:rPr>
          <w:rFonts w:ascii="Times New Roman" w:hAnsi="Times New Roman"/>
        </w:rPr>
      </w:pPr>
      <w:r w:rsidRPr="00C73685">
        <w:rPr>
          <w:rFonts w:ascii="Times New Roman" w:hAnsi="Times New Roman"/>
        </w:rPr>
        <w:t>očakávaní</w:t>
      </w:r>
      <w:r w:rsidR="00C73685" w:rsidRPr="00C73685">
        <w:rPr>
          <w:rFonts w:ascii="Times New Roman" w:hAnsi="Times New Roman"/>
        </w:rPr>
        <w:t xml:space="preserve"> a </w:t>
      </w:r>
      <w:r w:rsidRPr="00C73685">
        <w:rPr>
          <w:rFonts w:ascii="Times New Roman" w:hAnsi="Times New Roman"/>
        </w:rPr>
        <w:t>želaní dotknutých jednotlivcov,</w:t>
      </w:r>
    </w:p>
    <w:p w:rsidR="00C73685" w:rsidRPr="00C73685" w:rsidRDefault="00AF3592" w:rsidP="00F41E5F">
      <w:pPr>
        <w:pStyle w:val="ListParagraph"/>
        <w:numPr>
          <w:ilvl w:val="0"/>
          <w:numId w:val="26"/>
        </w:numPr>
        <w:spacing w:before="240" w:line="240" w:lineRule="auto"/>
        <w:ind w:left="714" w:hanging="357"/>
        <w:rPr>
          <w:rFonts w:ascii="Times New Roman" w:hAnsi="Times New Roman"/>
        </w:rPr>
      </w:pPr>
      <w:r w:rsidRPr="00C73685">
        <w:rPr>
          <w:rFonts w:ascii="Times New Roman" w:hAnsi="Times New Roman"/>
        </w:rPr>
        <w:t>spôsobu, akým je reklama poskytovaná, alebo</w:t>
      </w:r>
    </w:p>
    <w:p w:rsidR="00C73685" w:rsidRPr="00C73685" w:rsidRDefault="00AF3592" w:rsidP="00F41E5F">
      <w:pPr>
        <w:pStyle w:val="ListParagraph"/>
        <w:numPr>
          <w:ilvl w:val="0"/>
          <w:numId w:val="26"/>
        </w:numPr>
        <w:spacing w:before="240" w:line="240" w:lineRule="auto"/>
        <w:ind w:left="714" w:hanging="357"/>
        <w:rPr>
          <w:rFonts w:ascii="Times New Roman" w:hAnsi="Times New Roman"/>
        </w:rPr>
      </w:pPr>
      <w:r w:rsidRPr="00C73685">
        <w:rPr>
          <w:rFonts w:ascii="Times New Roman" w:hAnsi="Times New Roman"/>
        </w:rPr>
        <w:t>využitia znalostí</w:t>
      </w:r>
      <w:r w:rsidR="00C73685" w:rsidRPr="00C73685">
        <w:rPr>
          <w:rFonts w:ascii="Times New Roman" w:hAnsi="Times New Roman"/>
        </w:rPr>
        <w:t xml:space="preserve"> o </w:t>
      </w:r>
      <w:r w:rsidRPr="00C73685">
        <w:rPr>
          <w:rFonts w:ascii="Times New Roman" w:hAnsi="Times New Roman"/>
        </w:rPr>
        <w:t>zraniteľnosti cieľových dotknutých osôb</w:t>
      </w:r>
      <w:r w:rsidR="00C73685" w:rsidRPr="00C73685">
        <w:rPr>
          <w:rFonts w:ascii="Times New Roman" w:hAnsi="Times New Roman"/>
        </w:rPr>
        <w:t>.</w:t>
      </w:r>
    </w:p>
    <w:p w:rsidR="00AF3592" w:rsidRPr="00C73685" w:rsidRDefault="00AF3592" w:rsidP="00AF3592">
      <w:pPr>
        <w:spacing w:before="240" w:line="240" w:lineRule="auto"/>
        <w:rPr>
          <w:rFonts w:ascii="Times New Roman" w:hAnsi="Times New Roman"/>
        </w:rPr>
      </w:pPr>
      <w:r w:rsidRPr="00C73685">
        <w:rPr>
          <w:rFonts w:ascii="Times New Roman" w:hAnsi="Times New Roman"/>
        </w:rPr>
        <w:t>Spracúvanie, ktoré by mohlo mať malý vplyv na jednotlivcov vo všeobecnosti môže mať</w:t>
      </w:r>
      <w:r w:rsidR="00C73685" w:rsidRPr="00C73685">
        <w:rPr>
          <w:rFonts w:ascii="Times New Roman" w:hAnsi="Times New Roman"/>
        </w:rPr>
        <w:t xml:space="preserve"> v </w:t>
      </w:r>
      <w:r w:rsidRPr="00C73685">
        <w:rPr>
          <w:rFonts w:ascii="Times New Roman" w:hAnsi="Times New Roman"/>
        </w:rPr>
        <w:t>skutočnosti významný účinok na určité skupiny spoločnosti, napríklad na menšinové skupiny alebo zraniteľné dospelé osoby. Napríklad, niekto</w:t>
      </w:r>
      <w:r w:rsidR="00C73685" w:rsidRPr="00C73685">
        <w:rPr>
          <w:rFonts w:ascii="Times New Roman" w:hAnsi="Times New Roman"/>
        </w:rPr>
        <w:t xml:space="preserve"> o </w:t>
      </w:r>
      <w:r w:rsidRPr="00C73685">
        <w:rPr>
          <w:rFonts w:ascii="Times New Roman" w:hAnsi="Times New Roman"/>
        </w:rPr>
        <w:t>kom je známe, že je vo finančných ťažkostiach alebo že sa pravdepodobne nachádza vo finančných ťažkostiach</w:t>
      </w:r>
      <w:r w:rsidR="00C73685" w:rsidRPr="00C73685">
        <w:rPr>
          <w:rFonts w:ascii="Times New Roman" w:hAnsi="Times New Roman"/>
        </w:rPr>
        <w:t xml:space="preserve"> a </w:t>
      </w:r>
      <w:r w:rsidRPr="00C73685">
        <w:rPr>
          <w:rFonts w:ascii="Times New Roman" w:hAnsi="Times New Roman"/>
        </w:rPr>
        <w:t>je pravidelne cieľom reklám na úvery</w:t>
      </w:r>
      <w:r w:rsidR="00C73685" w:rsidRPr="00C73685">
        <w:rPr>
          <w:rFonts w:ascii="Times New Roman" w:hAnsi="Times New Roman"/>
        </w:rPr>
        <w:t xml:space="preserve"> s </w:t>
      </w:r>
      <w:r w:rsidRPr="00C73685">
        <w:rPr>
          <w:rFonts w:ascii="Times New Roman" w:hAnsi="Times New Roman"/>
        </w:rPr>
        <w:t>vysokým úrokom, sa môže prihlásiť</w:t>
      </w:r>
      <w:r w:rsidR="00C73685" w:rsidRPr="00C73685">
        <w:rPr>
          <w:rFonts w:ascii="Times New Roman" w:hAnsi="Times New Roman"/>
        </w:rPr>
        <w:t xml:space="preserve"> k </w:t>
      </w:r>
      <w:r w:rsidRPr="00C73685">
        <w:rPr>
          <w:rFonts w:ascii="Times New Roman" w:hAnsi="Times New Roman"/>
        </w:rPr>
        <w:t>odberu týchto ponúk</w:t>
      </w:r>
      <w:r w:rsidR="00C73685" w:rsidRPr="00C73685">
        <w:rPr>
          <w:rFonts w:ascii="Times New Roman" w:hAnsi="Times New Roman"/>
        </w:rPr>
        <w:t xml:space="preserve"> a </w:t>
      </w:r>
      <w:r w:rsidRPr="00C73685">
        <w:rPr>
          <w:rFonts w:ascii="Times New Roman" w:hAnsi="Times New Roman"/>
        </w:rPr>
        <w:t>potenciálne mu vznikne ďalší dlh.</w:t>
      </w:r>
    </w:p>
    <w:p w:rsidR="00AF3592" w:rsidRPr="00C73685" w:rsidRDefault="00AF3592" w:rsidP="00AF3592">
      <w:pPr>
        <w:pStyle w:val="CommentText"/>
        <w:spacing w:line="240" w:lineRule="auto"/>
        <w:rPr>
          <w:rFonts w:ascii="Times New Roman" w:hAnsi="Times New Roman"/>
          <w:sz w:val="22"/>
          <w:szCs w:val="22"/>
        </w:rPr>
      </w:pPr>
      <w:r w:rsidRPr="00C73685">
        <w:rPr>
          <w:rFonts w:ascii="Times New Roman" w:hAnsi="Times New Roman"/>
          <w:sz w:val="22"/>
        </w:rPr>
        <w:t>Automatizované rozhodovanie, ktoré má za následok diferencované stanovenie cien na základe osobných údajov alebo osobných charakteristík, by mohlo mať významný účinok aj vtedy, ak napríklad neúmerne vysoké ceny</w:t>
      </w:r>
      <w:r w:rsidR="00C73685" w:rsidRPr="00C73685">
        <w:rPr>
          <w:rFonts w:ascii="Times New Roman" w:hAnsi="Times New Roman"/>
          <w:sz w:val="22"/>
        </w:rPr>
        <w:t xml:space="preserve"> v </w:t>
      </w:r>
      <w:r w:rsidRPr="00C73685">
        <w:rPr>
          <w:rFonts w:ascii="Times New Roman" w:hAnsi="Times New Roman"/>
          <w:sz w:val="22"/>
        </w:rPr>
        <w:t>skutočnosti bránia niekomu kúpiť si určitý tovar alebo služby.</w:t>
      </w:r>
    </w:p>
    <w:p w:rsidR="00AF3592" w:rsidRPr="00C73685" w:rsidRDefault="00AF3592" w:rsidP="00AF3592">
      <w:pPr>
        <w:spacing w:line="240" w:lineRule="auto"/>
        <w:rPr>
          <w:rFonts w:ascii="Times New Roman" w:hAnsi="Times New Roman"/>
        </w:rPr>
      </w:pPr>
      <w:r w:rsidRPr="00C73685">
        <w:rPr>
          <w:rFonts w:ascii="Times New Roman" w:hAnsi="Times New Roman"/>
        </w:rPr>
        <w:t>Podobne významné účinky by mohli byť vyvolané aj konaním iných osôb, než je osoba, ktorej sa týka automatizované rozhodnutie. Nižšie je uvedený príklad tejto skutočnosti.</w:t>
      </w:r>
    </w:p>
    <w:p w:rsidR="00A25160" w:rsidRPr="00C73685" w:rsidRDefault="00A25160" w:rsidP="00AF3592">
      <w:pPr>
        <w:spacing w:line="240" w:lineRule="auto"/>
        <w:rPr>
          <w:rFonts w:ascii="Times New Roman" w:hAnsi="Times New Roman"/>
        </w:rPr>
      </w:pPr>
    </w:p>
    <w:p w:rsidR="00AF3592" w:rsidRPr="00C73685"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sidRPr="00C73685">
        <w:rPr>
          <w:rFonts w:ascii="Times New Roman" w:hAnsi="Times New Roman"/>
          <w:b/>
        </w:rPr>
        <w:t>Príklad</w:t>
      </w:r>
    </w:p>
    <w:p w:rsidR="00AF3592" w:rsidRPr="00C73685"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C73685" w:rsidRPr="00C73685"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sidRPr="00C73685">
        <w:rPr>
          <w:rFonts w:ascii="Times New Roman" w:hAnsi="Times New Roman"/>
        </w:rPr>
        <w:t>Spoločnosť zaoberajúca sa kreditnými kartami môže hypoteticky znížiť limit na karte zákazníka nie na základe vlastnej histórie splácania daného zákazníka, ale na základe netradičných úverových kritérií, ako je napríklad analýza ostatných zákazníkov žijúcich</w:t>
      </w:r>
      <w:r w:rsidR="00C73685" w:rsidRPr="00C73685">
        <w:rPr>
          <w:rFonts w:ascii="Times New Roman" w:hAnsi="Times New Roman"/>
        </w:rPr>
        <w:t xml:space="preserve"> v </w:t>
      </w:r>
      <w:r w:rsidRPr="00C73685">
        <w:rPr>
          <w:rFonts w:ascii="Times New Roman" w:hAnsi="Times New Roman"/>
        </w:rPr>
        <w:t>rovnakej oblasti, ktorí nakupujú</w:t>
      </w:r>
      <w:r w:rsidR="00C73685" w:rsidRPr="00C73685">
        <w:rPr>
          <w:rFonts w:ascii="Times New Roman" w:hAnsi="Times New Roman"/>
        </w:rPr>
        <w:t xml:space="preserve"> v </w:t>
      </w:r>
      <w:r w:rsidRPr="00C73685">
        <w:rPr>
          <w:rFonts w:ascii="Times New Roman" w:hAnsi="Times New Roman"/>
        </w:rPr>
        <w:t>tých istých obchodoch</w:t>
      </w:r>
      <w:r w:rsidR="00C73685" w:rsidRPr="00C73685">
        <w:rPr>
          <w:rFonts w:ascii="Times New Roman" w:hAnsi="Times New Roman"/>
        </w:rPr>
        <w:t>.</w:t>
      </w:r>
    </w:p>
    <w:p w:rsidR="00AF3592" w:rsidRPr="00C73685"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C73685" w:rsidRPr="00C73685"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sidRPr="00C73685">
        <w:rPr>
          <w:rFonts w:ascii="Times New Roman" w:hAnsi="Times New Roman"/>
        </w:rPr>
        <w:t>To by mohlo znamenať, že niekto je zbavený príležitostí na základe konania druhých</w:t>
      </w:r>
      <w:r w:rsidR="00C73685" w:rsidRPr="00C73685">
        <w:rPr>
          <w:rFonts w:ascii="Times New Roman" w:hAnsi="Times New Roman"/>
        </w:rPr>
        <w:t>.</w:t>
      </w:r>
    </w:p>
    <w:p w:rsidR="00AF3592" w:rsidRPr="00C73685"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C73685" w:rsidRPr="00C73685"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sidRPr="00C73685">
        <w:rPr>
          <w:rFonts w:ascii="Times New Roman" w:hAnsi="Times New Roman"/>
        </w:rPr>
        <w:t>V inom kontexte môže mať používanie týchto typov charakteristík tú výhodu, že sa úver rozšíri na tých, ktorí nemajú konvenčnú úverovú históriu</w:t>
      </w:r>
      <w:r w:rsidR="00C73685" w:rsidRPr="00C73685">
        <w:rPr>
          <w:rFonts w:ascii="Times New Roman" w:hAnsi="Times New Roman"/>
        </w:rPr>
        <w:t xml:space="preserve"> a </w:t>
      </w:r>
      <w:r w:rsidRPr="00C73685">
        <w:rPr>
          <w:rFonts w:ascii="Times New Roman" w:hAnsi="Times New Roman"/>
        </w:rPr>
        <w:t>boli by inak odmietnutí</w:t>
      </w:r>
      <w:r w:rsidR="00C73685" w:rsidRPr="00C73685">
        <w:rPr>
          <w:rFonts w:ascii="Times New Roman" w:hAnsi="Times New Roman"/>
        </w:rPr>
        <w:t>.</w:t>
      </w:r>
    </w:p>
    <w:p w:rsidR="00AF3592" w:rsidRPr="00C73685" w:rsidRDefault="00AF3592" w:rsidP="00AF3592">
      <w:pPr>
        <w:pStyle w:val="Heading2"/>
        <w:rPr>
          <w:rFonts w:ascii="Times New Roman" w:hAnsi="Times New Roman"/>
        </w:rPr>
      </w:pPr>
      <w:bookmarkStart w:id="82" w:name="_Prohibition"/>
      <w:bookmarkStart w:id="83" w:name="_Limited_conditions_for"/>
      <w:bookmarkStart w:id="84" w:name="_Toc504568072"/>
      <w:bookmarkStart w:id="85" w:name="_Toc522535000"/>
      <w:bookmarkEnd w:id="82"/>
      <w:bookmarkEnd w:id="83"/>
      <w:r w:rsidRPr="00C73685">
        <w:rPr>
          <w:rFonts w:ascii="Times New Roman" w:hAnsi="Times New Roman"/>
        </w:rPr>
        <w:t>Výnimky zo zákazu</w:t>
      </w:r>
      <w:bookmarkEnd w:id="84"/>
      <w:bookmarkEnd w:id="85"/>
    </w:p>
    <w:p w:rsidR="00AF3592" w:rsidRPr="00C73685" w:rsidRDefault="00AF3592" w:rsidP="00AF3592">
      <w:pPr>
        <w:spacing w:after="0" w:line="240" w:lineRule="auto"/>
        <w:jc w:val="both"/>
        <w:rPr>
          <w:rFonts w:ascii="Times New Roman" w:hAnsi="Times New Roman"/>
        </w:rPr>
      </w:pPr>
    </w:p>
    <w:p w:rsidR="00C73685" w:rsidRPr="00C73685" w:rsidRDefault="00AF3592" w:rsidP="00AF3592">
      <w:pPr>
        <w:spacing w:after="0" w:line="240" w:lineRule="auto"/>
        <w:jc w:val="both"/>
        <w:rPr>
          <w:rFonts w:ascii="Times New Roman" w:hAnsi="Times New Roman"/>
        </w:rPr>
      </w:pPr>
      <w:r w:rsidRPr="00C73685">
        <w:rPr>
          <w:rFonts w:ascii="Times New Roman" w:hAnsi="Times New Roman"/>
        </w:rPr>
        <w:t>V článku 22 ods. 1 sa stanovuje všeobecný zákaz výlučne automatizovaného individuálneho rozhodovania</w:t>
      </w:r>
      <w:r w:rsidR="00C73685" w:rsidRPr="00C73685">
        <w:rPr>
          <w:rFonts w:ascii="Times New Roman" w:hAnsi="Times New Roman"/>
        </w:rPr>
        <w:t xml:space="preserve"> s </w:t>
      </w:r>
      <w:r w:rsidRPr="00C73685">
        <w:rPr>
          <w:rFonts w:ascii="Times New Roman" w:hAnsi="Times New Roman"/>
        </w:rPr>
        <w:t>právnymi alebo podobne významnými účinkami, ako je opísané vyššie</w:t>
      </w:r>
      <w:r w:rsidR="00C73685" w:rsidRPr="00C73685">
        <w:rPr>
          <w:rFonts w:ascii="Times New Roman" w:hAnsi="Times New Roman"/>
        </w:rPr>
        <w:t>.</w:t>
      </w:r>
    </w:p>
    <w:p w:rsidR="00AF3592" w:rsidRPr="00C73685" w:rsidRDefault="00AF3592" w:rsidP="00AF3592">
      <w:pPr>
        <w:spacing w:after="0" w:line="240" w:lineRule="auto"/>
        <w:jc w:val="both"/>
        <w:rPr>
          <w:rFonts w:ascii="Times New Roman" w:hAnsi="Times New Roman"/>
        </w:rPr>
      </w:pPr>
    </w:p>
    <w:p w:rsidR="00AF3592" w:rsidRPr="00C73685" w:rsidRDefault="00AF3592" w:rsidP="00AF3592">
      <w:pPr>
        <w:spacing w:after="0" w:line="240" w:lineRule="auto"/>
        <w:jc w:val="both"/>
        <w:rPr>
          <w:rFonts w:ascii="Times New Roman" w:hAnsi="Times New Roman"/>
        </w:rPr>
      </w:pPr>
      <w:r w:rsidRPr="00C73685">
        <w:rPr>
          <w:rFonts w:ascii="Times New Roman" w:hAnsi="Times New Roman"/>
        </w:rPr>
        <w:t>To znamená, že prevádzkovateľ by nemal vykonávať spracúvanie opísané</w:t>
      </w:r>
      <w:r w:rsidR="00C73685" w:rsidRPr="00C73685">
        <w:rPr>
          <w:rFonts w:ascii="Times New Roman" w:hAnsi="Times New Roman"/>
        </w:rPr>
        <w:t xml:space="preserve"> v </w:t>
      </w:r>
      <w:r w:rsidRPr="00C73685">
        <w:rPr>
          <w:rFonts w:ascii="Times New Roman" w:hAnsi="Times New Roman"/>
        </w:rPr>
        <w:t>článku 22 ods. 1, pokiaľ sa neuplatňuje jedna</w:t>
      </w:r>
      <w:r w:rsidR="00C73685" w:rsidRPr="00C73685">
        <w:rPr>
          <w:rFonts w:ascii="Times New Roman" w:hAnsi="Times New Roman"/>
        </w:rPr>
        <w:t xml:space="preserve"> z </w:t>
      </w:r>
      <w:r w:rsidRPr="00C73685">
        <w:rPr>
          <w:rFonts w:ascii="Times New Roman" w:hAnsi="Times New Roman"/>
        </w:rPr>
        <w:t>nasledujúcich výnimiek podľa článku 22 ods. 2 – keď je rozhodnutie:</w:t>
      </w:r>
    </w:p>
    <w:p w:rsidR="00AF3592" w:rsidRPr="00C73685" w:rsidRDefault="00AF3592" w:rsidP="00AF3592">
      <w:pPr>
        <w:spacing w:after="0" w:line="240" w:lineRule="auto"/>
        <w:jc w:val="both"/>
        <w:rPr>
          <w:rFonts w:ascii="Times New Roman" w:hAnsi="Times New Roman"/>
        </w:rPr>
      </w:pPr>
    </w:p>
    <w:p w:rsidR="00AF3592" w:rsidRPr="00C73685"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C73685">
        <w:rPr>
          <w:rFonts w:ascii="Times New Roman" w:hAnsi="Times New Roman"/>
        </w:rPr>
        <w:t>a) nevyhnutné na plnenie alebo uzatvorenie zmluvy,</w:t>
      </w:r>
    </w:p>
    <w:p w:rsidR="00AF3592" w:rsidRPr="00C73685"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C73685">
        <w:rPr>
          <w:rFonts w:ascii="Times New Roman" w:hAnsi="Times New Roman"/>
        </w:rPr>
        <w:t>b) povolené právom Únie alebo právom členského štátu, ktorému prevádzkovateľ podlieha</w:t>
      </w:r>
      <w:r w:rsidR="00C73685" w:rsidRPr="00C73685">
        <w:rPr>
          <w:rFonts w:ascii="Times New Roman" w:hAnsi="Times New Roman"/>
        </w:rPr>
        <w:t xml:space="preserve"> a </w:t>
      </w:r>
      <w:r w:rsidRPr="00C73685">
        <w:rPr>
          <w:rFonts w:ascii="Times New Roman" w:hAnsi="Times New Roman"/>
        </w:rPr>
        <w:t>ktorým sa zároveň stanovujú aj vhodné opatrenia zaručujúce ochranu práv</w:t>
      </w:r>
      <w:r w:rsidR="00C73685" w:rsidRPr="00C73685">
        <w:rPr>
          <w:rFonts w:ascii="Times New Roman" w:hAnsi="Times New Roman"/>
        </w:rPr>
        <w:t xml:space="preserve"> a </w:t>
      </w:r>
      <w:r w:rsidRPr="00C73685">
        <w:rPr>
          <w:rFonts w:ascii="Times New Roman" w:hAnsi="Times New Roman"/>
        </w:rPr>
        <w:t>slobôd</w:t>
      </w:r>
      <w:r w:rsidR="00C73685" w:rsidRPr="00C73685">
        <w:rPr>
          <w:rFonts w:ascii="Times New Roman" w:hAnsi="Times New Roman"/>
        </w:rPr>
        <w:t xml:space="preserve"> a </w:t>
      </w:r>
      <w:r w:rsidRPr="00C73685">
        <w:rPr>
          <w:rFonts w:ascii="Times New Roman" w:hAnsi="Times New Roman"/>
        </w:rPr>
        <w:t>oprávnených záujmov dotknutej osoby, alebo</w:t>
      </w:r>
    </w:p>
    <w:p w:rsidR="00AF3592" w:rsidRPr="00C73685"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C73685">
        <w:rPr>
          <w:rFonts w:ascii="Times New Roman" w:hAnsi="Times New Roman"/>
        </w:rPr>
        <w:t>c) založené na výslovnom súhlase dotknutej osoby.</w:t>
      </w:r>
    </w:p>
    <w:p w:rsidR="00AF3592" w:rsidRPr="00C73685" w:rsidRDefault="00AF3592" w:rsidP="00AF3592">
      <w:pPr>
        <w:spacing w:after="0" w:line="240" w:lineRule="auto"/>
        <w:jc w:val="both"/>
        <w:rPr>
          <w:rFonts w:ascii="Times New Roman" w:hAnsi="Times New Roman"/>
        </w:rPr>
      </w:pPr>
    </w:p>
    <w:p w:rsidR="00695986" w:rsidRPr="00C73685" w:rsidRDefault="00695986" w:rsidP="00AF3592">
      <w:pPr>
        <w:spacing w:after="0" w:line="240" w:lineRule="auto"/>
        <w:jc w:val="both"/>
        <w:rPr>
          <w:rFonts w:ascii="Times New Roman" w:hAnsi="Times New Roman"/>
        </w:rPr>
      </w:pPr>
      <w:r w:rsidRPr="00C73685">
        <w:rPr>
          <w:rFonts w:ascii="Times New Roman" w:hAnsi="Times New Roman"/>
        </w:rPr>
        <w:t>Ak rozhodovanie zahŕňa osobitné kategórie údajov vymedzené</w:t>
      </w:r>
      <w:r w:rsidR="00C73685" w:rsidRPr="00C73685">
        <w:rPr>
          <w:rFonts w:ascii="Times New Roman" w:hAnsi="Times New Roman"/>
        </w:rPr>
        <w:t xml:space="preserve"> v </w:t>
      </w:r>
      <w:r w:rsidRPr="00C73685">
        <w:rPr>
          <w:rFonts w:ascii="Times New Roman" w:hAnsi="Times New Roman"/>
        </w:rPr>
        <w:t>článku 9 ods. 1, prevádzkovateľ musí takisto zabezpečiť, aby spĺňalo požiadavky článku 22 ods. 4.</w:t>
      </w:r>
    </w:p>
    <w:p w:rsidR="00AF3592" w:rsidRPr="00C73685" w:rsidRDefault="006F2596" w:rsidP="006F2596">
      <w:pPr>
        <w:pStyle w:val="Heading3"/>
        <w:keepNext/>
        <w:keepLines/>
      </w:pPr>
      <w:bookmarkStart w:id="86" w:name="_Performance_of_a"/>
      <w:bookmarkStart w:id="87" w:name="_Toc504568073"/>
      <w:bookmarkStart w:id="88" w:name="_Toc522535001"/>
      <w:bookmarkEnd w:id="86"/>
      <w:r>
        <w:t>1.</w:t>
      </w:r>
      <w:r>
        <w:tab/>
      </w:r>
      <w:r w:rsidR="00AF3592" w:rsidRPr="00C73685">
        <w:t>Plnenie zmluvy</w:t>
      </w:r>
      <w:bookmarkEnd w:id="87"/>
      <w:bookmarkEnd w:id="88"/>
    </w:p>
    <w:p w:rsidR="00AF3592" w:rsidRPr="00C73685" w:rsidRDefault="00AF3592" w:rsidP="006F2596">
      <w:pPr>
        <w:keepNext/>
        <w:keepLines/>
        <w:spacing w:after="0" w:line="240" w:lineRule="auto"/>
        <w:rPr>
          <w:rFonts w:ascii="Times New Roman" w:hAnsi="Times New Roman"/>
        </w:rPr>
      </w:pPr>
    </w:p>
    <w:p w:rsidR="00C73685" w:rsidRPr="00C73685" w:rsidRDefault="00AF3592" w:rsidP="006F2596">
      <w:pPr>
        <w:keepNext/>
        <w:keepLines/>
        <w:spacing w:after="0" w:line="240" w:lineRule="auto"/>
        <w:rPr>
          <w:rFonts w:ascii="Times New Roman" w:hAnsi="Times New Roman"/>
        </w:rPr>
      </w:pPr>
      <w:r w:rsidRPr="00C73685">
        <w:rPr>
          <w:rFonts w:ascii="Times New Roman" w:hAnsi="Times New Roman"/>
        </w:rPr>
        <w:t>Prevádzkovatelia môžu chcieť použiť iba automatizované rozhodovacie procesy na zmluvné účely, pretože sa domnievajú, že je to najvhodnejší spôsob na dosiahnutie cieľa. Rutinná ľudská účasť môže byť niekedy nepraktická alebo nemožná</w:t>
      </w:r>
      <w:r w:rsidR="00C73685" w:rsidRPr="00C73685">
        <w:rPr>
          <w:rFonts w:ascii="Times New Roman" w:hAnsi="Times New Roman"/>
        </w:rPr>
        <w:t xml:space="preserve"> z </w:t>
      </w:r>
      <w:r w:rsidRPr="00C73685">
        <w:rPr>
          <w:rFonts w:ascii="Times New Roman" w:hAnsi="Times New Roman"/>
        </w:rPr>
        <w:t>dôvodu množstva spracúvaných údajov</w:t>
      </w:r>
      <w:r w:rsidR="00C73685" w:rsidRPr="00C73685">
        <w:rPr>
          <w:rFonts w:ascii="Times New Roman" w:hAnsi="Times New Roman"/>
        </w:rPr>
        <w:t>.</w:t>
      </w:r>
    </w:p>
    <w:p w:rsidR="00AF3592" w:rsidRPr="00C73685" w:rsidRDefault="00AF3592" w:rsidP="00AF3592">
      <w:pPr>
        <w:spacing w:after="0" w:line="240" w:lineRule="auto"/>
        <w:rPr>
          <w:rFonts w:ascii="Times New Roman" w:hAnsi="Times New Roman"/>
        </w:rPr>
      </w:pPr>
    </w:p>
    <w:p w:rsidR="00AF3592" w:rsidRPr="00C73685" w:rsidRDefault="00AF3592" w:rsidP="00AF3592">
      <w:pPr>
        <w:spacing w:after="0" w:line="240" w:lineRule="auto"/>
        <w:rPr>
          <w:rFonts w:ascii="Times New Roman" w:hAnsi="Times New Roman"/>
        </w:rPr>
      </w:pPr>
      <w:r w:rsidRPr="00C73685">
        <w:rPr>
          <w:rFonts w:ascii="Times New Roman" w:hAnsi="Times New Roman"/>
        </w:rPr>
        <w:t>Prevádzkovateľ musí byť schopný preukázať, že tento typ spracúvania je potrebný, berúc do úvahy, či by sa mohla prijať metóda menej narúšajúca súkromie.</w:t>
      </w:r>
      <w:r w:rsidRPr="00C73685">
        <w:rPr>
          <w:rStyle w:val="FootnoteReference"/>
          <w:rFonts w:ascii="Times New Roman" w:hAnsi="Times New Roman"/>
        </w:rPr>
        <w:t xml:space="preserve"> </w:t>
      </w:r>
      <w:r w:rsidRPr="00C73685">
        <w:rPr>
          <w:rStyle w:val="FootnoteReference"/>
          <w:rFonts w:ascii="Times New Roman" w:hAnsi="Times New Roman"/>
        </w:rPr>
        <w:footnoteReference w:id="36"/>
      </w:r>
      <w:r w:rsidR="00C73685" w:rsidRPr="00C73685">
        <w:rPr>
          <w:rFonts w:ascii="Times New Roman" w:hAnsi="Times New Roman"/>
        </w:rPr>
        <w:t xml:space="preserve"> </w:t>
      </w:r>
      <w:r w:rsidRPr="00C73685">
        <w:rPr>
          <w:rFonts w:ascii="Times New Roman" w:hAnsi="Times New Roman"/>
        </w:rPr>
        <w:t>Ak existujú iné účinné</w:t>
      </w:r>
      <w:r w:rsidR="00C73685" w:rsidRPr="00C73685">
        <w:rPr>
          <w:rFonts w:ascii="Times New Roman" w:hAnsi="Times New Roman"/>
        </w:rPr>
        <w:t xml:space="preserve"> a </w:t>
      </w:r>
      <w:r w:rsidRPr="00C73685">
        <w:rPr>
          <w:rFonts w:ascii="Times New Roman" w:hAnsi="Times New Roman"/>
        </w:rPr>
        <w:t>menej rušivé prostriedky na dosiahnutie toho istého cieľa, nebolo by to „nevyhnutné“.</w:t>
      </w:r>
    </w:p>
    <w:p w:rsidR="00AF3592" w:rsidRPr="00C73685" w:rsidRDefault="00AF3592" w:rsidP="00AF3592">
      <w:pPr>
        <w:spacing w:after="0" w:line="240" w:lineRule="auto"/>
        <w:rPr>
          <w:rFonts w:ascii="Times New Roman" w:hAnsi="Times New Roman"/>
        </w:rPr>
      </w:pPr>
    </w:p>
    <w:p w:rsidR="00AF3592" w:rsidRPr="00C73685" w:rsidRDefault="00AF3592" w:rsidP="00AF3592">
      <w:pPr>
        <w:spacing w:after="0" w:line="240" w:lineRule="auto"/>
        <w:rPr>
          <w:rFonts w:ascii="Times New Roman" w:hAnsi="Times New Roman"/>
        </w:rPr>
      </w:pPr>
      <w:r w:rsidRPr="00C73685">
        <w:rPr>
          <w:rFonts w:ascii="Times New Roman" w:hAnsi="Times New Roman"/>
        </w:rPr>
        <w:t>Automatizované rozhodovanie opísané</w:t>
      </w:r>
      <w:r w:rsidR="00C73685" w:rsidRPr="00C73685">
        <w:rPr>
          <w:rFonts w:ascii="Times New Roman" w:hAnsi="Times New Roman"/>
        </w:rPr>
        <w:t xml:space="preserve"> v </w:t>
      </w:r>
      <w:r w:rsidRPr="00C73685">
        <w:rPr>
          <w:rFonts w:ascii="Times New Roman" w:hAnsi="Times New Roman"/>
        </w:rPr>
        <w:t>článku 22 ods. 1 môže byť potrebné aj na predzmluvné spracovanie.</w:t>
      </w:r>
    </w:p>
    <w:p w:rsidR="00AF3592" w:rsidRPr="00C73685" w:rsidRDefault="00AF3592" w:rsidP="00AF3592">
      <w:pPr>
        <w:spacing w:after="0" w:line="240" w:lineRule="auto"/>
        <w:jc w:val="both"/>
        <w:rPr>
          <w:rFonts w:ascii="Times New Roman" w:hAnsi="Times New Roman"/>
        </w:rPr>
      </w:pPr>
    </w:p>
    <w:p w:rsidR="00AF3592" w:rsidRPr="00C73685"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sidRPr="00C73685">
        <w:rPr>
          <w:rFonts w:ascii="Times New Roman" w:hAnsi="Times New Roman"/>
          <w:b/>
        </w:rPr>
        <w:t>Príklad</w:t>
      </w:r>
    </w:p>
    <w:p w:rsidR="00AF3592" w:rsidRPr="00C73685"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F3592" w:rsidRPr="006F2596" w:rsidRDefault="00AF3592" w:rsidP="006F2596">
      <w:pPr>
        <w:pStyle w:val="CommentText"/>
        <w:pBdr>
          <w:top w:val="single" w:sz="4" w:space="1" w:color="auto"/>
          <w:left w:val="single" w:sz="4" w:space="4" w:color="auto"/>
          <w:bottom w:val="single" w:sz="4" w:space="1" w:color="auto"/>
          <w:right w:val="single" w:sz="4" w:space="4" w:color="auto"/>
        </w:pBdr>
        <w:spacing w:after="0" w:line="240" w:lineRule="auto"/>
        <w:rPr>
          <w:rFonts w:ascii="Times New Roman" w:hAnsi="Times New Roman"/>
          <w:spacing w:val="-6"/>
          <w:sz w:val="22"/>
          <w:szCs w:val="22"/>
        </w:rPr>
      </w:pPr>
      <w:r w:rsidRPr="006F2596">
        <w:rPr>
          <w:rFonts w:ascii="Times New Roman" w:hAnsi="Times New Roman"/>
          <w:spacing w:val="-6"/>
          <w:sz w:val="22"/>
        </w:rPr>
        <w:t>Podnik inzeruje voľné pracovné miesto. Keďže práca pre predmetný podnik je populárna, podnik dostáva desiatky tisíc žiadostí.</w:t>
      </w:r>
      <w:r w:rsidR="00C73685" w:rsidRPr="006F2596">
        <w:rPr>
          <w:rFonts w:ascii="Times New Roman" w:hAnsi="Times New Roman"/>
          <w:spacing w:val="-6"/>
          <w:sz w:val="22"/>
        </w:rPr>
        <w:t xml:space="preserve"> V </w:t>
      </w:r>
      <w:r w:rsidRPr="006F2596">
        <w:rPr>
          <w:rFonts w:ascii="Times New Roman" w:hAnsi="Times New Roman"/>
          <w:spacing w:val="-6"/>
          <w:sz w:val="22"/>
        </w:rPr>
        <w:t>dôsledku mimoriadne vysokého objemu žiadostí môže podnik zistiť, že prakticky nie je možné identifikovať vhodných kandidátov bez toho, aby sa najprv použili plne automatizované prostriedky na vyradenie irelevantných žiadostí.</w:t>
      </w:r>
      <w:r w:rsidR="00C73685" w:rsidRPr="006F2596">
        <w:rPr>
          <w:rFonts w:ascii="Times New Roman" w:hAnsi="Times New Roman"/>
          <w:spacing w:val="-6"/>
          <w:sz w:val="22"/>
        </w:rPr>
        <w:t xml:space="preserve"> V </w:t>
      </w:r>
      <w:r w:rsidRPr="006F2596">
        <w:rPr>
          <w:rFonts w:ascii="Times New Roman" w:hAnsi="Times New Roman"/>
          <w:spacing w:val="-6"/>
          <w:sz w:val="22"/>
        </w:rPr>
        <w:t>tomto prípade môže byť potrebné automatizované rozhodovanie, aby sa vytvoril užší zoznam možných kandidátov,</w:t>
      </w:r>
      <w:r w:rsidR="00C73685" w:rsidRPr="006F2596">
        <w:rPr>
          <w:rFonts w:ascii="Times New Roman" w:hAnsi="Times New Roman"/>
          <w:spacing w:val="-6"/>
          <w:sz w:val="22"/>
        </w:rPr>
        <w:t xml:space="preserve"> s </w:t>
      </w:r>
      <w:r w:rsidRPr="006F2596">
        <w:rPr>
          <w:rFonts w:ascii="Times New Roman" w:hAnsi="Times New Roman"/>
          <w:spacing w:val="-6"/>
          <w:sz w:val="22"/>
        </w:rPr>
        <w:t>úmyslom uzavrieť zmluvu</w:t>
      </w:r>
      <w:r w:rsidR="00C73685" w:rsidRPr="006F2596">
        <w:rPr>
          <w:rFonts w:ascii="Times New Roman" w:hAnsi="Times New Roman"/>
          <w:spacing w:val="-6"/>
          <w:sz w:val="22"/>
        </w:rPr>
        <w:t xml:space="preserve"> s </w:t>
      </w:r>
      <w:r w:rsidRPr="006F2596">
        <w:rPr>
          <w:rFonts w:ascii="Times New Roman" w:hAnsi="Times New Roman"/>
          <w:spacing w:val="-6"/>
          <w:sz w:val="22"/>
        </w:rPr>
        <w:t>dotknutou osobou.</w:t>
      </w:r>
    </w:p>
    <w:p w:rsidR="00AF3592" w:rsidRPr="00C73685" w:rsidRDefault="00AF3592" w:rsidP="00AF3592">
      <w:pPr>
        <w:spacing w:after="0" w:line="240" w:lineRule="auto"/>
        <w:jc w:val="both"/>
        <w:rPr>
          <w:rFonts w:ascii="Times New Roman" w:hAnsi="Times New Roman"/>
        </w:rPr>
      </w:pPr>
    </w:p>
    <w:p w:rsidR="00AF3592" w:rsidRPr="00C73685" w:rsidRDefault="00695986" w:rsidP="00AF3592">
      <w:pPr>
        <w:spacing w:after="0" w:line="240" w:lineRule="auto"/>
        <w:jc w:val="both"/>
        <w:rPr>
          <w:rFonts w:ascii="Times New Roman" w:hAnsi="Times New Roman"/>
        </w:rPr>
      </w:pPr>
      <w:r w:rsidRPr="00C73685">
        <w:rPr>
          <w:rFonts w:ascii="Times New Roman" w:hAnsi="Times New Roman"/>
        </w:rPr>
        <w:t>Kapitola III (oddiel B) poskytuje viac informácií</w:t>
      </w:r>
      <w:r w:rsidR="00C73685" w:rsidRPr="00C73685">
        <w:rPr>
          <w:rFonts w:ascii="Times New Roman" w:hAnsi="Times New Roman"/>
        </w:rPr>
        <w:t xml:space="preserve"> o </w:t>
      </w:r>
      <w:r w:rsidRPr="00C73685">
        <w:rPr>
          <w:rFonts w:ascii="Times New Roman" w:hAnsi="Times New Roman"/>
        </w:rPr>
        <w:t>zmluvách ako</w:t>
      </w:r>
      <w:r w:rsidR="00C73685" w:rsidRPr="00C73685">
        <w:rPr>
          <w:rFonts w:ascii="Times New Roman" w:hAnsi="Times New Roman"/>
        </w:rPr>
        <w:t xml:space="preserve"> o </w:t>
      </w:r>
      <w:r w:rsidRPr="00C73685">
        <w:rPr>
          <w:rFonts w:ascii="Times New Roman" w:hAnsi="Times New Roman"/>
        </w:rPr>
        <w:t>zákonnom základe na spracúvanie.</w:t>
      </w:r>
    </w:p>
    <w:p w:rsidR="00AF3592" w:rsidRPr="00C73685" w:rsidRDefault="006F2596" w:rsidP="00BD7C20">
      <w:pPr>
        <w:pStyle w:val="Heading3"/>
      </w:pPr>
      <w:bookmarkStart w:id="89" w:name="_Toc504568074"/>
      <w:bookmarkStart w:id="90" w:name="_Toc522535002"/>
      <w:r>
        <w:t>2.</w:t>
      </w:r>
      <w:r>
        <w:tab/>
      </w:r>
      <w:r w:rsidR="00AF3592" w:rsidRPr="00C73685">
        <w:t>Povolené právom Únie alebo právom členského štátu</w:t>
      </w:r>
      <w:bookmarkEnd w:id="89"/>
      <w:bookmarkEnd w:id="90"/>
    </w:p>
    <w:p w:rsidR="00AF3592" w:rsidRPr="00C73685" w:rsidRDefault="00AF3592" w:rsidP="00AF3592">
      <w:pPr>
        <w:spacing w:after="0" w:line="240" w:lineRule="auto"/>
        <w:rPr>
          <w:rFonts w:ascii="Times New Roman" w:hAnsi="Times New Roman"/>
        </w:rPr>
      </w:pPr>
    </w:p>
    <w:p w:rsidR="00AF3592" w:rsidRPr="006F2596" w:rsidRDefault="00AF3592" w:rsidP="00AF3592">
      <w:pPr>
        <w:spacing w:after="0" w:line="240" w:lineRule="auto"/>
        <w:rPr>
          <w:rFonts w:ascii="Times New Roman" w:hAnsi="Times New Roman"/>
          <w:spacing w:val="-6"/>
        </w:rPr>
      </w:pPr>
      <w:r w:rsidRPr="006F2596">
        <w:rPr>
          <w:rFonts w:ascii="Times New Roman" w:hAnsi="Times New Roman"/>
          <w:spacing w:val="-6"/>
        </w:rPr>
        <w:t>Automatizované rozhodovanie vrátane profilovania by sa mohlo potenciálne uskutočniť podľa článku 22 ods.</w:t>
      </w:r>
      <w:r w:rsidR="008713E6">
        <w:rPr>
          <w:rFonts w:ascii="Times New Roman" w:hAnsi="Times New Roman"/>
          <w:spacing w:val="-6"/>
        </w:rPr>
        <w:t> </w:t>
      </w:r>
      <w:r w:rsidRPr="006F2596">
        <w:rPr>
          <w:rFonts w:ascii="Times New Roman" w:hAnsi="Times New Roman"/>
          <w:spacing w:val="-6"/>
        </w:rPr>
        <w:t>2 písm. b), ak jeho používanie povoľuje právo Únie alebo právo členského štátu.</w:t>
      </w:r>
      <w:r w:rsidR="00C73685" w:rsidRPr="006F2596">
        <w:rPr>
          <w:rFonts w:ascii="Times New Roman" w:hAnsi="Times New Roman"/>
          <w:spacing w:val="-6"/>
        </w:rPr>
        <w:t xml:space="preserve"> V </w:t>
      </w:r>
      <w:r w:rsidRPr="006F2596">
        <w:rPr>
          <w:rFonts w:ascii="Times New Roman" w:hAnsi="Times New Roman"/>
          <w:spacing w:val="-6"/>
        </w:rPr>
        <w:t>príslušnom práve sa musia takisto stanoviť vhodné opatrenia na ochranu práv</w:t>
      </w:r>
      <w:r w:rsidR="00C73685" w:rsidRPr="006F2596">
        <w:rPr>
          <w:rFonts w:ascii="Times New Roman" w:hAnsi="Times New Roman"/>
          <w:spacing w:val="-6"/>
        </w:rPr>
        <w:t xml:space="preserve"> a </w:t>
      </w:r>
      <w:r w:rsidRPr="006F2596">
        <w:rPr>
          <w:rFonts w:ascii="Times New Roman" w:hAnsi="Times New Roman"/>
          <w:spacing w:val="-6"/>
        </w:rPr>
        <w:t>slobôd</w:t>
      </w:r>
      <w:r w:rsidR="00C73685" w:rsidRPr="006F2596">
        <w:rPr>
          <w:rFonts w:ascii="Times New Roman" w:hAnsi="Times New Roman"/>
          <w:spacing w:val="-6"/>
        </w:rPr>
        <w:t xml:space="preserve"> a </w:t>
      </w:r>
      <w:r w:rsidRPr="006F2596">
        <w:rPr>
          <w:rFonts w:ascii="Times New Roman" w:hAnsi="Times New Roman"/>
          <w:spacing w:val="-6"/>
        </w:rPr>
        <w:t>oprávnených záujmov dotknutej osoby.</w:t>
      </w:r>
    </w:p>
    <w:p w:rsidR="00AF3592" w:rsidRPr="00C73685" w:rsidRDefault="00AF3592" w:rsidP="00AF3592">
      <w:pPr>
        <w:spacing w:after="0" w:line="240" w:lineRule="auto"/>
        <w:rPr>
          <w:rFonts w:ascii="Times New Roman" w:hAnsi="Times New Roman"/>
        </w:rPr>
      </w:pPr>
    </w:p>
    <w:p w:rsidR="00C73685" w:rsidRPr="00C73685" w:rsidRDefault="00AF3592" w:rsidP="00AF3592">
      <w:pPr>
        <w:spacing w:after="0" w:line="240" w:lineRule="auto"/>
        <w:rPr>
          <w:rFonts w:ascii="Times New Roman" w:hAnsi="Times New Roman"/>
        </w:rPr>
      </w:pPr>
      <w:r w:rsidRPr="00C73685">
        <w:rPr>
          <w:rFonts w:ascii="Times New Roman" w:hAnsi="Times New Roman"/>
        </w:rPr>
        <w:t>V odôvodnení 71 sa uvádza, že toto by mohlo zahŕňať používanie automatizovaného rozhodovania vymedzeného</w:t>
      </w:r>
      <w:r w:rsidR="00C73685" w:rsidRPr="00C73685">
        <w:rPr>
          <w:rFonts w:ascii="Times New Roman" w:hAnsi="Times New Roman"/>
        </w:rPr>
        <w:t xml:space="preserve"> v </w:t>
      </w:r>
      <w:r w:rsidRPr="00C73685">
        <w:rPr>
          <w:rFonts w:ascii="Times New Roman" w:hAnsi="Times New Roman"/>
        </w:rPr>
        <w:t>článku 22 ods. 1 na monitorovanie</w:t>
      </w:r>
      <w:r w:rsidR="00C73685" w:rsidRPr="00C73685">
        <w:rPr>
          <w:rFonts w:ascii="Times New Roman" w:hAnsi="Times New Roman"/>
        </w:rPr>
        <w:t xml:space="preserve"> a </w:t>
      </w:r>
      <w:r w:rsidRPr="00C73685">
        <w:rPr>
          <w:rFonts w:ascii="Times New Roman" w:hAnsi="Times New Roman"/>
        </w:rPr>
        <w:t>predchádzanie podvodom</w:t>
      </w:r>
      <w:r w:rsidR="00C73685" w:rsidRPr="00C73685">
        <w:rPr>
          <w:rFonts w:ascii="Times New Roman" w:hAnsi="Times New Roman"/>
        </w:rPr>
        <w:t xml:space="preserve"> a </w:t>
      </w:r>
      <w:r w:rsidRPr="00C73685">
        <w:rPr>
          <w:rFonts w:ascii="Times New Roman" w:hAnsi="Times New Roman"/>
        </w:rPr>
        <w:t>daňovým únikom alebo na zaistenie bezpečnosti</w:t>
      </w:r>
      <w:r w:rsidR="00C73685" w:rsidRPr="00C73685">
        <w:rPr>
          <w:rFonts w:ascii="Times New Roman" w:hAnsi="Times New Roman"/>
        </w:rPr>
        <w:t xml:space="preserve"> a </w:t>
      </w:r>
      <w:r w:rsidRPr="00C73685">
        <w:rPr>
          <w:rFonts w:ascii="Times New Roman" w:hAnsi="Times New Roman"/>
        </w:rPr>
        <w:t>spoľahlivosti služby poskytovanej prevádzkovateľom</w:t>
      </w:r>
      <w:r w:rsidR="00C73685" w:rsidRPr="00C73685">
        <w:rPr>
          <w:rFonts w:ascii="Times New Roman" w:hAnsi="Times New Roman"/>
        </w:rPr>
        <w:t>.</w:t>
      </w:r>
    </w:p>
    <w:p w:rsidR="00AF3592" w:rsidRPr="00C73685" w:rsidRDefault="00AF3592" w:rsidP="00AF3592">
      <w:pPr>
        <w:spacing w:after="0" w:line="240" w:lineRule="auto"/>
        <w:jc w:val="both"/>
        <w:rPr>
          <w:rFonts w:ascii="Times New Roman" w:hAnsi="Times New Roman"/>
        </w:rPr>
      </w:pPr>
    </w:p>
    <w:p w:rsidR="00AF3592" w:rsidRPr="00C73685" w:rsidRDefault="006F2596" w:rsidP="00BD7C20">
      <w:pPr>
        <w:pStyle w:val="Heading3"/>
      </w:pPr>
      <w:bookmarkStart w:id="91" w:name="_Explicit_consent"/>
      <w:bookmarkStart w:id="92" w:name="_Toc504568075"/>
      <w:bookmarkStart w:id="93" w:name="_Toc522535003"/>
      <w:bookmarkEnd w:id="91"/>
      <w:r>
        <w:t>3.</w:t>
      </w:r>
      <w:r>
        <w:tab/>
      </w:r>
      <w:r w:rsidR="00AF3592" w:rsidRPr="00C73685">
        <w:t>Výslovný súhlas</w:t>
      </w:r>
      <w:bookmarkEnd w:id="92"/>
      <w:bookmarkEnd w:id="93"/>
    </w:p>
    <w:p w:rsidR="00AF3592" w:rsidRPr="00C73685" w:rsidRDefault="00AF3592" w:rsidP="00AF3592">
      <w:pPr>
        <w:spacing w:line="240" w:lineRule="auto"/>
        <w:rPr>
          <w:rFonts w:ascii="Times New Roman" w:hAnsi="Times New Roman"/>
        </w:rPr>
      </w:pPr>
      <w:r w:rsidRPr="00C73685">
        <w:rPr>
          <w:rFonts w:ascii="Times New Roman" w:hAnsi="Times New Roman"/>
        </w:rPr>
        <w:t xml:space="preserve">V článku 22 sa vyžaduje </w:t>
      </w:r>
      <w:r w:rsidRPr="00C73685">
        <w:rPr>
          <w:rFonts w:ascii="Times New Roman" w:hAnsi="Times New Roman"/>
          <w:i/>
        </w:rPr>
        <w:t xml:space="preserve">výslovný </w:t>
      </w:r>
      <w:r w:rsidRPr="00C73685">
        <w:rPr>
          <w:rFonts w:ascii="Times New Roman" w:hAnsi="Times New Roman"/>
        </w:rPr>
        <w:t>súhlas.</w:t>
      </w:r>
      <w:r w:rsidR="00C73685" w:rsidRPr="00C73685">
        <w:rPr>
          <w:rFonts w:ascii="Times New Roman" w:hAnsi="Times New Roman"/>
        </w:rPr>
        <w:t xml:space="preserve"> </w:t>
      </w:r>
      <w:r w:rsidRPr="00C73685">
        <w:rPr>
          <w:rFonts w:ascii="Times New Roman" w:hAnsi="Times New Roman"/>
        </w:rPr>
        <w:t>Spracúvanie, ktoré patrí do definície uvedenej</w:t>
      </w:r>
      <w:r w:rsidR="00C73685" w:rsidRPr="00C73685">
        <w:rPr>
          <w:rFonts w:ascii="Times New Roman" w:hAnsi="Times New Roman"/>
        </w:rPr>
        <w:t xml:space="preserve"> v </w:t>
      </w:r>
      <w:r w:rsidRPr="00C73685">
        <w:rPr>
          <w:rFonts w:ascii="Times New Roman" w:hAnsi="Times New Roman"/>
        </w:rPr>
        <w:t>článku 22 ods. 1, predstavuje významné riziká pre ochranu údajov,</w:t>
      </w:r>
      <w:r w:rsidR="00C73685" w:rsidRPr="00C73685">
        <w:rPr>
          <w:rFonts w:ascii="Times New Roman" w:hAnsi="Times New Roman"/>
        </w:rPr>
        <w:t xml:space="preserve"> a </w:t>
      </w:r>
      <w:r w:rsidRPr="00C73685">
        <w:rPr>
          <w:rFonts w:ascii="Times New Roman" w:hAnsi="Times New Roman"/>
        </w:rPr>
        <w:t>preto sa vysoká úroveň individuálnej kontroly osobných údajov považuje za primeranú.</w:t>
      </w:r>
    </w:p>
    <w:p w:rsidR="00C73685" w:rsidRPr="00C73685" w:rsidRDefault="00AF3592" w:rsidP="00AF3592">
      <w:pPr>
        <w:spacing w:line="240" w:lineRule="auto"/>
        <w:rPr>
          <w:rFonts w:ascii="Times New Roman" w:hAnsi="Times New Roman"/>
        </w:rPr>
      </w:pPr>
      <w:r w:rsidRPr="00C73685">
        <w:rPr>
          <w:rFonts w:ascii="Times New Roman" w:hAnsi="Times New Roman"/>
        </w:rPr>
        <w:t>„Výslovný súhlas“ nie je vymedzený</w:t>
      </w:r>
      <w:r w:rsidR="00C73685" w:rsidRPr="00C73685">
        <w:rPr>
          <w:rFonts w:ascii="Times New Roman" w:hAnsi="Times New Roman"/>
        </w:rPr>
        <w:t xml:space="preserve"> v </w:t>
      </w:r>
      <w:r w:rsidRPr="00C73685">
        <w:rPr>
          <w:rFonts w:ascii="Times New Roman" w:hAnsi="Times New Roman"/>
        </w:rPr>
        <w:t>GDPR.</w:t>
      </w:r>
      <w:r w:rsidR="00C73685" w:rsidRPr="00C73685">
        <w:rPr>
          <w:rFonts w:ascii="Times New Roman" w:hAnsi="Times New Roman"/>
        </w:rPr>
        <w:t xml:space="preserve"> V </w:t>
      </w:r>
      <w:r w:rsidRPr="00C73685">
        <w:rPr>
          <w:rFonts w:ascii="Times New Roman" w:hAnsi="Times New Roman"/>
        </w:rPr>
        <w:t>usmerneniach pracovnej skupiny zriadenej podľa článku 29</w:t>
      </w:r>
      <w:r w:rsidR="00C73685" w:rsidRPr="00C73685">
        <w:rPr>
          <w:rFonts w:ascii="Times New Roman" w:hAnsi="Times New Roman"/>
        </w:rPr>
        <w:t xml:space="preserve"> k </w:t>
      </w:r>
      <w:r w:rsidRPr="00C73685">
        <w:rPr>
          <w:rFonts w:ascii="Times New Roman" w:hAnsi="Times New Roman"/>
        </w:rPr>
        <w:t>súhlasu</w:t>
      </w:r>
      <w:r w:rsidRPr="00C73685">
        <w:rPr>
          <w:rStyle w:val="FootnoteReference"/>
          <w:rFonts w:ascii="Times New Roman" w:hAnsi="Times New Roman"/>
        </w:rPr>
        <w:footnoteReference w:id="37"/>
      </w:r>
      <w:r w:rsidRPr="00C73685">
        <w:rPr>
          <w:rFonts w:ascii="Times New Roman" w:hAnsi="Times New Roman"/>
        </w:rPr>
        <w:t xml:space="preserve"> sa uvádza usmernenie</w:t>
      </w:r>
      <w:r w:rsidR="00C73685" w:rsidRPr="00C73685">
        <w:rPr>
          <w:rFonts w:ascii="Times New Roman" w:hAnsi="Times New Roman"/>
        </w:rPr>
        <w:t xml:space="preserve"> o </w:t>
      </w:r>
      <w:r w:rsidRPr="00C73685">
        <w:rPr>
          <w:rFonts w:ascii="Times New Roman" w:hAnsi="Times New Roman"/>
        </w:rPr>
        <w:t>tom, ako by sa to malo vykladať</w:t>
      </w:r>
      <w:r w:rsidR="00C73685" w:rsidRPr="00C73685">
        <w:rPr>
          <w:rFonts w:ascii="Times New Roman" w:hAnsi="Times New Roman"/>
        </w:rPr>
        <w:t>.</w:t>
      </w:r>
    </w:p>
    <w:p w:rsidR="00AF3592" w:rsidRPr="00C73685" w:rsidRDefault="00AF3592" w:rsidP="00AF3592">
      <w:pPr>
        <w:spacing w:line="240" w:lineRule="auto"/>
        <w:rPr>
          <w:rFonts w:ascii="Times New Roman" w:hAnsi="Times New Roman"/>
        </w:rPr>
      </w:pPr>
      <w:r w:rsidRPr="00C73685">
        <w:rPr>
          <w:rFonts w:ascii="Times New Roman" w:hAnsi="Times New Roman"/>
        </w:rPr>
        <w:t>V kapitole III (oddiel B)</w:t>
      </w:r>
      <w:r w:rsidRPr="00C73685">
        <w:rPr>
          <w:rStyle w:val="Hyperlink"/>
          <w:rFonts w:ascii="Times New Roman" w:hAnsi="Times New Roman"/>
        </w:rPr>
        <w:t xml:space="preserve"> </w:t>
      </w:r>
      <w:r w:rsidRPr="00C73685">
        <w:rPr>
          <w:rFonts w:ascii="Times New Roman" w:hAnsi="Times New Roman"/>
        </w:rPr>
        <w:t>sa uvádza viac informácií</w:t>
      </w:r>
      <w:r w:rsidR="00C73685" w:rsidRPr="00C73685">
        <w:rPr>
          <w:rFonts w:ascii="Times New Roman" w:hAnsi="Times New Roman"/>
        </w:rPr>
        <w:t xml:space="preserve"> o </w:t>
      </w:r>
      <w:r w:rsidRPr="00C73685">
        <w:rPr>
          <w:rFonts w:ascii="Times New Roman" w:hAnsi="Times New Roman"/>
        </w:rPr>
        <w:t>súhlase vo všeobecnosti.</w:t>
      </w:r>
    </w:p>
    <w:p w:rsidR="00AF3592" w:rsidRPr="00C73685" w:rsidRDefault="00AF3592" w:rsidP="00AF3592">
      <w:pPr>
        <w:spacing w:line="240" w:lineRule="auto"/>
        <w:rPr>
          <w:rFonts w:ascii="Times New Roman" w:hAnsi="Times New Roman"/>
        </w:rPr>
      </w:pPr>
    </w:p>
    <w:p w:rsidR="00AF3592" w:rsidRPr="00C73685" w:rsidRDefault="00AF3592" w:rsidP="00AF3592">
      <w:pPr>
        <w:pStyle w:val="Heading2"/>
        <w:rPr>
          <w:rFonts w:ascii="Times New Roman" w:hAnsi="Times New Roman"/>
        </w:rPr>
      </w:pPr>
      <w:bookmarkStart w:id="94" w:name="_Toc504568076"/>
      <w:bookmarkStart w:id="95" w:name="_Toc522535004"/>
      <w:r w:rsidRPr="00C73685">
        <w:rPr>
          <w:rFonts w:ascii="Times New Roman" w:hAnsi="Times New Roman"/>
        </w:rPr>
        <w:t>Osobitné kategórie osobných údajov – článok 22 ods. 4</w:t>
      </w:r>
      <w:bookmarkEnd w:id="94"/>
      <w:bookmarkEnd w:id="95"/>
    </w:p>
    <w:p w:rsidR="00750770" w:rsidRPr="00C73685" w:rsidRDefault="00AF3592" w:rsidP="00750770">
      <w:pPr>
        <w:spacing w:line="240" w:lineRule="auto"/>
        <w:jc w:val="both"/>
        <w:rPr>
          <w:rFonts w:ascii="Times New Roman" w:hAnsi="Times New Roman"/>
        </w:rPr>
      </w:pPr>
      <w:r w:rsidRPr="00C73685">
        <w:rPr>
          <w:rFonts w:ascii="Times New Roman" w:hAnsi="Times New Roman"/>
        </w:rPr>
        <w:t>Automatizované rozhodovanie (opísané</w:t>
      </w:r>
      <w:r w:rsidR="00C73685" w:rsidRPr="00C73685">
        <w:rPr>
          <w:rFonts w:ascii="Times New Roman" w:hAnsi="Times New Roman"/>
        </w:rPr>
        <w:t xml:space="preserve"> v </w:t>
      </w:r>
      <w:r w:rsidRPr="00C73685">
        <w:rPr>
          <w:rFonts w:ascii="Times New Roman" w:hAnsi="Times New Roman"/>
        </w:rPr>
        <w:t>článku 22 ods. 1), ktoré sa týka osobitných kategórií osobných údajov, je povolené len za týchto kumulatívnych podmienok (článok 22 ods. 4):</w:t>
      </w:r>
    </w:p>
    <w:p w:rsidR="00C73685" w:rsidRPr="00C73685" w:rsidRDefault="00611205" w:rsidP="00F41E5F">
      <w:pPr>
        <w:pStyle w:val="ListParagraph"/>
        <w:numPr>
          <w:ilvl w:val="0"/>
          <w:numId w:val="30"/>
        </w:numPr>
        <w:spacing w:line="240" w:lineRule="auto"/>
        <w:jc w:val="both"/>
        <w:rPr>
          <w:rFonts w:ascii="Times New Roman" w:hAnsi="Times New Roman"/>
        </w:rPr>
      </w:pPr>
      <w:r w:rsidRPr="00C73685">
        <w:rPr>
          <w:rFonts w:ascii="Times New Roman" w:hAnsi="Times New Roman"/>
        </w:rPr>
        <w:t>existuje uplatniteľná výnimka podľa článku 22 ods. 2</w:t>
      </w:r>
      <w:r w:rsidR="00C73685" w:rsidRPr="00C73685">
        <w:rPr>
          <w:rFonts w:ascii="Times New Roman" w:hAnsi="Times New Roman"/>
        </w:rPr>
        <w:t xml:space="preserve"> a</w:t>
      </w:r>
    </w:p>
    <w:p w:rsidR="00C73685" w:rsidRPr="00C73685" w:rsidRDefault="00750770" w:rsidP="00F41E5F">
      <w:pPr>
        <w:pStyle w:val="ListParagraph"/>
        <w:numPr>
          <w:ilvl w:val="0"/>
          <w:numId w:val="30"/>
        </w:numPr>
        <w:spacing w:line="240" w:lineRule="auto"/>
        <w:jc w:val="both"/>
        <w:rPr>
          <w:rFonts w:ascii="Times New Roman" w:hAnsi="Times New Roman"/>
        </w:rPr>
      </w:pPr>
      <w:r w:rsidRPr="00C73685">
        <w:rPr>
          <w:rFonts w:ascii="Times New Roman" w:hAnsi="Times New Roman"/>
        </w:rPr>
        <w:t>uplatňuje sa článok 9 ods. 2 písm. a) alebo g)</w:t>
      </w:r>
      <w:r w:rsidR="00C73685" w:rsidRPr="00C73685">
        <w:rPr>
          <w:rFonts w:ascii="Times New Roman" w:hAnsi="Times New Roman"/>
        </w:rPr>
        <w:t>.</w:t>
      </w:r>
    </w:p>
    <w:p w:rsidR="00C73685" w:rsidRPr="00C73685" w:rsidRDefault="00AF3592" w:rsidP="008713E6">
      <w:pPr>
        <w:pBdr>
          <w:top w:val="single" w:sz="4" w:space="1" w:color="auto"/>
          <w:left w:val="single" w:sz="4" w:space="4" w:color="auto"/>
          <w:bottom w:val="single" w:sz="4" w:space="1" w:color="auto"/>
          <w:right w:val="single" w:sz="4" w:space="4" w:color="auto"/>
        </w:pBdr>
        <w:spacing w:line="240" w:lineRule="auto"/>
        <w:ind w:firstLine="378"/>
        <w:rPr>
          <w:rFonts w:ascii="Times New Roman" w:hAnsi="Times New Roman"/>
        </w:rPr>
      </w:pPr>
      <w:r w:rsidRPr="00C73685">
        <w:rPr>
          <w:rFonts w:ascii="Times New Roman" w:hAnsi="Times New Roman"/>
        </w:rPr>
        <w:t>článok 9 ods. 2 písm. a) – výslovný súhlas dotknutej osoby,</w:t>
      </w:r>
      <w:r w:rsidR="00C73685" w:rsidRPr="00C73685">
        <w:rPr>
          <w:rFonts w:ascii="Times New Roman" w:hAnsi="Times New Roman"/>
        </w:rPr>
        <w:t xml:space="preserve"> </w:t>
      </w:r>
      <w:r w:rsidRPr="00C73685">
        <w:rPr>
          <w:rFonts w:ascii="Times New Roman" w:hAnsi="Times New Roman"/>
        </w:rPr>
        <w:t>alebo</w:t>
      </w:r>
    </w:p>
    <w:p w:rsidR="00C73685" w:rsidRPr="00C73685" w:rsidRDefault="00AF3592" w:rsidP="00AF3592">
      <w:pPr>
        <w:pBdr>
          <w:top w:val="single" w:sz="4" w:space="1" w:color="auto"/>
          <w:left w:val="single" w:sz="4" w:space="21" w:color="auto"/>
          <w:bottom w:val="single" w:sz="4" w:space="1" w:color="auto"/>
          <w:right w:val="single" w:sz="4" w:space="4" w:color="auto"/>
        </w:pBdr>
        <w:spacing w:line="240" w:lineRule="auto"/>
        <w:ind w:left="360"/>
        <w:rPr>
          <w:rFonts w:ascii="Times New Roman" w:hAnsi="Times New Roman"/>
        </w:rPr>
      </w:pPr>
      <w:r w:rsidRPr="00C73685">
        <w:rPr>
          <w:rFonts w:ascii="Times New Roman" w:hAnsi="Times New Roman"/>
        </w:rPr>
        <w:t>článok 9 ods. 2 písm. g) – spracúvanie nevyhnutné</w:t>
      </w:r>
      <w:r w:rsidR="00C73685" w:rsidRPr="00C73685">
        <w:rPr>
          <w:rFonts w:ascii="Times New Roman" w:hAnsi="Times New Roman"/>
        </w:rPr>
        <w:t xml:space="preserve"> z </w:t>
      </w:r>
      <w:r w:rsidRPr="00C73685">
        <w:rPr>
          <w:rFonts w:ascii="Times New Roman" w:hAnsi="Times New Roman"/>
        </w:rPr>
        <w:t>dôvodov významného verejného záujmu na základe práva Únie alebo práva členského štátu, ktoré sú primerané vzhľadom na sledovaný cieľ, rešpektujú podstatu práva na ochranu údajov</w:t>
      </w:r>
      <w:r w:rsidR="00C73685" w:rsidRPr="00C73685">
        <w:rPr>
          <w:rFonts w:ascii="Times New Roman" w:hAnsi="Times New Roman"/>
        </w:rPr>
        <w:t xml:space="preserve"> a </w:t>
      </w:r>
      <w:r w:rsidRPr="00C73685">
        <w:rPr>
          <w:rFonts w:ascii="Times New Roman" w:hAnsi="Times New Roman"/>
        </w:rPr>
        <w:t>stanovujú vhodné</w:t>
      </w:r>
      <w:r w:rsidR="00C73685" w:rsidRPr="00C73685">
        <w:rPr>
          <w:rFonts w:ascii="Times New Roman" w:hAnsi="Times New Roman"/>
        </w:rPr>
        <w:t xml:space="preserve"> a </w:t>
      </w:r>
      <w:r w:rsidRPr="00C73685">
        <w:rPr>
          <w:rFonts w:ascii="Times New Roman" w:hAnsi="Times New Roman"/>
        </w:rPr>
        <w:t>konkrétne opatrenia na zabezpečenie základných práv</w:t>
      </w:r>
      <w:r w:rsidR="00C73685" w:rsidRPr="00C73685">
        <w:rPr>
          <w:rFonts w:ascii="Times New Roman" w:hAnsi="Times New Roman"/>
        </w:rPr>
        <w:t xml:space="preserve"> a </w:t>
      </w:r>
      <w:r w:rsidRPr="00C73685">
        <w:rPr>
          <w:rFonts w:ascii="Times New Roman" w:hAnsi="Times New Roman"/>
        </w:rPr>
        <w:t>záujmov dotknutej osoby</w:t>
      </w:r>
      <w:r w:rsidR="00C73685" w:rsidRPr="00C73685">
        <w:rPr>
          <w:rFonts w:ascii="Times New Roman" w:hAnsi="Times New Roman"/>
        </w:rPr>
        <w:t>.</w:t>
      </w:r>
    </w:p>
    <w:p w:rsidR="00C54A89" w:rsidRPr="00C73685" w:rsidRDefault="00582937" w:rsidP="00582937">
      <w:pPr>
        <w:spacing w:line="240" w:lineRule="auto"/>
        <w:rPr>
          <w:rFonts w:ascii="Times New Roman" w:hAnsi="Times New Roman"/>
        </w:rPr>
      </w:pPr>
      <w:r w:rsidRPr="00C73685">
        <w:rPr>
          <w:rFonts w:ascii="Times New Roman" w:hAnsi="Times New Roman"/>
        </w:rPr>
        <w:t>V obidvoch uvedených prípadoch musí prevádzkovateľ zaviesť vhodné opatrenia na ochranu práv</w:t>
      </w:r>
      <w:r w:rsidR="00C73685" w:rsidRPr="00C73685">
        <w:rPr>
          <w:rFonts w:ascii="Times New Roman" w:hAnsi="Times New Roman"/>
        </w:rPr>
        <w:t xml:space="preserve"> a </w:t>
      </w:r>
      <w:r w:rsidRPr="00C73685">
        <w:rPr>
          <w:rFonts w:ascii="Times New Roman" w:hAnsi="Times New Roman"/>
        </w:rPr>
        <w:t>slobôd</w:t>
      </w:r>
      <w:r w:rsidR="00C73685" w:rsidRPr="00C73685">
        <w:rPr>
          <w:rFonts w:ascii="Times New Roman" w:hAnsi="Times New Roman"/>
        </w:rPr>
        <w:t xml:space="preserve"> a </w:t>
      </w:r>
      <w:r w:rsidRPr="00C73685">
        <w:rPr>
          <w:rFonts w:ascii="Times New Roman" w:hAnsi="Times New Roman"/>
        </w:rPr>
        <w:t>oprávnených záujmov dotknutej osoby.</w:t>
      </w:r>
    </w:p>
    <w:p w:rsidR="00582937" w:rsidRPr="00C73685" w:rsidRDefault="00582937" w:rsidP="008713E6">
      <w:pPr>
        <w:spacing w:after="0" w:line="240" w:lineRule="auto"/>
        <w:rPr>
          <w:rFonts w:ascii="Times New Roman" w:hAnsi="Times New Roman"/>
        </w:rPr>
      </w:pPr>
    </w:p>
    <w:p w:rsidR="00AF3592" w:rsidRPr="00C73685" w:rsidRDefault="00AF3592" w:rsidP="00AF3592">
      <w:pPr>
        <w:pStyle w:val="Heading2"/>
        <w:rPr>
          <w:rFonts w:ascii="Times New Roman" w:hAnsi="Times New Roman"/>
        </w:rPr>
      </w:pPr>
      <w:bookmarkStart w:id="96" w:name="_Rights_of_the"/>
      <w:bookmarkStart w:id="97" w:name="_Toc504568077"/>
      <w:bookmarkStart w:id="98" w:name="_Toc522535005"/>
      <w:bookmarkEnd w:id="96"/>
      <w:r w:rsidRPr="00C73685">
        <w:rPr>
          <w:rFonts w:ascii="Times New Roman" w:hAnsi="Times New Roman"/>
        </w:rPr>
        <w:t>Práva dotknutej osoby</w:t>
      </w:r>
      <w:r w:rsidRPr="00C73685">
        <w:rPr>
          <w:rStyle w:val="FootnoteReference"/>
          <w:rFonts w:ascii="Times New Roman" w:hAnsi="Times New Roman"/>
        </w:rPr>
        <w:footnoteReference w:id="38"/>
      </w:r>
      <w:bookmarkEnd w:id="97"/>
      <w:bookmarkEnd w:id="98"/>
    </w:p>
    <w:p w:rsidR="00C73685" w:rsidRPr="00C73685" w:rsidRDefault="00F41E5F" w:rsidP="00BD7C20">
      <w:pPr>
        <w:pStyle w:val="Heading3"/>
      </w:pPr>
      <w:bookmarkStart w:id="99" w:name="_Articles_13(2)_(f)"/>
      <w:bookmarkStart w:id="100" w:name="_Toc504568078"/>
      <w:bookmarkStart w:id="101" w:name="_Toc522535006"/>
      <w:bookmarkEnd w:id="99"/>
      <w:r>
        <w:t>1.</w:t>
      </w:r>
      <w:r>
        <w:tab/>
      </w:r>
      <w:r w:rsidR="00AF3592" w:rsidRPr="00C73685">
        <w:t>Článok 13 ods. 2 písm. f)</w:t>
      </w:r>
      <w:r w:rsidR="00C73685" w:rsidRPr="00C73685">
        <w:t xml:space="preserve"> a </w:t>
      </w:r>
      <w:r w:rsidR="00AF3592" w:rsidRPr="00C73685">
        <w:t>článok 14 ods. 2 písm. g) – právo byť informovaný</w:t>
      </w:r>
      <w:bookmarkEnd w:id="100"/>
      <w:bookmarkEnd w:id="101"/>
    </w:p>
    <w:p w:rsidR="00C73685" w:rsidRPr="00C73685" w:rsidRDefault="00AF3592" w:rsidP="00AF3592">
      <w:pPr>
        <w:spacing w:line="240" w:lineRule="auto"/>
        <w:rPr>
          <w:rFonts w:ascii="Times New Roman" w:hAnsi="Times New Roman"/>
        </w:rPr>
      </w:pPr>
      <w:r w:rsidRPr="00C73685">
        <w:rPr>
          <w:rFonts w:ascii="Times New Roman" w:hAnsi="Times New Roman"/>
        </w:rPr>
        <w:t>Vzhľadom na potenciálne riziká</w:t>
      </w:r>
      <w:r w:rsidR="00C73685" w:rsidRPr="00C73685">
        <w:rPr>
          <w:rFonts w:ascii="Times New Roman" w:hAnsi="Times New Roman"/>
        </w:rPr>
        <w:t xml:space="preserve"> a </w:t>
      </w:r>
      <w:r w:rsidRPr="00C73685">
        <w:rPr>
          <w:rFonts w:ascii="Times New Roman" w:hAnsi="Times New Roman"/>
        </w:rPr>
        <w:t>zásah, ktoré profilovanie uvedené</w:t>
      </w:r>
      <w:r w:rsidR="00C73685" w:rsidRPr="00C73685">
        <w:rPr>
          <w:rFonts w:ascii="Times New Roman" w:hAnsi="Times New Roman"/>
        </w:rPr>
        <w:t xml:space="preserve"> v </w:t>
      </w:r>
      <w:r w:rsidRPr="00C73685">
        <w:rPr>
          <w:rFonts w:ascii="Times New Roman" w:hAnsi="Times New Roman"/>
        </w:rPr>
        <w:t>článku 22 predstavuje pre práva dotknutých osôb, by prevádzkovatelia mali venovať osobitnú pozornosť povinnostiam týkajúcim sa transparentnosti</w:t>
      </w:r>
      <w:r w:rsidR="00C73685" w:rsidRPr="00C73685">
        <w:rPr>
          <w:rFonts w:ascii="Times New Roman" w:hAnsi="Times New Roman"/>
        </w:rPr>
        <w:t>.</w:t>
      </w:r>
    </w:p>
    <w:p w:rsidR="00AF3592" w:rsidRPr="00C73685" w:rsidRDefault="00AF3592" w:rsidP="00AF3592">
      <w:pPr>
        <w:spacing w:line="240" w:lineRule="auto"/>
        <w:rPr>
          <w:rFonts w:ascii="Times New Roman" w:hAnsi="Times New Roman"/>
        </w:rPr>
      </w:pPr>
      <w:r w:rsidRPr="00C73685">
        <w:rPr>
          <w:rFonts w:ascii="Times New Roman" w:hAnsi="Times New Roman"/>
        </w:rPr>
        <w:t>V článku 13 ods. 2 písm. f)</w:t>
      </w:r>
      <w:r w:rsidR="00C73685" w:rsidRPr="00C73685">
        <w:rPr>
          <w:rFonts w:ascii="Times New Roman" w:hAnsi="Times New Roman"/>
        </w:rPr>
        <w:t xml:space="preserve"> a </w:t>
      </w:r>
      <w:r w:rsidRPr="00C73685">
        <w:rPr>
          <w:rFonts w:ascii="Times New Roman" w:hAnsi="Times New Roman"/>
        </w:rPr>
        <w:t>článku 14 ods. 2 písm. g) sa od prevádzkovateľov vyžaduje, aby poskytovali konkrétne</w:t>
      </w:r>
      <w:r w:rsidR="00C73685" w:rsidRPr="00C73685">
        <w:rPr>
          <w:rFonts w:ascii="Times New Roman" w:hAnsi="Times New Roman"/>
        </w:rPr>
        <w:t xml:space="preserve"> a </w:t>
      </w:r>
      <w:r w:rsidRPr="00C73685">
        <w:rPr>
          <w:rFonts w:ascii="Times New Roman" w:hAnsi="Times New Roman"/>
        </w:rPr>
        <w:t>ľahko dostupné informácie</w:t>
      </w:r>
      <w:r w:rsidR="00C73685" w:rsidRPr="00C73685">
        <w:rPr>
          <w:rFonts w:ascii="Times New Roman" w:hAnsi="Times New Roman"/>
        </w:rPr>
        <w:t xml:space="preserve"> o </w:t>
      </w:r>
      <w:r w:rsidRPr="00C73685">
        <w:rPr>
          <w:rFonts w:ascii="Times New Roman" w:hAnsi="Times New Roman"/>
        </w:rPr>
        <w:t>automatizovanom rozhodovaní založenom výlučne na automatizovanom spracúvaní vrátane profilovania, ktoré má právne alebo podobne významné účinky</w:t>
      </w:r>
      <w:r w:rsidRPr="00C73685">
        <w:rPr>
          <w:rStyle w:val="FootnoteReference"/>
          <w:rFonts w:ascii="Times New Roman" w:eastAsiaTheme="majorEastAsia" w:hAnsi="Times New Roman"/>
        </w:rPr>
        <w:footnoteReference w:id="39"/>
      </w:r>
      <w:r w:rsidRPr="00C73685">
        <w:rPr>
          <w:rFonts w:ascii="Times New Roman" w:hAnsi="Times New Roman"/>
        </w:rPr>
        <w:t>.</w:t>
      </w:r>
    </w:p>
    <w:p w:rsidR="00C73685" w:rsidRPr="00C73685" w:rsidRDefault="00AF3592" w:rsidP="00AF3592">
      <w:pPr>
        <w:spacing w:line="240" w:lineRule="auto"/>
        <w:rPr>
          <w:rFonts w:ascii="Times New Roman" w:hAnsi="Times New Roman"/>
        </w:rPr>
      </w:pPr>
      <w:r w:rsidRPr="00C73685">
        <w:rPr>
          <w:rFonts w:ascii="Times New Roman" w:hAnsi="Times New Roman"/>
        </w:rPr>
        <w:t>Ak prevádzkovateľ prijíma automatizované rozhodnutia podľa článku 22 ods. 1, musí</w:t>
      </w:r>
      <w:r w:rsidR="00C73685" w:rsidRPr="00C73685">
        <w:rPr>
          <w:rFonts w:ascii="Times New Roman" w:hAnsi="Times New Roman"/>
        </w:rPr>
        <w:t>:</w:t>
      </w:r>
    </w:p>
    <w:p w:rsidR="00AF3592" w:rsidRPr="00C73685" w:rsidRDefault="00AF3592" w:rsidP="00F41E5F">
      <w:pPr>
        <w:pStyle w:val="ListParagraph"/>
        <w:numPr>
          <w:ilvl w:val="0"/>
          <w:numId w:val="11"/>
        </w:numPr>
        <w:spacing w:line="240" w:lineRule="auto"/>
        <w:rPr>
          <w:rFonts w:ascii="Times New Roman" w:hAnsi="Times New Roman"/>
        </w:rPr>
      </w:pPr>
      <w:r w:rsidRPr="00C73685">
        <w:rPr>
          <w:rFonts w:ascii="Times New Roman" w:hAnsi="Times New Roman"/>
        </w:rPr>
        <w:t>informovať dotknutú osobu, že sa venuje tomuto typu činnosti,</w:t>
      </w:r>
    </w:p>
    <w:p w:rsidR="00AF3592" w:rsidRPr="00C73685" w:rsidRDefault="00AF3592" w:rsidP="00F41E5F">
      <w:pPr>
        <w:pStyle w:val="ListParagraph"/>
        <w:numPr>
          <w:ilvl w:val="0"/>
          <w:numId w:val="11"/>
        </w:numPr>
        <w:spacing w:line="240" w:lineRule="auto"/>
        <w:rPr>
          <w:rFonts w:ascii="Times New Roman" w:hAnsi="Times New Roman"/>
        </w:rPr>
      </w:pPr>
      <w:r w:rsidRPr="00C73685">
        <w:rPr>
          <w:rFonts w:ascii="Times New Roman" w:hAnsi="Times New Roman"/>
        </w:rPr>
        <w:t>poskytnúť zmysluplné informácie</w:t>
      </w:r>
      <w:r w:rsidR="00C73685" w:rsidRPr="00C73685">
        <w:rPr>
          <w:rFonts w:ascii="Times New Roman" w:hAnsi="Times New Roman"/>
        </w:rPr>
        <w:t xml:space="preserve"> o </w:t>
      </w:r>
      <w:r w:rsidRPr="00C73685">
        <w:rPr>
          <w:rFonts w:ascii="Times New Roman" w:hAnsi="Times New Roman"/>
        </w:rPr>
        <w:t>použitom postupe a</w:t>
      </w:r>
    </w:p>
    <w:p w:rsidR="00AF3592" w:rsidRPr="00C73685" w:rsidRDefault="00AF3592" w:rsidP="00F41E5F">
      <w:pPr>
        <w:pStyle w:val="ListParagraph"/>
        <w:numPr>
          <w:ilvl w:val="0"/>
          <w:numId w:val="11"/>
        </w:numPr>
        <w:spacing w:line="240" w:lineRule="auto"/>
        <w:rPr>
          <w:rFonts w:ascii="Times New Roman" w:hAnsi="Times New Roman"/>
        </w:rPr>
      </w:pPr>
      <w:r w:rsidRPr="00C73685">
        <w:rPr>
          <w:rFonts w:ascii="Times New Roman" w:hAnsi="Times New Roman"/>
        </w:rPr>
        <w:t>vysvetliť význam</w:t>
      </w:r>
      <w:r w:rsidR="00C73685" w:rsidRPr="00C73685">
        <w:rPr>
          <w:rFonts w:ascii="Times New Roman" w:hAnsi="Times New Roman"/>
        </w:rPr>
        <w:t xml:space="preserve"> a </w:t>
      </w:r>
      <w:r w:rsidRPr="00C73685">
        <w:rPr>
          <w:rFonts w:ascii="Times New Roman" w:hAnsi="Times New Roman"/>
        </w:rPr>
        <w:t>predpokladané dôsledky spracúvania.</w:t>
      </w:r>
    </w:p>
    <w:p w:rsidR="00AF3592" w:rsidRPr="00C73685" w:rsidRDefault="00AF3592" w:rsidP="00AF3592">
      <w:pPr>
        <w:pStyle w:val="ListParagraph"/>
        <w:spacing w:after="0" w:line="240" w:lineRule="auto"/>
        <w:ind w:left="0"/>
        <w:jc w:val="both"/>
        <w:rPr>
          <w:rFonts w:ascii="Times New Roman" w:hAnsi="Times New Roman"/>
          <w:b/>
        </w:rPr>
      </w:pPr>
    </w:p>
    <w:p w:rsidR="00C73685" w:rsidRPr="00C73685" w:rsidRDefault="00AF3592" w:rsidP="00AF3592">
      <w:pPr>
        <w:spacing w:line="240" w:lineRule="auto"/>
        <w:rPr>
          <w:rFonts w:ascii="Times New Roman" w:hAnsi="Times New Roman"/>
        </w:rPr>
      </w:pPr>
      <w:r w:rsidRPr="00C73685">
        <w:rPr>
          <w:rFonts w:ascii="Times New Roman" w:hAnsi="Times New Roman"/>
        </w:rPr>
        <w:t>Poskytnutie týchto informácií takisto pomôže prevádzkovateľom zabezpečiť, aby spĺňali niektoré požadované záruky uvedené</w:t>
      </w:r>
      <w:r w:rsidR="00C73685" w:rsidRPr="00C73685">
        <w:rPr>
          <w:rFonts w:ascii="Times New Roman" w:hAnsi="Times New Roman"/>
        </w:rPr>
        <w:t xml:space="preserve"> v </w:t>
      </w:r>
      <w:r w:rsidRPr="00C73685">
        <w:rPr>
          <w:rFonts w:ascii="Times New Roman" w:hAnsi="Times New Roman"/>
        </w:rPr>
        <w:t>článku 22 ods. 3</w:t>
      </w:r>
      <w:r w:rsidR="00C73685" w:rsidRPr="00C73685">
        <w:rPr>
          <w:rFonts w:ascii="Times New Roman" w:hAnsi="Times New Roman"/>
        </w:rPr>
        <w:t xml:space="preserve"> a v </w:t>
      </w:r>
      <w:r w:rsidRPr="00C73685">
        <w:rPr>
          <w:rFonts w:ascii="Times New Roman" w:hAnsi="Times New Roman"/>
        </w:rPr>
        <w:t>odôvodnení 71</w:t>
      </w:r>
      <w:r w:rsidR="00C73685" w:rsidRPr="00C73685">
        <w:rPr>
          <w:rFonts w:ascii="Times New Roman" w:hAnsi="Times New Roman"/>
        </w:rPr>
        <w:t>.</w:t>
      </w:r>
    </w:p>
    <w:p w:rsidR="00C73685" w:rsidRPr="00C73685" w:rsidRDefault="00AF3592" w:rsidP="00AF3592">
      <w:pPr>
        <w:spacing w:line="240" w:lineRule="auto"/>
        <w:rPr>
          <w:rFonts w:ascii="Times New Roman" w:hAnsi="Times New Roman"/>
        </w:rPr>
      </w:pPr>
      <w:r w:rsidRPr="00C73685">
        <w:rPr>
          <w:rFonts w:ascii="Times New Roman" w:hAnsi="Times New Roman"/>
        </w:rPr>
        <w:t>Je dobré poskytnúť vyššie uvedené informácie aj vtedy, ak automatizované rozhodovanie</w:t>
      </w:r>
      <w:r w:rsidR="00C73685" w:rsidRPr="00C73685">
        <w:rPr>
          <w:rFonts w:ascii="Times New Roman" w:hAnsi="Times New Roman"/>
        </w:rPr>
        <w:t xml:space="preserve"> a </w:t>
      </w:r>
      <w:r w:rsidRPr="00C73685">
        <w:rPr>
          <w:rFonts w:ascii="Times New Roman" w:hAnsi="Times New Roman"/>
        </w:rPr>
        <w:t>profilovanie nespĺňa definíciu podľa článku 22 ods. 1.</w:t>
      </w:r>
      <w:r w:rsidR="00C73685" w:rsidRPr="00C73685">
        <w:rPr>
          <w:rFonts w:ascii="Times New Roman" w:hAnsi="Times New Roman"/>
        </w:rPr>
        <w:t xml:space="preserve"> V </w:t>
      </w:r>
      <w:r w:rsidRPr="00C73685">
        <w:rPr>
          <w:rFonts w:ascii="Times New Roman" w:hAnsi="Times New Roman"/>
        </w:rPr>
        <w:t>každom prípade musí prevádzkovateľ poskytnúť dotknutej osobe dostatočné informácie na spravodlivé spracúvanie</w:t>
      </w:r>
      <w:r w:rsidRPr="00C73685">
        <w:rPr>
          <w:rStyle w:val="FootnoteReference"/>
          <w:rFonts w:ascii="Times New Roman" w:hAnsi="Times New Roman"/>
        </w:rPr>
        <w:footnoteReference w:id="40"/>
      </w:r>
      <w:r w:rsidR="00C73685" w:rsidRPr="00C73685">
        <w:rPr>
          <w:rFonts w:ascii="Times New Roman" w:hAnsi="Times New Roman"/>
        </w:rPr>
        <w:t xml:space="preserve"> a </w:t>
      </w:r>
      <w:r w:rsidRPr="00C73685">
        <w:rPr>
          <w:rFonts w:ascii="Times New Roman" w:hAnsi="Times New Roman"/>
        </w:rPr>
        <w:t>na to, aby spĺňal všetky ostatné požiadavky na informácie uvedené</w:t>
      </w:r>
      <w:r w:rsidR="00C73685" w:rsidRPr="00C73685">
        <w:rPr>
          <w:rFonts w:ascii="Times New Roman" w:hAnsi="Times New Roman"/>
        </w:rPr>
        <w:t xml:space="preserve"> v </w:t>
      </w:r>
      <w:r w:rsidRPr="00C73685">
        <w:rPr>
          <w:rFonts w:ascii="Times New Roman" w:hAnsi="Times New Roman"/>
        </w:rPr>
        <w:t>článkoch 13</w:t>
      </w:r>
      <w:r w:rsidR="00C73685" w:rsidRPr="00C73685">
        <w:rPr>
          <w:rFonts w:ascii="Times New Roman" w:hAnsi="Times New Roman"/>
        </w:rPr>
        <w:t xml:space="preserve"> a </w:t>
      </w:r>
      <w:r w:rsidRPr="00C73685">
        <w:rPr>
          <w:rFonts w:ascii="Times New Roman" w:hAnsi="Times New Roman"/>
        </w:rPr>
        <w:t>14</w:t>
      </w:r>
      <w:r w:rsidR="00C73685" w:rsidRPr="00C73685">
        <w:rPr>
          <w:rFonts w:ascii="Times New Roman" w:hAnsi="Times New Roman"/>
        </w:rPr>
        <w:t>.</w:t>
      </w:r>
    </w:p>
    <w:p w:rsidR="00AF3592" w:rsidRPr="00C73685" w:rsidRDefault="00AF3592" w:rsidP="00AF3592">
      <w:pPr>
        <w:jc w:val="both"/>
        <w:rPr>
          <w:rFonts w:ascii="Times New Roman" w:hAnsi="Times New Roman"/>
          <w:b/>
          <w:sz w:val="24"/>
          <w:szCs w:val="24"/>
        </w:rPr>
      </w:pPr>
      <w:r w:rsidRPr="00C73685">
        <w:rPr>
          <w:rFonts w:ascii="Times New Roman" w:hAnsi="Times New Roman"/>
          <w:b/>
          <w:sz w:val="24"/>
        </w:rPr>
        <w:t>Zmysluplné informácie</w:t>
      </w:r>
      <w:r w:rsidR="00C73685" w:rsidRPr="00C73685">
        <w:rPr>
          <w:rFonts w:ascii="Times New Roman" w:hAnsi="Times New Roman"/>
          <w:b/>
          <w:sz w:val="24"/>
        </w:rPr>
        <w:t xml:space="preserve"> o </w:t>
      </w:r>
      <w:r w:rsidRPr="00C73685">
        <w:rPr>
          <w:rFonts w:ascii="Times New Roman" w:hAnsi="Times New Roman"/>
          <w:b/>
          <w:sz w:val="24"/>
        </w:rPr>
        <w:t>„použitom postupe“</w:t>
      </w:r>
    </w:p>
    <w:p w:rsidR="00AF3592" w:rsidRPr="00C73685" w:rsidRDefault="00AF3592" w:rsidP="00AF3592">
      <w:pPr>
        <w:spacing w:line="240" w:lineRule="auto"/>
        <w:rPr>
          <w:rFonts w:ascii="Times New Roman" w:hAnsi="Times New Roman"/>
        </w:rPr>
      </w:pPr>
      <w:r w:rsidRPr="00C73685">
        <w:rPr>
          <w:rFonts w:ascii="Times New Roman" w:hAnsi="Times New Roman"/>
        </w:rPr>
        <w:t>V dôsledku rastu</w:t>
      </w:r>
      <w:r w:rsidR="00C73685" w:rsidRPr="00C73685">
        <w:rPr>
          <w:rFonts w:ascii="Times New Roman" w:hAnsi="Times New Roman"/>
        </w:rPr>
        <w:t xml:space="preserve"> a </w:t>
      </w:r>
      <w:r w:rsidRPr="00C73685">
        <w:rPr>
          <w:rFonts w:ascii="Times New Roman" w:hAnsi="Times New Roman"/>
        </w:rPr>
        <w:t>zložitosti strojového učenia môže byť náročné pochopiť, ako funguje automatizovaný rozhodovací proces alebo profilovanie.</w:t>
      </w:r>
    </w:p>
    <w:p w:rsidR="00AF3592" w:rsidRPr="00C73685" w:rsidRDefault="00AF3592" w:rsidP="00AF3592">
      <w:pPr>
        <w:spacing w:line="240" w:lineRule="auto"/>
        <w:rPr>
          <w:rFonts w:ascii="Times New Roman" w:hAnsi="Times New Roman"/>
        </w:rPr>
      </w:pPr>
      <w:r w:rsidRPr="00C73685">
        <w:rPr>
          <w:rFonts w:ascii="Times New Roman" w:hAnsi="Times New Roman"/>
        </w:rPr>
        <w:t>Prevádzkovateľ by mal nájsť jednoduché spôsoby, ako informovať dotknutú osobu</w:t>
      </w:r>
      <w:r w:rsidR="00C73685" w:rsidRPr="00C73685">
        <w:rPr>
          <w:rFonts w:ascii="Times New Roman" w:hAnsi="Times New Roman"/>
        </w:rPr>
        <w:t xml:space="preserve"> o </w:t>
      </w:r>
      <w:r w:rsidRPr="00C73685">
        <w:rPr>
          <w:rFonts w:ascii="Times New Roman" w:hAnsi="Times New Roman"/>
        </w:rPr>
        <w:t>odôvodnení rozhodnutia alebo</w:t>
      </w:r>
      <w:r w:rsidR="00C73685" w:rsidRPr="00C73685">
        <w:rPr>
          <w:rFonts w:ascii="Times New Roman" w:hAnsi="Times New Roman"/>
        </w:rPr>
        <w:t xml:space="preserve"> o </w:t>
      </w:r>
      <w:r w:rsidRPr="00C73685">
        <w:rPr>
          <w:rFonts w:ascii="Times New Roman" w:hAnsi="Times New Roman"/>
        </w:rPr>
        <w:t>kritériách,</w:t>
      </w:r>
      <w:r w:rsidR="00C73685" w:rsidRPr="00C73685">
        <w:rPr>
          <w:rFonts w:ascii="Times New Roman" w:hAnsi="Times New Roman"/>
        </w:rPr>
        <w:t xml:space="preserve"> o </w:t>
      </w:r>
      <w:r w:rsidRPr="00C73685">
        <w:rPr>
          <w:rFonts w:ascii="Times New Roman" w:hAnsi="Times New Roman"/>
        </w:rPr>
        <w:t>ktoré sa opiera pri prijímaní rozhodnutia.</w:t>
      </w:r>
      <w:r w:rsidR="00C73685" w:rsidRPr="00C73685">
        <w:rPr>
          <w:rFonts w:ascii="Times New Roman" w:hAnsi="Times New Roman"/>
        </w:rPr>
        <w:t xml:space="preserve"> V </w:t>
      </w:r>
      <w:r w:rsidRPr="00C73685">
        <w:rPr>
          <w:rFonts w:ascii="Times New Roman" w:hAnsi="Times New Roman"/>
        </w:rPr>
        <w:t>GDPR sa vyžaduje, aby prevádzkovateľ poskytol zmysluplné informácie</w:t>
      </w:r>
      <w:r w:rsidR="00C73685" w:rsidRPr="00C73685">
        <w:rPr>
          <w:rFonts w:ascii="Times New Roman" w:hAnsi="Times New Roman"/>
        </w:rPr>
        <w:t xml:space="preserve"> o </w:t>
      </w:r>
      <w:r w:rsidRPr="00C73685">
        <w:rPr>
          <w:rFonts w:ascii="Times New Roman" w:hAnsi="Times New Roman"/>
        </w:rPr>
        <w:t>použitej logike, nie nevyhnutne komplexné vysvetlenie použitých algoritmov alebo poskytnutie úplného algoritmu</w:t>
      </w:r>
      <w:r w:rsidRPr="00C73685">
        <w:rPr>
          <w:rStyle w:val="FootnoteReference"/>
          <w:rFonts w:ascii="Times New Roman" w:hAnsi="Times New Roman"/>
        </w:rPr>
        <w:footnoteReference w:id="41"/>
      </w:r>
      <w:r w:rsidRPr="00C73685">
        <w:rPr>
          <w:rFonts w:ascii="Times New Roman" w:hAnsi="Times New Roman"/>
        </w:rPr>
        <w:t>.</w:t>
      </w:r>
      <w:r w:rsidR="00C73685" w:rsidRPr="00C73685">
        <w:rPr>
          <w:rFonts w:ascii="Times New Roman" w:hAnsi="Times New Roman"/>
        </w:rPr>
        <w:t xml:space="preserve"> </w:t>
      </w:r>
      <w:r w:rsidRPr="00C73685">
        <w:rPr>
          <w:rFonts w:ascii="Times New Roman" w:hAnsi="Times New Roman"/>
        </w:rPr>
        <w:t>Poskytnuté informácie by však mali byť pre dotknutú osobu dostatočne zrozumiteľné na pochopenie dôvodov rozhodnutia.</w:t>
      </w:r>
    </w:p>
    <w:tbl>
      <w:tblPr>
        <w:tblStyle w:val="TableGrid"/>
        <w:tblW w:w="0" w:type="auto"/>
        <w:tblLook w:val="04A0" w:firstRow="1" w:lastRow="0" w:firstColumn="1" w:lastColumn="0" w:noHBand="0" w:noVBand="1"/>
      </w:tblPr>
      <w:tblGrid>
        <w:gridCol w:w="9288"/>
      </w:tblGrid>
      <w:tr w:rsidR="00AF3592" w:rsidRPr="00C73685" w:rsidTr="00AF3592">
        <w:tc>
          <w:tcPr>
            <w:tcW w:w="9288" w:type="dxa"/>
          </w:tcPr>
          <w:p w:rsidR="00AF3592" w:rsidRPr="00C73685" w:rsidRDefault="00AF3592" w:rsidP="00AF3592">
            <w:pPr>
              <w:autoSpaceDE w:val="0"/>
              <w:autoSpaceDN w:val="0"/>
              <w:adjustRightInd w:val="0"/>
              <w:spacing w:after="0" w:line="240" w:lineRule="auto"/>
              <w:jc w:val="both"/>
              <w:rPr>
                <w:rFonts w:ascii="Times New Roman" w:hAnsi="Times New Roman"/>
                <w:b/>
              </w:rPr>
            </w:pPr>
            <w:r w:rsidRPr="00C73685">
              <w:rPr>
                <w:rFonts w:ascii="Times New Roman" w:hAnsi="Times New Roman"/>
                <w:b/>
              </w:rPr>
              <w:t>Príklad</w:t>
            </w:r>
          </w:p>
          <w:p w:rsidR="00AF3592" w:rsidRPr="00C73685" w:rsidRDefault="00AF3592" w:rsidP="00AF3592">
            <w:pPr>
              <w:autoSpaceDE w:val="0"/>
              <w:autoSpaceDN w:val="0"/>
              <w:adjustRightInd w:val="0"/>
              <w:spacing w:after="0" w:line="240" w:lineRule="auto"/>
              <w:jc w:val="both"/>
              <w:rPr>
                <w:rFonts w:ascii="Times New Roman" w:hAnsi="Times New Roman"/>
                <w:b/>
              </w:rPr>
            </w:pPr>
          </w:p>
          <w:p w:rsidR="00AF3592" w:rsidRPr="00C73685" w:rsidRDefault="00AF3592" w:rsidP="00AF3592">
            <w:pPr>
              <w:autoSpaceDE w:val="0"/>
              <w:autoSpaceDN w:val="0"/>
              <w:adjustRightInd w:val="0"/>
              <w:spacing w:after="0" w:line="240" w:lineRule="auto"/>
              <w:rPr>
                <w:rFonts w:ascii="Times New Roman" w:hAnsi="Times New Roman"/>
              </w:rPr>
            </w:pPr>
            <w:r w:rsidRPr="00C73685">
              <w:rPr>
                <w:rFonts w:ascii="Times New Roman" w:hAnsi="Times New Roman"/>
              </w:rPr>
              <w:t>Prevádzkovateľ používa bodové hodnotenie úverového rizika na posúdenie</w:t>
            </w:r>
            <w:r w:rsidR="00C73685" w:rsidRPr="00C73685">
              <w:rPr>
                <w:rFonts w:ascii="Times New Roman" w:hAnsi="Times New Roman"/>
              </w:rPr>
              <w:t xml:space="preserve"> a </w:t>
            </w:r>
            <w:r w:rsidRPr="00C73685">
              <w:rPr>
                <w:rFonts w:ascii="Times New Roman" w:hAnsi="Times New Roman"/>
              </w:rPr>
              <w:t>zamietnutie žiadosti jednotlivca</w:t>
            </w:r>
            <w:r w:rsidR="00C73685" w:rsidRPr="00C73685">
              <w:rPr>
                <w:rFonts w:ascii="Times New Roman" w:hAnsi="Times New Roman"/>
              </w:rPr>
              <w:t xml:space="preserve"> o </w:t>
            </w:r>
            <w:r w:rsidRPr="00C73685">
              <w:rPr>
                <w:rFonts w:ascii="Times New Roman" w:hAnsi="Times New Roman"/>
              </w:rPr>
              <w:t>úver. Bodové hodnotenie mohla poskytnúť agentúra úverových referencií alebo mohlo byť vypočítané priamo na základe informácií, ktoré má prevádzkovateľ.</w:t>
            </w:r>
          </w:p>
          <w:p w:rsidR="00C73685" w:rsidRPr="00C73685" w:rsidRDefault="00C73685" w:rsidP="00AF3592">
            <w:pPr>
              <w:autoSpaceDE w:val="0"/>
              <w:autoSpaceDN w:val="0"/>
              <w:adjustRightInd w:val="0"/>
              <w:spacing w:after="0" w:line="240" w:lineRule="auto"/>
              <w:rPr>
                <w:rFonts w:ascii="Times New Roman" w:hAnsi="Times New Roman"/>
              </w:rPr>
            </w:pPr>
          </w:p>
          <w:p w:rsidR="00C73685" w:rsidRPr="00C73685" w:rsidRDefault="00AF3592" w:rsidP="00AF3592">
            <w:pPr>
              <w:autoSpaceDE w:val="0"/>
              <w:autoSpaceDN w:val="0"/>
              <w:adjustRightInd w:val="0"/>
              <w:spacing w:after="0" w:line="240" w:lineRule="auto"/>
              <w:rPr>
                <w:rFonts w:ascii="Times New Roman" w:hAnsi="Times New Roman"/>
              </w:rPr>
            </w:pPr>
            <w:r w:rsidRPr="00C73685">
              <w:rPr>
                <w:rFonts w:ascii="Times New Roman" w:hAnsi="Times New Roman"/>
              </w:rPr>
              <w:t>Bez ohľadu na zdroj (a informácie</w:t>
            </w:r>
            <w:r w:rsidR="00C73685" w:rsidRPr="00C73685">
              <w:rPr>
                <w:rFonts w:ascii="Times New Roman" w:hAnsi="Times New Roman"/>
              </w:rPr>
              <w:t xml:space="preserve"> o </w:t>
            </w:r>
            <w:r w:rsidRPr="00C73685">
              <w:rPr>
                <w:rFonts w:ascii="Times New Roman" w:hAnsi="Times New Roman"/>
              </w:rPr>
              <w:t>zdroji sa musia poskytnúť dotknutej osobe podľa článku 14 ods. 2 písm. f), keď osobné údaje neboli získané od dotknutej osoby), ak sa prevádzkovateľa opiera</w:t>
            </w:r>
            <w:r w:rsidR="00C73685" w:rsidRPr="00C73685">
              <w:rPr>
                <w:rFonts w:ascii="Times New Roman" w:hAnsi="Times New Roman"/>
              </w:rPr>
              <w:t xml:space="preserve"> o </w:t>
            </w:r>
            <w:r w:rsidRPr="00C73685">
              <w:rPr>
                <w:rFonts w:ascii="Times New Roman" w:hAnsi="Times New Roman"/>
              </w:rPr>
              <w:t>toto bodové hodnotenie, musí byť schopný vysvetliť</w:t>
            </w:r>
            <w:r w:rsidR="00C73685" w:rsidRPr="00C73685">
              <w:rPr>
                <w:rFonts w:ascii="Times New Roman" w:hAnsi="Times New Roman"/>
              </w:rPr>
              <w:t xml:space="preserve"> a </w:t>
            </w:r>
            <w:r w:rsidRPr="00C73685">
              <w:rPr>
                <w:rFonts w:ascii="Times New Roman" w:hAnsi="Times New Roman"/>
              </w:rPr>
              <w:t>zdôvodniť ho dotknutej osobe</w:t>
            </w:r>
            <w:r w:rsidR="00C73685" w:rsidRPr="00C73685">
              <w:rPr>
                <w:rFonts w:ascii="Times New Roman" w:hAnsi="Times New Roman"/>
              </w:rPr>
              <w:t>.</w:t>
            </w:r>
          </w:p>
          <w:p w:rsidR="00AF3592" w:rsidRPr="00C73685" w:rsidRDefault="00AF3592" w:rsidP="00AF3592">
            <w:pPr>
              <w:autoSpaceDE w:val="0"/>
              <w:autoSpaceDN w:val="0"/>
              <w:adjustRightInd w:val="0"/>
              <w:spacing w:after="0" w:line="240" w:lineRule="auto"/>
              <w:jc w:val="both"/>
              <w:rPr>
                <w:rFonts w:ascii="Times New Roman" w:hAnsi="Times New Roman"/>
              </w:rPr>
            </w:pPr>
          </w:p>
          <w:p w:rsidR="00AF3592" w:rsidRPr="00C73685" w:rsidRDefault="00AF3592" w:rsidP="00AF3592">
            <w:pPr>
              <w:autoSpaceDE w:val="0"/>
              <w:autoSpaceDN w:val="0"/>
              <w:adjustRightInd w:val="0"/>
              <w:spacing w:after="0" w:line="240" w:lineRule="auto"/>
              <w:jc w:val="both"/>
              <w:rPr>
                <w:rFonts w:ascii="Times New Roman" w:hAnsi="Times New Roman"/>
              </w:rPr>
            </w:pPr>
            <w:r w:rsidRPr="00C73685">
              <w:rPr>
                <w:rFonts w:ascii="Times New Roman" w:hAnsi="Times New Roman"/>
              </w:rPr>
              <w:t>Prevádzkovateľ vysvetlí, že tento proces mu pomáha prijímať spravodlivé</w:t>
            </w:r>
            <w:r w:rsidR="00C73685" w:rsidRPr="00C73685">
              <w:rPr>
                <w:rFonts w:ascii="Times New Roman" w:hAnsi="Times New Roman"/>
              </w:rPr>
              <w:t xml:space="preserve"> a </w:t>
            </w:r>
            <w:r w:rsidRPr="00C73685">
              <w:rPr>
                <w:rFonts w:ascii="Times New Roman" w:hAnsi="Times New Roman"/>
              </w:rPr>
              <w:t>zodpovedné rozhodnutia</w:t>
            </w:r>
            <w:r w:rsidR="00C73685" w:rsidRPr="00C73685">
              <w:rPr>
                <w:rFonts w:ascii="Times New Roman" w:hAnsi="Times New Roman"/>
              </w:rPr>
              <w:t xml:space="preserve"> o </w:t>
            </w:r>
            <w:r w:rsidRPr="00C73685">
              <w:rPr>
                <w:rFonts w:ascii="Times New Roman" w:hAnsi="Times New Roman"/>
              </w:rPr>
              <w:t>úveroch. Poskytne podrobnosti</w:t>
            </w:r>
            <w:r w:rsidR="00C73685" w:rsidRPr="00C73685">
              <w:rPr>
                <w:rFonts w:ascii="Times New Roman" w:hAnsi="Times New Roman"/>
              </w:rPr>
              <w:t xml:space="preserve"> o </w:t>
            </w:r>
            <w:r w:rsidRPr="00C73685">
              <w:rPr>
                <w:rFonts w:ascii="Times New Roman" w:hAnsi="Times New Roman"/>
              </w:rPr>
              <w:t>hlavných charakteristikách, ktoré sa zohľadňujú pri prijímaní rozhodnutia,</w:t>
            </w:r>
            <w:r w:rsidR="00C73685" w:rsidRPr="00C73685">
              <w:rPr>
                <w:rFonts w:ascii="Times New Roman" w:hAnsi="Times New Roman"/>
              </w:rPr>
              <w:t xml:space="preserve"> o </w:t>
            </w:r>
            <w:r w:rsidRPr="00C73685">
              <w:rPr>
                <w:rFonts w:ascii="Times New Roman" w:hAnsi="Times New Roman"/>
              </w:rPr>
              <w:t>zdroji týchto informácií</w:t>
            </w:r>
            <w:r w:rsidR="00C73685" w:rsidRPr="00C73685">
              <w:rPr>
                <w:rFonts w:ascii="Times New Roman" w:hAnsi="Times New Roman"/>
              </w:rPr>
              <w:t xml:space="preserve"> a o </w:t>
            </w:r>
            <w:r w:rsidRPr="00C73685">
              <w:rPr>
                <w:rFonts w:ascii="Times New Roman" w:hAnsi="Times New Roman"/>
              </w:rPr>
              <w:t>ich relevantnosti. To môže zahŕňať napríklad:</w:t>
            </w:r>
          </w:p>
          <w:p w:rsidR="00F35E5E" w:rsidRPr="00C73685" w:rsidRDefault="00F35E5E" w:rsidP="00AF3592">
            <w:pPr>
              <w:autoSpaceDE w:val="0"/>
              <w:autoSpaceDN w:val="0"/>
              <w:adjustRightInd w:val="0"/>
              <w:spacing w:after="0" w:line="240" w:lineRule="auto"/>
              <w:jc w:val="both"/>
              <w:rPr>
                <w:rFonts w:ascii="Times New Roman" w:hAnsi="Times New Roman"/>
              </w:rPr>
            </w:pPr>
          </w:p>
          <w:p w:rsidR="00C73685" w:rsidRPr="00C73685" w:rsidRDefault="00AF3592" w:rsidP="00F41E5F">
            <w:pPr>
              <w:pStyle w:val="ListParagraph"/>
              <w:numPr>
                <w:ilvl w:val="0"/>
                <w:numId w:val="13"/>
              </w:numPr>
              <w:autoSpaceDE w:val="0"/>
              <w:autoSpaceDN w:val="0"/>
              <w:adjustRightInd w:val="0"/>
              <w:spacing w:after="0" w:line="240" w:lineRule="auto"/>
              <w:jc w:val="both"/>
              <w:rPr>
                <w:rFonts w:ascii="Times New Roman" w:hAnsi="Times New Roman"/>
              </w:rPr>
            </w:pPr>
            <w:r w:rsidRPr="00C73685">
              <w:rPr>
                <w:rFonts w:ascii="Times New Roman" w:hAnsi="Times New Roman"/>
              </w:rPr>
              <w:t>informácie poskytnuté dotknutou osobou vo formulári žiadosti,</w:t>
            </w:r>
          </w:p>
          <w:p w:rsidR="00AF3592" w:rsidRPr="00C73685" w:rsidRDefault="00AF3592" w:rsidP="00F41E5F">
            <w:pPr>
              <w:pStyle w:val="ListParagraph"/>
              <w:numPr>
                <w:ilvl w:val="0"/>
                <w:numId w:val="13"/>
              </w:numPr>
              <w:autoSpaceDE w:val="0"/>
              <w:autoSpaceDN w:val="0"/>
              <w:adjustRightInd w:val="0"/>
              <w:spacing w:after="0" w:line="240" w:lineRule="auto"/>
              <w:jc w:val="both"/>
              <w:rPr>
                <w:rFonts w:ascii="Times New Roman" w:hAnsi="Times New Roman"/>
              </w:rPr>
            </w:pPr>
            <w:r w:rsidRPr="00C73685">
              <w:rPr>
                <w:rFonts w:ascii="Times New Roman" w:hAnsi="Times New Roman"/>
              </w:rPr>
              <w:t>informácie</w:t>
            </w:r>
            <w:r w:rsidR="00C73685" w:rsidRPr="00C73685">
              <w:rPr>
                <w:rFonts w:ascii="Times New Roman" w:hAnsi="Times New Roman"/>
              </w:rPr>
              <w:t xml:space="preserve"> o </w:t>
            </w:r>
            <w:r w:rsidRPr="00C73685">
              <w:rPr>
                <w:rFonts w:ascii="Times New Roman" w:hAnsi="Times New Roman"/>
              </w:rPr>
              <w:t>predchádzajúcom vedení účtu vrátane akýchkoľvek omeškaní platieb a</w:t>
            </w:r>
          </w:p>
          <w:p w:rsidR="00AF3592" w:rsidRPr="00C73685" w:rsidRDefault="00AF3592" w:rsidP="00F41E5F">
            <w:pPr>
              <w:pStyle w:val="ListParagraph"/>
              <w:numPr>
                <w:ilvl w:val="0"/>
                <w:numId w:val="13"/>
              </w:numPr>
              <w:autoSpaceDE w:val="0"/>
              <w:autoSpaceDN w:val="0"/>
              <w:adjustRightInd w:val="0"/>
              <w:spacing w:after="0" w:line="240" w:lineRule="auto"/>
              <w:jc w:val="both"/>
              <w:rPr>
                <w:rFonts w:ascii="Times New Roman" w:hAnsi="Times New Roman"/>
              </w:rPr>
            </w:pPr>
            <w:r w:rsidRPr="00C73685">
              <w:rPr>
                <w:rFonts w:ascii="Times New Roman" w:hAnsi="Times New Roman"/>
              </w:rPr>
              <w:t>informácie</w:t>
            </w:r>
            <w:r w:rsidR="00C73685" w:rsidRPr="00C73685">
              <w:rPr>
                <w:rFonts w:ascii="Times New Roman" w:hAnsi="Times New Roman"/>
              </w:rPr>
              <w:t xml:space="preserve"> o </w:t>
            </w:r>
            <w:r w:rsidRPr="00C73685">
              <w:rPr>
                <w:rFonts w:ascii="Times New Roman" w:hAnsi="Times New Roman"/>
              </w:rPr>
              <w:t>úradných verejných záznamoch, ako sú informácie</w:t>
            </w:r>
            <w:r w:rsidR="00C73685" w:rsidRPr="00C73685">
              <w:rPr>
                <w:rFonts w:ascii="Times New Roman" w:hAnsi="Times New Roman"/>
              </w:rPr>
              <w:t xml:space="preserve"> o </w:t>
            </w:r>
            <w:r w:rsidRPr="00C73685">
              <w:rPr>
                <w:rFonts w:ascii="Times New Roman" w:hAnsi="Times New Roman"/>
              </w:rPr>
              <w:t>záznamoch</w:t>
            </w:r>
            <w:r w:rsidR="00C73685" w:rsidRPr="00C73685">
              <w:rPr>
                <w:rFonts w:ascii="Times New Roman" w:hAnsi="Times New Roman"/>
              </w:rPr>
              <w:t xml:space="preserve"> o </w:t>
            </w:r>
            <w:r w:rsidRPr="00C73685">
              <w:rPr>
                <w:rFonts w:ascii="Times New Roman" w:hAnsi="Times New Roman"/>
              </w:rPr>
              <w:t>podvodoch</w:t>
            </w:r>
            <w:r w:rsidR="00C73685" w:rsidRPr="00C73685">
              <w:rPr>
                <w:rFonts w:ascii="Times New Roman" w:hAnsi="Times New Roman"/>
              </w:rPr>
              <w:t xml:space="preserve"> a </w:t>
            </w:r>
            <w:r w:rsidRPr="00C73685">
              <w:rPr>
                <w:rFonts w:ascii="Times New Roman" w:hAnsi="Times New Roman"/>
              </w:rPr>
              <w:t>záznamy</w:t>
            </w:r>
            <w:r w:rsidR="00C73685" w:rsidRPr="00C73685">
              <w:rPr>
                <w:rFonts w:ascii="Times New Roman" w:hAnsi="Times New Roman"/>
              </w:rPr>
              <w:t xml:space="preserve"> o </w:t>
            </w:r>
            <w:r w:rsidRPr="00C73685">
              <w:rPr>
                <w:rFonts w:ascii="Times New Roman" w:hAnsi="Times New Roman"/>
              </w:rPr>
              <w:t>platobnej neschopnosti.</w:t>
            </w:r>
          </w:p>
          <w:p w:rsidR="00AF3592" w:rsidRPr="00C73685" w:rsidRDefault="00AF3592" w:rsidP="00AF3592">
            <w:pPr>
              <w:autoSpaceDE w:val="0"/>
              <w:autoSpaceDN w:val="0"/>
              <w:adjustRightInd w:val="0"/>
              <w:spacing w:after="0" w:line="240" w:lineRule="auto"/>
              <w:rPr>
                <w:rFonts w:ascii="Times New Roman" w:hAnsi="Times New Roman"/>
              </w:rPr>
            </w:pPr>
          </w:p>
          <w:p w:rsidR="00C73685" w:rsidRPr="00C73685" w:rsidRDefault="00AF3592" w:rsidP="00AF3592">
            <w:pPr>
              <w:autoSpaceDE w:val="0"/>
              <w:autoSpaceDN w:val="0"/>
              <w:adjustRightInd w:val="0"/>
              <w:spacing w:after="0" w:line="240" w:lineRule="auto"/>
              <w:rPr>
                <w:rFonts w:ascii="Times New Roman" w:hAnsi="Times New Roman"/>
              </w:rPr>
            </w:pPr>
            <w:r w:rsidRPr="00C73685">
              <w:rPr>
                <w:rFonts w:ascii="Times New Roman" w:hAnsi="Times New Roman"/>
              </w:rPr>
              <w:t>Prevádzkovateľ takisto zahrnie informácie</w:t>
            </w:r>
            <w:r w:rsidR="00C73685" w:rsidRPr="00C73685">
              <w:rPr>
                <w:rFonts w:ascii="Times New Roman" w:hAnsi="Times New Roman"/>
              </w:rPr>
              <w:t xml:space="preserve"> s </w:t>
            </w:r>
            <w:r w:rsidRPr="00C73685">
              <w:rPr>
                <w:rFonts w:ascii="Times New Roman" w:hAnsi="Times New Roman"/>
              </w:rPr>
              <w:t>cieľom informovať dotknutú osobu, že používané metódy bodového hodnotenia úverového rizika sú pravidelne testované, aby sa zabezpečilo, že zostanú spravodlivé, účinné</w:t>
            </w:r>
            <w:r w:rsidR="00C73685" w:rsidRPr="00C73685">
              <w:rPr>
                <w:rFonts w:ascii="Times New Roman" w:hAnsi="Times New Roman"/>
              </w:rPr>
              <w:t xml:space="preserve"> a </w:t>
            </w:r>
            <w:r w:rsidRPr="00C73685">
              <w:rPr>
                <w:rFonts w:ascii="Times New Roman" w:hAnsi="Times New Roman"/>
              </w:rPr>
              <w:t>nezaujaté</w:t>
            </w:r>
            <w:r w:rsidR="00C73685" w:rsidRPr="00C73685">
              <w:rPr>
                <w:rFonts w:ascii="Times New Roman" w:hAnsi="Times New Roman"/>
              </w:rPr>
              <w:t>.</w:t>
            </w:r>
          </w:p>
          <w:p w:rsidR="00AF3592" w:rsidRPr="00C73685" w:rsidRDefault="00AF3592" w:rsidP="00AF3592">
            <w:pPr>
              <w:autoSpaceDE w:val="0"/>
              <w:autoSpaceDN w:val="0"/>
              <w:adjustRightInd w:val="0"/>
              <w:spacing w:after="0" w:line="240" w:lineRule="auto"/>
              <w:jc w:val="both"/>
              <w:rPr>
                <w:rFonts w:ascii="Times New Roman" w:hAnsi="Times New Roman"/>
              </w:rPr>
            </w:pPr>
            <w:r w:rsidRPr="00C73685">
              <w:rPr>
                <w:rFonts w:ascii="Times New Roman" w:hAnsi="Times New Roman"/>
              </w:rPr>
              <w:t>Prevádzkovateľ poskytne dotknutej osobe kontaktné údaje, aby požiadala</w:t>
            </w:r>
            <w:r w:rsidR="00C73685" w:rsidRPr="00C73685">
              <w:rPr>
                <w:rFonts w:ascii="Times New Roman" w:hAnsi="Times New Roman"/>
              </w:rPr>
              <w:t xml:space="preserve"> o </w:t>
            </w:r>
            <w:r w:rsidRPr="00C73685">
              <w:rPr>
                <w:rFonts w:ascii="Times New Roman" w:hAnsi="Times New Roman"/>
              </w:rPr>
              <w:t>opätovné posúdenie akéhokoľvek rozhodnutia</w:t>
            </w:r>
            <w:r w:rsidR="00C73685" w:rsidRPr="00C73685">
              <w:rPr>
                <w:rFonts w:ascii="Times New Roman" w:hAnsi="Times New Roman"/>
              </w:rPr>
              <w:t xml:space="preserve"> o </w:t>
            </w:r>
            <w:r w:rsidRPr="00C73685">
              <w:rPr>
                <w:rFonts w:ascii="Times New Roman" w:hAnsi="Times New Roman"/>
              </w:rPr>
              <w:t>zamietnutí</w:t>
            </w:r>
            <w:r w:rsidR="00C73685" w:rsidRPr="00C73685">
              <w:rPr>
                <w:rFonts w:ascii="Times New Roman" w:hAnsi="Times New Roman"/>
              </w:rPr>
              <w:t xml:space="preserve"> v </w:t>
            </w:r>
            <w:r w:rsidRPr="00C73685">
              <w:rPr>
                <w:rFonts w:ascii="Times New Roman" w:hAnsi="Times New Roman"/>
              </w:rPr>
              <w:t>súlade</w:t>
            </w:r>
            <w:r w:rsidR="00C73685" w:rsidRPr="00C73685">
              <w:rPr>
                <w:rFonts w:ascii="Times New Roman" w:hAnsi="Times New Roman"/>
              </w:rPr>
              <w:t xml:space="preserve"> s </w:t>
            </w:r>
            <w:r w:rsidRPr="00C73685">
              <w:rPr>
                <w:rFonts w:ascii="Times New Roman" w:hAnsi="Times New Roman"/>
              </w:rPr>
              <w:t>ustanoveniami článku 22 ods. 3.</w:t>
            </w:r>
            <w:r w:rsidR="00C73685" w:rsidRPr="00C73685">
              <w:rPr>
                <w:rFonts w:ascii="Times New Roman" w:hAnsi="Times New Roman"/>
              </w:rPr>
              <w:t xml:space="preserve"> </w:t>
            </w:r>
          </w:p>
        </w:tc>
      </w:tr>
    </w:tbl>
    <w:p w:rsidR="00F35E5E" w:rsidRPr="00C73685" w:rsidRDefault="00F35E5E" w:rsidP="008713E6">
      <w:pPr>
        <w:spacing w:after="0" w:line="240" w:lineRule="auto"/>
        <w:jc w:val="both"/>
        <w:rPr>
          <w:rFonts w:ascii="Times New Roman" w:hAnsi="Times New Roman"/>
          <w:b/>
          <w:sz w:val="24"/>
          <w:szCs w:val="24"/>
        </w:rPr>
      </w:pPr>
    </w:p>
    <w:p w:rsidR="00C73685" w:rsidRPr="00C73685" w:rsidRDefault="00AF3592" w:rsidP="00AF3592">
      <w:pPr>
        <w:jc w:val="both"/>
        <w:rPr>
          <w:rFonts w:ascii="Times New Roman" w:hAnsi="Times New Roman"/>
          <w:b/>
          <w:sz w:val="24"/>
        </w:rPr>
      </w:pPr>
      <w:r w:rsidRPr="00C73685">
        <w:rPr>
          <w:rFonts w:ascii="Times New Roman" w:hAnsi="Times New Roman"/>
          <w:b/>
          <w:sz w:val="24"/>
        </w:rPr>
        <w:t>„Význam“</w:t>
      </w:r>
      <w:r w:rsidR="00C73685" w:rsidRPr="00C73685">
        <w:rPr>
          <w:rFonts w:ascii="Times New Roman" w:hAnsi="Times New Roman"/>
          <w:b/>
          <w:sz w:val="24"/>
        </w:rPr>
        <w:t xml:space="preserve"> a </w:t>
      </w:r>
      <w:r w:rsidRPr="00C73685">
        <w:rPr>
          <w:rFonts w:ascii="Times New Roman" w:hAnsi="Times New Roman"/>
          <w:b/>
          <w:sz w:val="24"/>
        </w:rPr>
        <w:t>„predpokladané dôsledky“</w:t>
      </w:r>
    </w:p>
    <w:p w:rsidR="00AF3592" w:rsidRPr="008713E6" w:rsidRDefault="00AF3592" w:rsidP="00AF3592">
      <w:pPr>
        <w:spacing w:line="240" w:lineRule="auto"/>
        <w:rPr>
          <w:rFonts w:ascii="Times New Roman" w:hAnsi="Times New Roman"/>
        </w:rPr>
      </w:pPr>
      <w:r w:rsidRPr="008713E6">
        <w:rPr>
          <w:rFonts w:ascii="Times New Roman" w:hAnsi="Times New Roman"/>
        </w:rPr>
        <w:t>Tento pojem naznačuje, že je potrebné poskytnúť informácie</w:t>
      </w:r>
      <w:r w:rsidR="00C73685" w:rsidRPr="008713E6">
        <w:rPr>
          <w:rFonts w:ascii="Times New Roman" w:hAnsi="Times New Roman"/>
        </w:rPr>
        <w:t xml:space="preserve"> o </w:t>
      </w:r>
      <w:r w:rsidRPr="008713E6">
        <w:rPr>
          <w:rFonts w:ascii="Times New Roman" w:hAnsi="Times New Roman"/>
        </w:rPr>
        <w:t>zamýšľanom alebo budúcom spracúvaní</w:t>
      </w:r>
      <w:r w:rsidR="00C73685" w:rsidRPr="008713E6">
        <w:rPr>
          <w:rFonts w:ascii="Times New Roman" w:hAnsi="Times New Roman"/>
        </w:rPr>
        <w:t xml:space="preserve"> a o </w:t>
      </w:r>
      <w:r w:rsidRPr="008713E6">
        <w:rPr>
          <w:rFonts w:ascii="Times New Roman" w:hAnsi="Times New Roman"/>
        </w:rPr>
        <w:t>tom, aký vplyv by mohlo mať automatizované rozhodovanie na dotknutú osobu</w:t>
      </w:r>
      <w:r w:rsidRPr="008713E6">
        <w:rPr>
          <w:rStyle w:val="FootnoteReference"/>
          <w:rFonts w:ascii="Times New Roman" w:hAnsi="Times New Roman"/>
        </w:rPr>
        <w:footnoteReference w:id="42"/>
      </w:r>
      <w:r w:rsidRPr="008713E6">
        <w:rPr>
          <w:rFonts w:ascii="Times New Roman" w:hAnsi="Times New Roman"/>
        </w:rPr>
        <w:t>. Aby boli tieto informácie zmysluplné</w:t>
      </w:r>
      <w:r w:rsidR="00C73685" w:rsidRPr="008713E6">
        <w:rPr>
          <w:rFonts w:ascii="Times New Roman" w:hAnsi="Times New Roman"/>
        </w:rPr>
        <w:t xml:space="preserve"> a </w:t>
      </w:r>
      <w:r w:rsidRPr="008713E6">
        <w:rPr>
          <w:rFonts w:ascii="Times New Roman" w:hAnsi="Times New Roman"/>
        </w:rPr>
        <w:t>zrozumiteľné, mali by sa uviesť reálne</w:t>
      </w:r>
      <w:r w:rsidR="00C73685" w:rsidRPr="008713E6">
        <w:rPr>
          <w:rFonts w:ascii="Times New Roman" w:hAnsi="Times New Roman"/>
        </w:rPr>
        <w:t xml:space="preserve"> a </w:t>
      </w:r>
      <w:r w:rsidRPr="008713E6">
        <w:rPr>
          <w:rFonts w:ascii="Times New Roman" w:hAnsi="Times New Roman"/>
        </w:rPr>
        <w:t>hmatateľné príklady typu možných účinkov.</w:t>
      </w:r>
    </w:p>
    <w:p w:rsidR="00AF3592" w:rsidRPr="00C73685" w:rsidRDefault="00AF3592" w:rsidP="00AF3592">
      <w:pPr>
        <w:spacing w:line="240" w:lineRule="auto"/>
        <w:rPr>
          <w:rFonts w:ascii="Times New Roman" w:hAnsi="Times New Roman"/>
        </w:rPr>
      </w:pPr>
      <w:r w:rsidRPr="00C73685">
        <w:rPr>
          <w:rFonts w:ascii="Times New Roman" w:hAnsi="Times New Roman"/>
        </w:rPr>
        <w:t>V digitálnom kontexte by mohli byť prevádzkovatelia schopní používať ďalšie nástroje na ilustráciu takýchto účinkov.</w:t>
      </w:r>
    </w:p>
    <w:p w:rsidR="00AF3592" w:rsidRPr="00C73685"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sidRPr="00C73685">
        <w:rPr>
          <w:rFonts w:ascii="Times New Roman" w:hAnsi="Times New Roman"/>
          <w:b/>
        </w:rPr>
        <w:t>Príklad</w:t>
      </w:r>
    </w:p>
    <w:p w:rsidR="00C73685" w:rsidRPr="00C73685"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sidRPr="00C73685">
        <w:rPr>
          <w:rFonts w:ascii="Times New Roman" w:hAnsi="Times New Roman"/>
        </w:rPr>
        <w:t>Poisťovňa používa automatizovaný rozhodovací proces na stanovenie poistného na poistenie motorových vozidiel na základe monitorovania správania zákazníkov pri vedení vozidla. Na ilustráciu významu</w:t>
      </w:r>
      <w:r w:rsidR="00C73685" w:rsidRPr="00C73685">
        <w:rPr>
          <w:rFonts w:ascii="Times New Roman" w:hAnsi="Times New Roman"/>
        </w:rPr>
        <w:t xml:space="preserve"> a </w:t>
      </w:r>
      <w:r w:rsidRPr="00C73685">
        <w:rPr>
          <w:rFonts w:ascii="Times New Roman" w:hAnsi="Times New Roman"/>
        </w:rPr>
        <w:t>predpokladaných dôsledkov spracúvania vysvetľuje, že nebezpečná jazda môže viesť</w:t>
      </w:r>
      <w:r w:rsidR="00C73685" w:rsidRPr="00C73685">
        <w:rPr>
          <w:rFonts w:ascii="Times New Roman" w:hAnsi="Times New Roman"/>
        </w:rPr>
        <w:t xml:space="preserve"> k </w:t>
      </w:r>
      <w:r w:rsidRPr="00C73685">
        <w:rPr>
          <w:rFonts w:ascii="Times New Roman" w:hAnsi="Times New Roman"/>
        </w:rPr>
        <w:t>vyšším poistným plneniam</w:t>
      </w:r>
      <w:r w:rsidR="00C73685" w:rsidRPr="00C73685">
        <w:rPr>
          <w:rFonts w:ascii="Times New Roman" w:hAnsi="Times New Roman"/>
        </w:rPr>
        <w:t xml:space="preserve"> a </w:t>
      </w:r>
      <w:r w:rsidRPr="00C73685">
        <w:rPr>
          <w:rFonts w:ascii="Times New Roman" w:hAnsi="Times New Roman"/>
        </w:rPr>
        <w:t>poskytuje aplikáciu porovnávajúcu fiktívnych vodičov vrátane jedného</w:t>
      </w:r>
      <w:r w:rsidR="00C73685" w:rsidRPr="00C73685">
        <w:rPr>
          <w:rFonts w:ascii="Times New Roman" w:hAnsi="Times New Roman"/>
        </w:rPr>
        <w:t xml:space="preserve"> s </w:t>
      </w:r>
      <w:r w:rsidRPr="00C73685">
        <w:rPr>
          <w:rFonts w:ascii="Times New Roman" w:hAnsi="Times New Roman"/>
        </w:rPr>
        <w:t>nebezpečnými návykmi pri vedení vozidla, ako je rýchle zrýchlenie</w:t>
      </w:r>
      <w:r w:rsidR="00C73685" w:rsidRPr="00C73685">
        <w:rPr>
          <w:rFonts w:ascii="Times New Roman" w:hAnsi="Times New Roman"/>
        </w:rPr>
        <w:t xml:space="preserve"> a </w:t>
      </w:r>
      <w:r w:rsidRPr="00C73685">
        <w:rPr>
          <w:rFonts w:ascii="Times New Roman" w:hAnsi="Times New Roman"/>
        </w:rPr>
        <w:t>brzdenie</w:t>
      </w:r>
      <w:r w:rsidR="00C73685" w:rsidRPr="00C73685">
        <w:rPr>
          <w:rFonts w:ascii="Times New Roman" w:hAnsi="Times New Roman"/>
        </w:rPr>
        <w:t xml:space="preserve"> v </w:t>
      </w:r>
      <w:r w:rsidRPr="00C73685">
        <w:rPr>
          <w:rFonts w:ascii="Times New Roman" w:hAnsi="Times New Roman"/>
        </w:rPr>
        <w:t>poslednej chvíli</w:t>
      </w:r>
      <w:r w:rsidR="00C73685" w:rsidRPr="00C73685">
        <w:rPr>
          <w:rFonts w:ascii="Times New Roman" w:hAnsi="Times New Roman"/>
        </w:rPr>
        <w:t>.</w:t>
      </w:r>
    </w:p>
    <w:p w:rsidR="00AF3592" w:rsidRPr="00C73685"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sidRPr="00C73685">
        <w:rPr>
          <w:rFonts w:ascii="Times New Roman" w:hAnsi="Times New Roman"/>
        </w:rPr>
        <w:t>Používa grafiku na poskytovanie tipov, ako zlepšiť tieto návyky</w:t>
      </w:r>
      <w:r w:rsidR="00C73685" w:rsidRPr="00C73685">
        <w:rPr>
          <w:rFonts w:ascii="Times New Roman" w:hAnsi="Times New Roman"/>
        </w:rPr>
        <w:t xml:space="preserve"> a </w:t>
      </w:r>
      <w:r w:rsidRPr="00C73685">
        <w:rPr>
          <w:rFonts w:ascii="Times New Roman" w:hAnsi="Times New Roman"/>
        </w:rPr>
        <w:t>ako</w:t>
      </w:r>
      <w:r w:rsidR="00C73685" w:rsidRPr="00C73685">
        <w:rPr>
          <w:rFonts w:ascii="Times New Roman" w:hAnsi="Times New Roman"/>
        </w:rPr>
        <w:t xml:space="preserve"> v </w:t>
      </w:r>
      <w:r w:rsidRPr="00C73685">
        <w:rPr>
          <w:rFonts w:ascii="Times New Roman" w:hAnsi="Times New Roman"/>
        </w:rPr>
        <w:t>dôsledku toho znížiť poistné.</w:t>
      </w:r>
    </w:p>
    <w:p w:rsidR="00C73685" w:rsidRPr="00C73685" w:rsidRDefault="00AF3592" w:rsidP="00AF3592">
      <w:pPr>
        <w:spacing w:line="240" w:lineRule="auto"/>
        <w:rPr>
          <w:rFonts w:ascii="Times New Roman" w:hAnsi="Times New Roman"/>
        </w:rPr>
      </w:pPr>
      <w:r w:rsidRPr="00C73685">
        <w:rPr>
          <w:rFonts w:ascii="Times New Roman" w:hAnsi="Times New Roman"/>
        </w:rPr>
        <w:t>Prevádzkovatelia môžu použiť podobné vizuálne techniky na vysvetlenie toho, ako bolo prijaté minulé rozhodnutie</w:t>
      </w:r>
      <w:r w:rsidR="00C73685" w:rsidRPr="00C73685">
        <w:rPr>
          <w:rFonts w:ascii="Times New Roman" w:hAnsi="Times New Roman"/>
        </w:rPr>
        <w:t>.</w:t>
      </w:r>
    </w:p>
    <w:p w:rsidR="00C73685" w:rsidRPr="00C73685" w:rsidRDefault="00F41E5F" w:rsidP="00BD7C20">
      <w:pPr>
        <w:pStyle w:val="Heading3"/>
      </w:pPr>
      <w:bookmarkStart w:id="102" w:name="_Toc504568079"/>
      <w:bookmarkStart w:id="103" w:name="_Toc522535007"/>
      <w:r>
        <w:t>2.</w:t>
      </w:r>
      <w:r>
        <w:tab/>
      </w:r>
      <w:r w:rsidR="00AF3592" w:rsidRPr="00C73685">
        <w:t>Článok 15 ods. 1 písm. h) – právo na prístup</w:t>
      </w:r>
      <w:bookmarkEnd w:id="102"/>
      <w:bookmarkEnd w:id="103"/>
    </w:p>
    <w:p w:rsidR="00AF3592" w:rsidRPr="00C73685" w:rsidRDefault="00AF3592" w:rsidP="00AF3592">
      <w:pPr>
        <w:spacing w:after="0" w:line="240" w:lineRule="auto"/>
        <w:jc w:val="both"/>
        <w:rPr>
          <w:rFonts w:ascii="Times New Roman" w:hAnsi="Times New Roman"/>
        </w:rPr>
      </w:pPr>
    </w:p>
    <w:p w:rsidR="00AF3592" w:rsidRPr="00C73685" w:rsidRDefault="00AF3592" w:rsidP="00AF3592">
      <w:pPr>
        <w:spacing w:after="0" w:line="240" w:lineRule="auto"/>
        <w:rPr>
          <w:rFonts w:ascii="Times New Roman" w:hAnsi="Times New Roman"/>
        </w:rPr>
      </w:pPr>
      <w:r w:rsidRPr="00C73685">
        <w:rPr>
          <w:rFonts w:ascii="Times New Roman" w:hAnsi="Times New Roman"/>
        </w:rPr>
        <w:t>Článok 15 ods. 1 písm. h) oprávňuje dotknuté osoby mať rovnaké informácie</w:t>
      </w:r>
      <w:r w:rsidR="00C73685" w:rsidRPr="00C73685">
        <w:rPr>
          <w:rFonts w:ascii="Times New Roman" w:hAnsi="Times New Roman"/>
        </w:rPr>
        <w:t xml:space="preserve"> o </w:t>
      </w:r>
      <w:r w:rsidRPr="00C73685">
        <w:rPr>
          <w:rFonts w:ascii="Times New Roman" w:hAnsi="Times New Roman"/>
        </w:rPr>
        <w:t>výlučne automatizovanom rozhodovaní vrátane profilovania, aké sa vyžadujú</w:t>
      </w:r>
      <w:r w:rsidR="00C73685" w:rsidRPr="00C73685">
        <w:rPr>
          <w:rFonts w:ascii="Times New Roman" w:hAnsi="Times New Roman"/>
        </w:rPr>
        <w:t xml:space="preserve"> v </w:t>
      </w:r>
      <w:r w:rsidRPr="00C73685">
        <w:rPr>
          <w:rFonts w:ascii="Times New Roman" w:hAnsi="Times New Roman"/>
        </w:rPr>
        <w:t>článku 13 ods. 2 písm. f)</w:t>
      </w:r>
      <w:r w:rsidR="00C73685" w:rsidRPr="00C73685">
        <w:rPr>
          <w:rFonts w:ascii="Times New Roman" w:hAnsi="Times New Roman"/>
        </w:rPr>
        <w:t xml:space="preserve"> a </w:t>
      </w:r>
      <w:r w:rsidRPr="00C73685">
        <w:rPr>
          <w:rFonts w:ascii="Times New Roman" w:hAnsi="Times New Roman"/>
        </w:rPr>
        <w:t>článku 14 ods. 2 písm. g), konkrétne:</w:t>
      </w:r>
    </w:p>
    <w:p w:rsidR="00AF3592" w:rsidRPr="00C73685" w:rsidRDefault="00AF3592" w:rsidP="00AF3592">
      <w:pPr>
        <w:spacing w:after="0" w:line="240" w:lineRule="auto"/>
        <w:rPr>
          <w:rFonts w:ascii="Times New Roman" w:hAnsi="Times New Roman"/>
        </w:rPr>
      </w:pPr>
    </w:p>
    <w:p w:rsidR="00AF3592" w:rsidRPr="00C73685" w:rsidRDefault="00AF3592" w:rsidP="00F41E5F">
      <w:pPr>
        <w:pStyle w:val="ListParagraph"/>
        <w:numPr>
          <w:ilvl w:val="0"/>
          <w:numId w:val="17"/>
        </w:numPr>
        <w:spacing w:after="0" w:line="240" w:lineRule="auto"/>
        <w:rPr>
          <w:rFonts w:ascii="Times New Roman" w:hAnsi="Times New Roman"/>
        </w:rPr>
      </w:pPr>
      <w:r w:rsidRPr="00C73685">
        <w:rPr>
          <w:rFonts w:ascii="Times New Roman" w:hAnsi="Times New Roman"/>
        </w:rPr>
        <w:t>existencia automatizovaného rozhodovania vrátane profilovania,</w:t>
      </w:r>
    </w:p>
    <w:p w:rsidR="00AF3592" w:rsidRPr="00C73685" w:rsidRDefault="00AF3592" w:rsidP="00F41E5F">
      <w:pPr>
        <w:pStyle w:val="ListParagraph"/>
        <w:numPr>
          <w:ilvl w:val="0"/>
          <w:numId w:val="17"/>
        </w:numPr>
        <w:spacing w:after="0" w:line="240" w:lineRule="auto"/>
        <w:rPr>
          <w:rFonts w:ascii="Times New Roman" w:hAnsi="Times New Roman"/>
        </w:rPr>
      </w:pPr>
      <w:r w:rsidRPr="00C73685">
        <w:rPr>
          <w:rFonts w:ascii="Times New Roman" w:hAnsi="Times New Roman"/>
        </w:rPr>
        <w:t>zmysluplné informácie</w:t>
      </w:r>
      <w:r w:rsidR="00C73685" w:rsidRPr="00C73685">
        <w:rPr>
          <w:rFonts w:ascii="Times New Roman" w:hAnsi="Times New Roman"/>
        </w:rPr>
        <w:t xml:space="preserve"> o </w:t>
      </w:r>
      <w:r w:rsidRPr="00C73685">
        <w:rPr>
          <w:rFonts w:ascii="Times New Roman" w:hAnsi="Times New Roman"/>
        </w:rPr>
        <w:t>použitom postupe a</w:t>
      </w:r>
    </w:p>
    <w:p w:rsidR="00AF3592" w:rsidRPr="00C73685" w:rsidRDefault="00AF3592" w:rsidP="00F41E5F">
      <w:pPr>
        <w:pStyle w:val="ListParagraph"/>
        <w:numPr>
          <w:ilvl w:val="0"/>
          <w:numId w:val="17"/>
        </w:numPr>
        <w:spacing w:after="0" w:line="240" w:lineRule="auto"/>
        <w:rPr>
          <w:rFonts w:ascii="Times New Roman" w:hAnsi="Times New Roman"/>
        </w:rPr>
      </w:pPr>
      <w:r w:rsidRPr="00C73685">
        <w:rPr>
          <w:rFonts w:ascii="Times New Roman" w:hAnsi="Times New Roman"/>
        </w:rPr>
        <w:t>význam</w:t>
      </w:r>
      <w:r w:rsidR="00C73685" w:rsidRPr="00C73685">
        <w:rPr>
          <w:rFonts w:ascii="Times New Roman" w:hAnsi="Times New Roman"/>
        </w:rPr>
        <w:t xml:space="preserve"> a </w:t>
      </w:r>
      <w:r w:rsidRPr="00C73685">
        <w:rPr>
          <w:rFonts w:ascii="Times New Roman" w:hAnsi="Times New Roman"/>
        </w:rPr>
        <w:t>predpokladané dôsledky takéhoto spracúvania pre dotknutú osobu.</w:t>
      </w:r>
    </w:p>
    <w:p w:rsidR="00AF3592" w:rsidRPr="00C73685" w:rsidRDefault="00AF3592" w:rsidP="00AF3592">
      <w:pPr>
        <w:pStyle w:val="ListParagraph"/>
        <w:spacing w:after="0" w:line="240" w:lineRule="auto"/>
        <w:rPr>
          <w:rFonts w:ascii="Times New Roman" w:hAnsi="Times New Roman"/>
        </w:rPr>
      </w:pPr>
    </w:p>
    <w:p w:rsidR="00C73685" w:rsidRPr="00C73685" w:rsidRDefault="00AF3592" w:rsidP="00AF3592">
      <w:pPr>
        <w:spacing w:after="0" w:line="240" w:lineRule="auto"/>
        <w:rPr>
          <w:rFonts w:ascii="Times New Roman" w:hAnsi="Times New Roman"/>
        </w:rPr>
      </w:pPr>
      <w:r w:rsidRPr="00C73685">
        <w:rPr>
          <w:rFonts w:ascii="Times New Roman" w:hAnsi="Times New Roman"/>
        </w:rPr>
        <w:t>Prevádzkovateľ už mal poskytnúť tieto informácie dotknutým osobám</w:t>
      </w:r>
      <w:r w:rsidR="00C73685" w:rsidRPr="00C73685">
        <w:rPr>
          <w:rFonts w:ascii="Times New Roman" w:hAnsi="Times New Roman"/>
        </w:rPr>
        <w:t xml:space="preserve"> v </w:t>
      </w:r>
      <w:r w:rsidRPr="00C73685">
        <w:rPr>
          <w:rFonts w:ascii="Times New Roman" w:hAnsi="Times New Roman"/>
        </w:rPr>
        <w:t>súlade</w:t>
      </w:r>
      <w:r w:rsidR="00C73685" w:rsidRPr="00C73685">
        <w:rPr>
          <w:rFonts w:ascii="Times New Roman" w:hAnsi="Times New Roman"/>
        </w:rPr>
        <w:t xml:space="preserve"> s </w:t>
      </w:r>
      <w:r w:rsidRPr="00C73685">
        <w:rPr>
          <w:rFonts w:ascii="Times New Roman" w:hAnsi="Times New Roman"/>
        </w:rPr>
        <w:t>ich povinnosťami podľa článku 13</w:t>
      </w:r>
      <w:r w:rsidRPr="00C73685">
        <w:rPr>
          <w:rStyle w:val="FootnoteReference"/>
          <w:rFonts w:ascii="Times New Roman" w:hAnsi="Times New Roman"/>
          <w:color w:val="000000"/>
        </w:rPr>
        <w:footnoteReference w:id="43"/>
      </w:r>
      <w:r w:rsidR="00C73685" w:rsidRPr="00C73685">
        <w:rPr>
          <w:rFonts w:ascii="Times New Roman" w:hAnsi="Times New Roman"/>
        </w:rPr>
        <w:t>.</w:t>
      </w:r>
    </w:p>
    <w:p w:rsidR="00AF3592" w:rsidRPr="00C73685" w:rsidRDefault="00AF3592" w:rsidP="00AF3592">
      <w:pPr>
        <w:spacing w:after="0" w:line="240" w:lineRule="auto"/>
        <w:rPr>
          <w:rFonts w:ascii="Times New Roman" w:hAnsi="Times New Roman"/>
          <w:color w:val="000000"/>
        </w:rPr>
      </w:pPr>
    </w:p>
    <w:p w:rsidR="00C73685" w:rsidRPr="008713E6" w:rsidRDefault="00AF3592" w:rsidP="00AF3592">
      <w:pPr>
        <w:spacing w:after="0" w:line="240" w:lineRule="auto"/>
        <w:rPr>
          <w:rFonts w:ascii="Times New Roman" w:hAnsi="Times New Roman"/>
          <w:spacing w:val="-6"/>
        </w:rPr>
      </w:pPr>
      <w:r w:rsidRPr="008713E6">
        <w:rPr>
          <w:rFonts w:ascii="Times New Roman" w:hAnsi="Times New Roman"/>
          <w:color w:val="000000"/>
          <w:spacing w:val="-6"/>
        </w:rPr>
        <w:t>V článku 15 ods. 1 písm. h) sa uvádza, že prevádzkovateľ by mal poskytnúť dotknutej osobe skôr informácie</w:t>
      </w:r>
      <w:r w:rsidR="00C73685" w:rsidRPr="008713E6">
        <w:rPr>
          <w:rFonts w:ascii="Times New Roman" w:hAnsi="Times New Roman"/>
          <w:color w:val="000000"/>
          <w:spacing w:val="-6"/>
        </w:rPr>
        <w:t xml:space="preserve"> o </w:t>
      </w:r>
      <w:r w:rsidRPr="008713E6">
        <w:rPr>
          <w:rFonts w:ascii="Times New Roman" w:hAnsi="Times New Roman"/>
          <w:i/>
          <w:color w:val="000000"/>
          <w:spacing w:val="-6"/>
        </w:rPr>
        <w:t xml:space="preserve">predpokladaných dôsledkoch </w:t>
      </w:r>
      <w:r w:rsidRPr="008713E6">
        <w:rPr>
          <w:rFonts w:ascii="Times New Roman" w:hAnsi="Times New Roman"/>
          <w:color w:val="000000"/>
          <w:spacing w:val="-6"/>
        </w:rPr>
        <w:t xml:space="preserve">než vysvetlenie </w:t>
      </w:r>
      <w:r w:rsidRPr="008713E6">
        <w:rPr>
          <w:rFonts w:ascii="Times New Roman" w:hAnsi="Times New Roman"/>
          <w:i/>
          <w:color w:val="000000"/>
          <w:spacing w:val="-6"/>
        </w:rPr>
        <w:t xml:space="preserve">konkrétneho </w:t>
      </w:r>
      <w:r w:rsidRPr="008713E6">
        <w:rPr>
          <w:rFonts w:ascii="Times New Roman" w:hAnsi="Times New Roman"/>
          <w:color w:val="000000"/>
          <w:spacing w:val="-6"/>
        </w:rPr>
        <w:t>rozhodnutia.</w:t>
      </w:r>
      <w:r w:rsidR="00C73685" w:rsidRPr="008713E6">
        <w:rPr>
          <w:rFonts w:ascii="Times New Roman" w:hAnsi="Times New Roman"/>
          <w:color w:val="000000"/>
          <w:spacing w:val="-6"/>
        </w:rPr>
        <w:t xml:space="preserve"> V </w:t>
      </w:r>
      <w:r w:rsidRPr="008713E6">
        <w:rPr>
          <w:rFonts w:ascii="Times New Roman" w:hAnsi="Times New Roman"/>
          <w:spacing w:val="-6"/>
        </w:rPr>
        <w:t>odôvodnení 63 sa vysvetľuje, že každá dotknutá osoba by mala mať právo na prístup</w:t>
      </w:r>
      <w:r w:rsidR="00C73685" w:rsidRPr="008713E6">
        <w:rPr>
          <w:rFonts w:ascii="Times New Roman" w:hAnsi="Times New Roman"/>
          <w:spacing w:val="-6"/>
        </w:rPr>
        <w:t xml:space="preserve"> k </w:t>
      </w:r>
      <w:r w:rsidRPr="008713E6">
        <w:rPr>
          <w:rFonts w:ascii="Times New Roman" w:hAnsi="Times New Roman"/>
          <w:spacing w:val="-6"/>
        </w:rPr>
        <w:t>„oznámeniu“</w:t>
      </w:r>
      <w:r w:rsidR="00C73685" w:rsidRPr="008713E6">
        <w:rPr>
          <w:rFonts w:ascii="Times New Roman" w:hAnsi="Times New Roman"/>
          <w:spacing w:val="-6"/>
        </w:rPr>
        <w:t xml:space="preserve"> o </w:t>
      </w:r>
      <w:r w:rsidRPr="008713E6">
        <w:rPr>
          <w:rFonts w:ascii="Times New Roman" w:hAnsi="Times New Roman"/>
          <w:spacing w:val="-6"/>
        </w:rPr>
        <w:t>automatickom spracúvaní údajov vrátane použitého postupu</w:t>
      </w:r>
      <w:r w:rsidR="00C73685" w:rsidRPr="008713E6">
        <w:rPr>
          <w:rFonts w:ascii="Times New Roman" w:hAnsi="Times New Roman"/>
          <w:spacing w:val="-6"/>
        </w:rPr>
        <w:t xml:space="preserve"> a </w:t>
      </w:r>
      <w:r w:rsidRPr="008713E6">
        <w:rPr>
          <w:rFonts w:ascii="Times New Roman" w:hAnsi="Times New Roman"/>
          <w:spacing w:val="-6"/>
        </w:rPr>
        <w:t xml:space="preserve">keď sa zakladá na profilovaní, </w:t>
      </w:r>
      <w:r w:rsidRPr="008713E6">
        <w:rPr>
          <w:rFonts w:ascii="Times New Roman" w:hAnsi="Times New Roman"/>
          <w:i/>
          <w:spacing w:val="-6"/>
        </w:rPr>
        <w:t>aspoň</w:t>
      </w:r>
      <w:r w:rsidR="00C73685" w:rsidRPr="008713E6">
        <w:rPr>
          <w:rFonts w:ascii="Times New Roman" w:hAnsi="Times New Roman"/>
          <w:spacing w:val="-6"/>
        </w:rPr>
        <w:t xml:space="preserve"> o </w:t>
      </w:r>
      <w:r w:rsidRPr="008713E6">
        <w:rPr>
          <w:rFonts w:ascii="Times New Roman" w:hAnsi="Times New Roman"/>
          <w:spacing w:val="-6"/>
        </w:rPr>
        <w:t>dôsledkoch takéhoto spracúvania</w:t>
      </w:r>
      <w:r w:rsidR="00C73685" w:rsidRPr="008713E6">
        <w:rPr>
          <w:rFonts w:ascii="Times New Roman" w:hAnsi="Times New Roman"/>
          <w:spacing w:val="-6"/>
        </w:rPr>
        <w:t>.</w:t>
      </w:r>
    </w:p>
    <w:p w:rsidR="00AF3592" w:rsidRPr="00C73685" w:rsidRDefault="00AF3592" w:rsidP="00AF3592">
      <w:pPr>
        <w:spacing w:after="0" w:line="240" w:lineRule="auto"/>
        <w:rPr>
          <w:rFonts w:ascii="Times New Roman" w:hAnsi="Times New Roman"/>
          <w:color w:val="000000"/>
        </w:rPr>
      </w:pPr>
    </w:p>
    <w:p w:rsidR="00C73685" w:rsidRPr="00C73685" w:rsidRDefault="00AF3592" w:rsidP="00AF3592">
      <w:pPr>
        <w:spacing w:after="0" w:line="240" w:lineRule="auto"/>
        <w:rPr>
          <w:rFonts w:ascii="Times New Roman" w:hAnsi="Times New Roman"/>
          <w:color w:val="000000"/>
        </w:rPr>
      </w:pPr>
      <w:r w:rsidRPr="00C73685">
        <w:rPr>
          <w:rFonts w:ascii="Times New Roman" w:hAnsi="Times New Roman"/>
          <w:color w:val="000000"/>
        </w:rPr>
        <w:t>Uplatňovaním svojich práv podľa článku 15 sa dotknutá osoba môže dozvedieť</w:t>
      </w:r>
      <w:r w:rsidR="00C73685" w:rsidRPr="00C73685">
        <w:rPr>
          <w:rFonts w:ascii="Times New Roman" w:hAnsi="Times New Roman"/>
          <w:color w:val="000000"/>
        </w:rPr>
        <w:t xml:space="preserve"> o </w:t>
      </w:r>
      <w:r w:rsidRPr="00C73685">
        <w:rPr>
          <w:rFonts w:ascii="Times New Roman" w:hAnsi="Times New Roman"/>
          <w:color w:val="000000"/>
        </w:rPr>
        <w:t>prijatom rozhodnutí, ktoré sa jej týka, vrátane rozhodnutia založeného na profilovaní</w:t>
      </w:r>
      <w:r w:rsidR="00C73685" w:rsidRPr="00C73685">
        <w:rPr>
          <w:rFonts w:ascii="Times New Roman" w:hAnsi="Times New Roman"/>
          <w:color w:val="000000"/>
        </w:rPr>
        <w:t>.</w:t>
      </w:r>
    </w:p>
    <w:p w:rsidR="00AF3592" w:rsidRPr="00C73685" w:rsidRDefault="00AF3592" w:rsidP="00AF3592">
      <w:pPr>
        <w:spacing w:after="0" w:line="240" w:lineRule="auto"/>
        <w:rPr>
          <w:rFonts w:ascii="Times New Roman" w:hAnsi="Times New Roman"/>
          <w:color w:val="000000"/>
        </w:rPr>
      </w:pPr>
    </w:p>
    <w:p w:rsidR="00AF3592" w:rsidRPr="00C73685" w:rsidRDefault="00AF3592" w:rsidP="00AF3592">
      <w:pPr>
        <w:spacing w:after="0" w:line="240" w:lineRule="auto"/>
        <w:rPr>
          <w:rFonts w:ascii="Times New Roman" w:hAnsi="Times New Roman"/>
        </w:rPr>
      </w:pPr>
      <w:r w:rsidRPr="00C73685">
        <w:rPr>
          <w:rFonts w:ascii="Times New Roman" w:hAnsi="Times New Roman"/>
          <w:color w:val="000000"/>
        </w:rPr>
        <w:t>Prevádzkovateľ by mal dotknutej osobe poskytnúť všeobecné informácie (najmä</w:t>
      </w:r>
      <w:r w:rsidR="00C73685" w:rsidRPr="00C73685">
        <w:rPr>
          <w:rFonts w:ascii="Times New Roman" w:hAnsi="Times New Roman"/>
          <w:color w:val="000000"/>
        </w:rPr>
        <w:t xml:space="preserve"> o </w:t>
      </w:r>
      <w:r w:rsidRPr="00C73685">
        <w:rPr>
          <w:rFonts w:ascii="Times New Roman" w:hAnsi="Times New Roman"/>
          <w:color w:val="000000"/>
        </w:rPr>
        <w:t>faktoroch, ktoré sa berú do úvahy pri rozhodovacom procese,</w:t>
      </w:r>
      <w:r w:rsidR="00C73685" w:rsidRPr="00C73685">
        <w:rPr>
          <w:rFonts w:ascii="Times New Roman" w:hAnsi="Times New Roman"/>
          <w:color w:val="000000"/>
        </w:rPr>
        <w:t xml:space="preserve"> a o </w:t>
      </w:r>
      <w:r w:rsidRPr="00C73685">
        <w:rPr>
          <w:rFonts w:ascii="Times New Roman" w:hAnsi="Times New Roman"/>
          <w:color w:val="000000"/>
        </w:rPr>
        <w:t>ich príslušnej „váhe“ na agregovanej úrovni), čo je pre ňu takisto užitočné pri napadnutí rozhodnutia.</w:t>
      </w:r>
    </w:p>
    <w:p w:rsidR="00AF3592" w:rsidRPr="00C73685" w:rsidRDefault="00AF3592" w:rsidP="00AF3592">
      <w:pPr>
        <w:spacing w:after="0" w:line="240" w:lineRule="auto"/>
        <w:jc w:val="both"/>
        <w:rPr>
          <w:rFonts w:ascii="Times New Roman" w:hAnsi="Times New Roman"/>
        </w:rPr>
      </w:pPr>
      <w:bookmarkStart w:id="104" w:name="_Article_22(1)_–"/>
      <w:bookmarkStart w:id="105" w:name="_Article_22(3)_-"/>
      <w:bookmarkEnd w:id="104"/>
      <w:bookmarkEnd w:id="105"/>
    </w:p>
    <w:p w:rsidR="00AF3592" w:rsidRPr="00C73685" w:rsidRDefault="00AF3592" w:rsidP="008713E6">
      <w:pPr>
        <w:pStyle w:val="Heading2"/>
        <w:keepNext/>
        <w:keepLines/>
        <w:rPr>
          <w:rFonts w:ascii="Times New Roman" w:hAnsi="Times New Roman"/>
        </w:rPr>
      </w:pPr>
      <w:bookmarkStart w:id="106" w:name="_Toc504568080"/>
      <w:bookmarkStart w:id="107" w:name="_Toc522535008"/>
      <w:r w:rsidRPr="00C73685">
        <w:rPr>
          <w:rFonts w:ascii="Times New Roman" w:hAnsi="Times New Roman"/>
        </w:rPr>
        <w:t>Zavedenie primeraných záruk</w:t>
      </w:r>
      <w:bookmarkEnd w:id="106"/>
      <w:bookmarkEnd w:id="107"/>
    </w:p>
    <w:p w:rsidR="00C73685" w:rsidRPr="00C73685" w:rsidRDefault="00AF3592" w:rsidP="008713E6">
      <w:pPr>
        <w:keepNext/>
        <w:keepLines/>
        <w:spacing w:after="0" w:line="240" w:lineRule="auto"/>
        <w:rPr>
          <w:rFonts w:ascii="Times New Roman" w:hAnsi="Times New Roman"/>
        </w:rPr>
      </w:pPr>
      <w:r w:rsidRPr="00C73685">
        <w:rPr>
          <w:rFonts w:ascii="Times New Roman" w:hAnsi="Times New Roman"/>
        </w:rPr>
        <w:t>Ak je základom na spracúvanie článok 22 ods. 2 písm. a) alebo článok 22 ods. 2 písm. c),</w:t>
      </w:r>
      <w:r w:rsidR="00C73685" w:rsidRPr="00C73685">
        <w:rPr>
          <w:rFonts w:ascii="Times New Roman" w:hAnsi="Times New Roman"/>
        </w:rPr>
        <w:t xml:space="preserve"> v </w:t>
      </w:r>
      <w:r w:rsidRPr="00C73685">
        <w:rPr>
          <w:rFonts w:ascii="Times New Roman" w:hAnsi="Times New Roman"/>
        </w:rPr>
        <w:t>článku 22 ods. 3 sa vyžaduje, aby prevádzkovatelia zaviedli vhodné opatrenia na ochranu práv, slobôd</w:t>
      </w:r>
      <w:r w:rsidR="00C73685" w:rsidRPr="00C73685">
        <w:rPr>
          <w:rFonts w:ascii="Times New Roman" w:hAnsi="Times New Roman"/>
        </w:rPr>
        <w:t xml:space="preserve"> a </w:t>
      </w:r>
      <w:r w:rsidRPr="00C73685">
        <w:rPr>
          <w:rFonts w:ascii="Times New Roman" w:hAnsi="Times New Roman"/>
        </w:rPr>
        <w:t>oprávnených záujmov dotknutých osôb. Podľa článku 22 ods. 2 písm. b) musí právo Únie alebo právo členského štátu, ktorým sa povoľuje spracúvanie, obsahovať aj vhodné ochranné opatrenia</w:t>
      </w:r>
      <w:r w:rsidR="00C73685" w:rsidRPr="00C73685">
        <w:rPr>
          <w:rFonts w:ascii="Times New Roman" w:hAnsi="Times New Roman"/>
        </w:rPr>
        <w:t>.</w:t>
      </w:r>
    </w:p>
    <w:p w:rsidR="00AF3592" w:rsidRPr="00C73685" w:rsidRDefault="00AF3592" w:rsidP="008713E6">
      <w:pPr>
        <w:keepNext/>
        <w:keepLines/>
        <w:spacing w:after="0" w:line="240" w:lineRule="auto"/>
        <w:rPr>
          <w:rFonts w:ascii="Times New Roman" w:hAnsi="Times New Roman"/>
        </w:rPr>
      </w:pPr>
    </w:p>
    <w:p w:rsidR="00C73685" w:rsidRPr="00C73685" w:rsidRDefault="00AF3592" w:rsidP="008713E6">
      <w:pPr>
        <w:keepNext/>
        <w:keepLines/>
        <w:spacing w:after="0" w:line="240" w:lineRule="auto"/>
        <w:rPr>
          <w:rFonts w:ascii="Times New Roman" w:hAnsi="Times New Roman"/>
        </w:rPr>
      </w:pPr>
      <w:r w:rsidRPr="00C73685">
        <w:rPr>
          <w:rFonts w:ascii="Times New Roman" w:hAnsi="Times New Roman"/>
        </w:rPr>
        <w:t>Takéto opatrenia by mali zahŕňať aspoň spôsob, ako môže dotknutá osoba získať ľudský zásah, vyjadriť svoj názor</w:t>
      </w:r>
      <w:r w:rsidR="00C73685" w:rsidRPr="00C73685">
        <w:rPr>
          <w:rFonts w:ascii="Times New Roman" w:hAnsi="Times New Roman"/>
        </w:rPr>
        <w:t xml:space="preserve"> a </w:t>
      </w:r>
      <w:r w:rsidRPr="00C73685">
        <w:rPr>
          <w:rFonts w:ascii="Times New Roman" w:hAnsi="Times New Roman"/>
        </w:rPr>
        <w:t>napadnúť rozhodnutie</w:t>
      </w:r>
      <w:r w:rsidR="00C73685" w:rsidRPr="00C73685">
        <w:rPr>
          <w:rFonts w:ascii="Times New Roman" w:hAnsi="Times New Roman"/>
        </w:rPr>
        <w:t>.</w:t>
      </w:r>
    </w:p>
    <w:p w:rsidR="00AF3592" w:rsidRPr="00C73685" w:rsidRDefault="00AF3592" w:rsidP="008713E6">
      <w:pPr>
        <w:keepNext/>
        <w:keepLines/>
        <w:spacing w:after="0" w:line="240" w:lineRule="auto"/>
        <w:rPr>
          <w:rFonts w:ascii="Times New Roman" w:hAnsi="Times New Roman"/>
        </w:rPr>
      </w:pPr>
    </w:p>
    <w:p w:rsidR="00AF3592" w:rsidRPr="00C73685" w:rsidRDefault="00AF3592" w:rsidP="00AF3592">
      <w:pPr>
        <w:spacing w:after="0" w:line="240" w:lineRule="auto"/>
        <w:rPr>
          <w:rFonts w:ascii="Times New Roman" w:hAnsi="Times New Roman"/>
        </w:rPr>
      </w:pPr>
      <w:r w:rsidRPr="00C73685">
        <w:rPr>
          <w:rFonts w:ascii="Times New Roman" w:hAnsi="Times New Roman"/>
        </w:rPr>
        <w:t>Ľudský zásah je kľúčovým prvkom. Každé preskúmanie musí byť vykonané osobou, ktorá má príslušnú právomoc</w:t>
      </w:r>
      <w:r w:rsidR="00C73685" w:rsidRPr="00C73685">
        <w:rPr>
          <w:rFonts w:ascii="Times New Roman" w:hAnsi="Times New Roman"/>
        </w:rPr>
        <w:t xml:space="preserve"> a </w:t>
      </w:r>
      <w:r w:rsidRPr="00C73685">
        <w:rPr>
          <w:rFonts w:ascii="Times New Roman" w:hAnsi="Times New Roman"/>
        </w:rPr>
        <w:t>schopnosť zmeniť rozhodnutie. Posudzovateľ by mal vykonať dôkladné posúdenie všetkých relevantných údajov vrátane akýchkoľvek ďalších informácií poskytnutých dotknutou osobou.</w:t>
      </w:r>
    </w:p>
    <w:p w:rsidR="00AF3592" w:rsidRPr="00C73685" w:rsidRDefault="00AF3592" w:rsidP="00AF3592">
      <w:pPr>
        <w:spacing w:after="0" w:line="240" w:lineRule="auto"/>
        <w:rPr>
          <w:rFonts w:ascii="Times New Roman" w:hAnsi="Times New Roman"/>
        </w:rPr>
      </w:pPr>
    </w:p>
    <w:p w:rsidR="00AF3592" w:rsidRPr="00C73685" w:rsidRDefault="00AF3592" w:rsidP="00AF3592">
      <w:pPr>
        <w:spacing w:after="0" w:line="240" w:lineRule="auto"/>
        <w:rPr>
          <w:rFonts w:ascii="Times New Roman" w:hAnsi="Times New Roman"/>
        </w:rPr>
      </w:pPr>
      <w:r w:rsidRPr="00C73685">
        <w:rPr>
          <w:rFonts w:ascii="Times New Roman" w:hAnsi="Times New Roman"/>
        </w:rPr>
        <w:t>Odôvodnenie 71 zdôrazňuje, že</w:t>
      </w:r>
      <w:r w:rsidR="00C73685" w:rsidRPr="00C73685">
        <w:rPr>
          <w:rFonts w:ascii="Times New Roman" w:hAnsi="Times New Roman"/>
        </w:rPr>
        <w:t xml:space="preserve"> v </w:t>
      </w:r>
      <w:r w:rsidRPr="00C73685">
        <w:rPr>
          <w:rFonts w:ascii="Times New Roman" w:hAnsi="Times New Roman"/>
          <w:i/>
        </w:rPr>
        <w:t>každom prípade</w:t>
      </w:r>
      <w:r w:rsidRPr="00C73685">
        <w:rPr>
          <w:rFonts w:ascii="Times New Roman" w:hAnsi="Times New Roman"/>
        </w:rPr>
        <w:t xml:space="preserve"> by mali vhodné záruky zahŕňať aj:</w:t>
      </w:r>
    </w:p>
    <w:p w:rsidR="00AF3592" w:rsidRPr="00C73685" w:rsidRDefault="00AF3592" w:rsidP="00AF3592">
      <w:pPr>
        <w:spacing w:after="0" w:line="240" w:lineRule="auto"/>
        <w:jc w:val="both"/>
        <w:rPr>
          <w:rFonts w:ascii="Times New Roman" w:hAnsi="Times New Roman"/>
        </w:rPr>
      </w:pPr>
    </w:p>
    <w:tbl>
      <w:tblPr>
        <w:tblStyle w:val="TableGrid"/>
        <w:tblW w:w="0" w:type="auto"/>
        <w:tblLook w:val="04A0" w:firstRow="1" w:lastRow="0" w:firstColumn="1" w:lastColumn="0" w:noHBand="0" w:noVBand="1"/>
      </w:tblPr>
      <w:tblGrid>
        <w:gridCol w:w="9288"/>
      </w:tblGrid>
      <w:tr w:rsidR="00AF3592" w:rsidRPr="00C73685" w:rsidTr="00AF3592">
        <w:tc>
          <w:tcPr>
            <w:tcW w:w="9288" w:type="dxa"/>
          </w:tcPr>
          <w:p w:rsidR="00AF3592" w:rsidRPr="00C73685" w:rsidRDefault="00AF3592" w:rsidP="00AF3592">
            <w:pPr>
              <w:spacing w:after="0" w:line="240" w:lineRule="auto"/>
              <w:jc w:val="both"/>
              <w:rPr>
                <w:rFonts w:ascii="Times New Roman" w:hAnsi="Times New Roman"/>
              </w:rPr>
            </w:pPr>
            <w:r w:rsidRPr="00C73685">
              <w:rPr>
                <w:rFonts w:ascii="Times New Roman" w:hAnsi="Times New Roman"/>
              </w:rPr>
              <w:t>.. určité informácie pre dotknutú osobu</w:t>
            </w:r>
            <w:r w:rsidR="00C73685" w:rsidRPr="00C73685">
              <w:rPr>
                <w:rFonts w:ascii="Times New Roman" w:hAnsi="Times New Roman"/>
              </w:rPr>
              <w:t xml:space="preserve"> a </w:t>
            </w:r>
            <w:r w:rsidRPr="00C73685">
              <w:rPr>
                <w:rFonts w:ascii="Times New Roman" w:hAnsi="Times New Roman"/>
              </w:rPr>
              <w:t>právo ............ dostať vysvetlenie rozhodnutia, ktoré bolo prijaté po takomto posúdení,</w:t>
            </w:r>
            <w:r w:rsidR="00C73685" w:rsidRPr="00C73685">
              <w:rPr>
                <w:rFonts w:ascii="Times New Roman" w:hAnsi="Times New Roman"/>
              </w:rPr>
              <w:t xml:space="preserve"> a </w:t>
            </w:r>
            <w:r w:rsidRPr="00C73685">
              <w:rPr>
                <w:rFonts w:ascii="Times New Roman" w:hAnsi="Times New Roman"/>
              </w:rPr>
              <w:t xml:space="preserve">napadnúť rozhodnutie. </w:t>
            </w:r>
          </w:p>
        </w:tc>
      </w:tr>
    </w:tbl>
    <w:p w:rsidR="00AF3592" w:rsidRPr="00C73685" w:rsidRDefault="00AF3592" w:rsidP="00AF3592">
      <w:pPr>
        <w:spacing w:after="0" w:line="240" w:lineRule="auto"/>
        <w:jc w:val="both"/>
        <w:rPr>
          <w:rFonts w:ascii="Times New Roman" w:hAnsi="Times New Roman"/>
        </w:rPr>
      </w:pPr>
    </w:p>
    <w:p w:rsidR="00AF3592" w:rsidRPr="00C73685" w:rsidRDefault="00AF3592" w:rsidP="00AF3592">
      <w:pPr>
        <w:autoSpaceDE w:val="0"/>
        <w:autoSpaceDN w:val="0"/>
        <w:adjustRightInd w:val="0"/>
        <w:spacing w:after="0" w:line="240" w:lineRule="auto"/>
        <w:jc w:val="both"/>
        <w:rPr>
          <w:rFonts w:ascii="Times New Roman" w:hAnsi="Times New Roman"/>
        </w:rPr>
      </w:pPr>
      <w:r w:rsidRPr="00C73685">
        <w:rPr>
          <w:rFonts w:ascii="Times New Roman" w:hAnsi="Times New Roman"/>
        </w:rPr>
        <w:t>Prevádzkovateľ musí poskytnúť jednoduchý spôsob, akým môže dotknutá osoba uplatniť tieto práva.</w:t>
      </w:r>
    </w:p>
    <w:p w:rsidR="00AF3592" w:rsidRPr="00C73685" w:rsidRDefault="00AF3592" w:rsidP="00AF3592">
      <w:pPr>
        <w:autoSpaceDE w:val="0"/>
        <w:autoSpaceDN w:val="0"/>
        <w:adjustRightInd w:val="0"/>
        <w:spacing w:after="0" w:line="240" w:lineRule="auto"/>
        <w:jc w:val="both"/>
        <w:rPr>
          <w:rFonts w:ascii="Times New Roman" w:hAnsi="Times New Roman"/>
        </w:rPr>
      </w:pPr>
    </w:p>
    <w:p w:rsidR="00AF3592" w:rsidRPr="00C73685" w:rsidRDefault="00AF3592" w:rsidP="00AF3592">
      <w:pPr>
        <w:autoSpaceDE w:val="0"/>
        <w:autoSpaceDN w:val="0"/>
        <w:adjustRightInd w:val="0"/>
        <w:spacing w:after="0" w:line="240" w:lineRule="auto"/>
        <w:jc w:val="both"/>
        <w:rPr>
          <w:rFonts w:ascii="Times New Roman" w:hAnsi="Times New Roman"/>
        </w:rPr>
      </w:pPr>
      <w:r w:rsidRPr="00C73685">
        <w:rPr>
          <w:rFonts w:ascii="Times New Roman" w:hAnsi="Times New Roman"/>
        </w:rPr>
        <w:t>To zdôrazňuje potrebu transparentnosti spracúvania. Dotknutá osoba bude môcť napadnúť rozhodnutie alebo vyjadriť svoje stanovisko len vtedy, ak bude plne chápať, ako bolo urobené</w:t>
      </w:r>
      <w:r w:rsidR="00C73685" w:rsidRPr="00C73685">
        <w:rPr>
          <w:rFonts w:ascii="Times New Roman" w:hAnsi="Times New Roman"/>
        </w:rPr>
        <w:t xml:space="preserve"> a </w:t>
      </w:r>
      <w:r w:rsidRPr="00C73685">
        <w:rPr>
          <w:rFonts w:ascii="Times New Roman" w:hAnsi="Times New Roman"/>
        </w:rPr>
        <w:t>na akom základe. Požiadavky na transparentnosť sú uvedené</w:t>
      </w:r>
      <w:r w:rsidR="00C73685" w:rsidRPr="00C73685">
        <w:rPr>
          <w:rFonts w:ascii="Times New Roman" w:hAnsi="Times New Roman"/>
        </w:rPr>
        <w:t xml:space="preserve"> v </w:t>
      </w:r>
      <w:r w:rsidRPr="00C73685">
        <w:rPr>
          <w:rFonts w:ascii="Times New Roman" w:hAnsi="Times New Roman"/>
        </w:rPr>
        <w:t>kapitole IV (oddiel E).</w:t>
      </w:r>
    </w:p>
    <w:p w:rsidR="00AF3592" w:rsidRPr="00C73685" w:rsidRDefault="00AF3592" w:rsidP="00AF3592">
      <w:pPr>
        <w:spacing w:after="0" w:line="240" w:lineRule="auto"/>
        <w:jc w:val="both"/>
        <w:rPr>
          <w:rFonts w:ascii="Times New Roman" w:hAnsi="Times New Roman"/>
        </w:rPr>
      </w:pPr>
    </w:p>
    <w:p w:rsidR="00AF3592" w:rsidRPr="00C73685" w:rsidRDefault="00AF3592" w:rsidP="00AF3592">
      <w:pPr>
        <w:spacing w:after="0" w:line="240" w:lineRule="auto"/>
        <w:rPr>
          <w:rFonts w:ascii="Times New Roman" w:hAnsi="Times New Roman"/>
        </w:rPr>
      </w:pPr>
      <w:r w:rsidRPr="00C73685">
        <w:rPr>
          <w:rFonts w:ascii="Times New Roman" w:hAnsi="Times New Roman"/>
        </w:rPr>
        <w:t>Chyby alebo skreslenia</w:t>
      </w:r>
      <w:r w:rsidR="00C73685" w:rsidRPr="00C73685">
        <w:rPr>
          <w:rFonts w:ascii="Times New Roman" w:hAnsi="Times New Roman"/>
        </w:rPr>
        <w:t xml:space="preserve"> v </w:t>
      </w:r>
      <w:r w:rsidRPr="00C73685">
        <w:rPr>
          <w:rFonts w:ascii="Times New Roman" w:hAnsi="Times New Roman"/>
        </w:rPr>
        <w:t>získaných alebo zdieľaných údajoch alebo chyba alebo skreslenie</w:t>
      </w:r>
      <w:r w:rsidR="00C73685" w:rsidRPr="00C73685">
        <w:rPr>
          <w:rFonts w:ascii="Times New Roman" w:hAnsi="Times New Roman"/>
        </w:rPr>
        <w:t xml:space="preserve"> v </w:t>
      </w:r>
      <w:r w:rsidRPr="00C73685">
        <w:rPr>
          <w:rFonts w:ascii="Times New Roman" w:hAnsi="Times New Roman"/>
        </w:rPr>
        <w:t>automatizovanom rozhodovacom procese môžu mať za následok:</w:t>
      </w:r>
    </w:p>
    <w:p w:rsidR="00C73685" w:rsidRPr="00C73685" w:rsidRDefault="00AF3592" w:rsidP="00F41E5F">
      <w:pPr>
        <w:pStyle w:val="ListParagraph"/>
        <w:numPr>
          <w:ilvl w:val="0"/>
          <w:numId w:val="16"/>
        </w:numPr>
        <w:spacing w:after="0" w:line="240" w:lineRule="auto"/>
        <w:rPr>
          <w:rFonts w:ascii="Times New Roman" w:hAnsi="Times New Roman"/>
        </w:rPr>
      </w:pPr>
      <w:r w:rsidRPr="00C73685">
        <w:rPr>
          <w:rFonts w:ascii="Times New Roman" w:hAnsi="Times New Roman"/>
        </w:rPr>
        <w:t>nesprávne klasifikácie</w:t>
      </w:r>
      <w:r w:rsidR="00C73685" w:rsidRPr="00C73685">
        <w:rPr>
          <w:rFonts w:ascii="Times New Roman" w:hAnsi="Times New Roman"/>
        </w:rPr>
        <w:t xml:space="preserve"> a</w:t>
      </w:r>
    </w:p>
    <w:p w:rsidR="00C73685" w:rsidRPr="00C73685" w:rsidRDefault="00AF3592" w:rsidP="00F41E5F">
      <w:pPr>
        <w:pStyle w:val="ListParagraph"/>
        <w:numPr>
          <w:ilvl w:val="0"/>
          <w:numId w:val="16"/>
        </w:numPr>
        <w:spacing w:after="0" w:line="240" w:lineRule="auto"/>
        <w:rPr>
          <w:rFonts w:ascii="Times New Roman" w:hAnsi="Times New Roman"/>
        </w:rPr>
      </w:pPr>
      <w:r w:rsidRPr="00C73685">
        <w:rPr>
          <w:rFonts w:ascii="Times New Roman" w:hAnsi="Times New Roman"/>
        </w:rPr>
        <w:t>posúdenia založené na nepresných prognózach,</w:t>
      </w:r>
      <w:r w:rsidR="00C73685" w:rsidRPr="00C73685">
        <w:rPr>
          <w:rFonts w:ascii="Times New Roman" w:hAnsi="Times New Roman"/>
        </w:rPr>
        <w:t xml:space="preserve"> </w:t>
      </w:r>
      <w:r w:rsidRPr="00C73685">
        <w:rPr>
          <w:rFonts w:ascii="Times New Roman" w:hAnsi="Times New Roman"/>
        </w:rPr>
        <w:t>ktoré</w:t>
      </w:r>
    </w:p>
    <w:p w:rsidR="00C73685" w:rsidRPr="00C73685" w:rsidRDefault="00AF3592" w:rsidP="00F41E5F">
      <w:pPr>
        <w:pStyle w:val="ListParagraph"/>
        <w:numPr>
          <w:ilvl w:val="0"/>
          <w:numId w:val="16"/>
        </w:numPr>
        <w:spacing w:after="0" w:line="240" w:lineRule="auto"/>
        <w:rPr>
          <w:rFonts w:ascii="Times New Roman" w:hAnsi="Times New Roman"/>
        </w:rPr>
      </w:pPr>
      <w:r w:rsidRPr="00C73685">
        <w:rPr>
          <w:rFonts w:ascii="Times New Roman" w:hAnsi="Times New Roman"/>
        </w:rPr>
        <w:t>majú negatívny dosah na jednotlivcov</w:t>
      </w:r>
      <w:r w:rsidR="00C73685" w:rsidRPr="00C73685">
        <w:rPr>
          <w:rFonts w:ascii="Times New Roman" w:hAnsi="Times New Roman"/>
        </w:rPr>
        <w:t>.</w:t>
      </w:r>
    </w:p>
    <w:p w:rsidR="00AF3592" w:rsidRPr="00C73685" w:rsidRDefault="00AF3592" w:rsidP="00AF3592">
      <w:pPr>
        <w:spacing w:after="0" w:line="240" w:lineRule="auto"/>
        <w:rPr>
          <w:rFonts w:ascii="Times New Roman" w:hAnsi="Times New Roman"/>
        </w:rPr>
      </w:pPr>
    </w:p>
    <w:p w:rsidR="00C73685" w:rsidRPr="00C73685" w:rsidRDefault="00AF3592" w:rsidP="00AF3592">
      <w:pPr>
        <w:spacing w:after="0" w:line="240" w:lineRule="auto"/>
        <w:rPr>
          <w:rFonts w:ascii="Times New Roman" w:hAnsi="Times New Roman"/>
        </w:rPr>
      </w:pPr>
      <w:r w:rsidRPr="00C73685">
        <w:rPr>
          <w:rFonts w:ascii="Times New Roman" w:hAnsi="Times New Roman"/>
        </w:rPr>
        <w:t>Prevádzkovatelia by mali vykonávať časté posúdenia súborov údajov, ktoré spracúvajú, aby skontrolovali akékoľvek skreslenia</w:t>
      </w:r>
      <w:r w:rsidR="00C73685" w:rsidRPr="00C73685">
        <w:rPr>
          <w:rFonts w:ascii="Times New Roman" w:hAnsi="Times New Roman"/>
        </w:rPr>
        <w:t xml:space="preserve"> a </w:t>
      </w:r>
      <w:r w:rsidRPr="00C73685">
        <w:rPr>
          <w:rFonts w:ascii="Times New Roman" w:hAnsi="Times New Roman"/>
        </w:rPr>
        <w:t>vyvinuli spôsoby riešenia akýchkoľvek prvkov predpojatosti vrátane nadmerného spoliehania sa na korelácie</w:t>
      </w:r>
      <w:r w:rsidR="00C73685" w:rsidRPr="00C73685">
        <w:rPr>
          <w:rFonts w:ascii="Times New Roman" w:hAnsi="Times New Roman"/>
        </w:rPr>
        <w:t>.</w:t>
      </w:r>
    </w:p>
    <w:p w:rsidR="00C73685" w:rsidRPr="00C73685" w:rsidRDefault="00AF3592" w:rsidP="00AF3592">
      <w:pPr>
        <w:spacing w:after="0" w:line="240" w:lineRule="auto"/>
        <w:rPr>
          <w:rFonts w:ascii="Times New Roman" w:hAnsi="Times New Roman"/>
        </w:rPr>
      </w:pPr>
      <w:r w:rsidRPr="00C73685">
        <w:rPr>
          <w:rFonts w:ascii="Times New Roman" w:hAnsi="Times New Roman"/>
        </w:rPr>
        <w:t>Systémy, ktoré overujú algoritmy,</w:t>
      </w:r>
      <w:r w:rsidR="00C73685" w:rsidRPr="00C73685">
        <w:rPr>
          <w:rFonts w:ascii="Times New Roman" w:hAnsi="Times New Roman"/>
        </w:rPr>
        <w:t xml:space="preserve"> a </w:t>
      </w:r>
      <w:r w:rsidRPr="00C73685">
        <w:rPr>
          <w:rFonts w:ascii="Times New Roman" w:hAnsi="Times New Roman"/>
        </w:rPr>
        <w:t>pravidelné preskúmania správnosti</w:t>
      </w:r>
      <w:r w:rsidR="00C73685" w:rsidRPr="00C73685">
        <w:rPr>
          <w:rFonts w:ascii="Times New Roman" w:hAnsi="Times New Roman"/>
        </w:rPr>
        <w:t xml:space="preserve"> a </w:t>
      </w:r>
      <w:r w:rsidRPr="00C73685">
        <w:rPr>
          <w:rFonts w:ascii="Times New Roman" w:hAnsi="Times New Roman"/>
        </w:rPr>
        <w:t>relevantnosti automatizovaného rozhodovania vrátane profilovania sú ďalšie užitočné opatrenia</w:t>
      </w:r>
      <w:r w:rsidR="00C73685" w:rsidRPr="00C73685">
        <w:rPr>
          <w:rFonts w:ascii="Times New Roman" w:hAnsi="Times New Roman"/>
        </w:rPr>
        <w:t>.</w:t>
      </w:r>
    </w:p>
    <w:p w:rsidR="00AF3592" w:rsidRPr="00C73685" w:rsidRDefault="00AF3592" w:rsidP="00AF3592">
      <w:pPr>
        <w:spacing w:after="0" w:line="240" w:lineRule="auto"/>
        <w:rPr>
          <w:rFonts w:ascii="Times New Roman" w:hAnsi="Times New Roman"/>
        </w:rPr>
      </w:pPr>
    </w:p>
    <w:p w:rsidR="00C73685" w:rsidRPr="00C73685" w:rsidRDefault="00AF3592" w:rsidP="00AF3592">
      <w:pPr>
        <w:spacing w:after="0" w:line="240" w:lineRule="auto"/>
        <w:rPr>
          <w:rFonts w:ascii="Times New Roman" w:hAnsi="Times New Roman"/>
        </w:rPr>
      </w:pPr>
      <w:r w:rsidRPr="00C73685">
        <w:rPr>
          <w:rFonts w:ascii="Times New Roman" w:hAnsi="Times New Roman"/>
        </w:rPr>
        <w:t>Prevádzkovateľ by mal zaviesť vhodné postupy</w:t>
      </w:r>
      <w:r w:rsidR="00C73685" w:rsidRPr="00C73685">
        <w:rPr>
          <w:rFonts w:ascii="Times New Roman" w:hAnsi="Times New Roman"/>
        </w:rPr>
        <w:t xml:space="preserve"> a </w:t>
      </w:r>
      <w:r w:rsidRPr="00C73685">
        <w:rPr>
          <w:rFonts w:ascii="Times New Roman" w:hAnsi="Times New Roman"/>
        </w:rPr>
        <w:t>opatrenia na zabránenie chybám, nesprávnostiam</w:t>
      </w:r>
      <w:r w:rsidRPr="00C73685">
        <w:rPr>
          <w:rStyle w:val="FootnoteReference"/>
          <w:rFonts w:ascii="Times New Roman" w:hAnsi="Times New Roman"/>
        </w:rPr>
        <w:footnoteReference w:id="44"/>
      </w:r>
      <w:r w:rsidRPr="00C73685">
        <w:rPr>
          <w:rFonts w:ascii="Times New Roman" w:hAnsi="Times New Roman"/>
        </w:rPr>
        <w:t xml:space="preserve"> alebo diskriminácii na základe údajov osobitnej kategórie.</w:t>
      </w:r>
      <w:r w:rsidR="00C73685" w:rsidRPr="00C73685">
        <w:rPr>
          <w:rFonts w:ascii="Times New Roman" w:hAnsi="Times New Roman"/>
        </w:rPr>
        <w:t xml:space="preserve"> </w:t>
      </w:r>
      <w:r w:rsidRPr="00C73685">
        <w:rPr>
          <w:rFonts w:ascii="Times New Roman" w:hAnsi="Times New Roman"/>
        </w:rPr>
        <w:t>Tieto opatrenia by sa mali používať cyklicky;</w:t>
      </w:r>
      <w:r w:rsidR="00C73685" w:rsidRPr="00C73685">
        <w:rPr>
          <w:rFonts w:ascii="Times New Roman" w:hAnsi="Times New Roman"/>
        </w:rPr>
        <w:t xml:space="preserve"> </w:t>
      </w:r>
      <w:r w:rsidRPr="00C73685">
        <w:rPr>
          <w:rFonts w:ascii="Times New Roman" w:hAnsi="Times New Roman"/>
        </w:rPr>
        <w:t>nielen vo fáze návrhu, ale aj nepretržite, keďže profilovanie sa uplatňuje na jednotlivcov.</w:t>
      </w:r>
      <w:r w:rsidR="00C73685" w:rsidRPr="00C73685">
        <w:rPr>
          <w:rFonts w:ascii="Times New Roman" w:hAnsi="Times New Roman"/>
        </w:rPr>
        <w:t xml:space="preserve"> </w:t>
      </w:r>
      <w:r w:rsidRPr="00C73685">
        <w:rPr>
          <w:rFonts w:ascii="Times New Roman" w:hAnsi="Times New Roman"/>
        </w:rPr>
        <w:t>Výsledok takéhoto testovania by sa mal pretaviť späť do návrhu systému</w:t>
      </w:r>
      <w:r w:rsidR="00C73685" w:rsidRPr="00C73685">
        <w:rPr>
          <w:rFonts w:ascii="Times New Roman" w:hAnsi="Times New Roman"/>
        </w:rPr>
        <w:t>.</w:t>
      </w:r>
    </w:p>
    <w:p w:rsidR="00AF3592" w:rsidRPr="00C73685" w:rsidRDefault="00AF3592" w:rsidP="00AF3592">
      <w:pPr>
        <w:spacing w:after="0" w:line="240" w:lineRule="auto"/>
        <w:rPr>
          <w:rFonts w:ascii="Times New Roman" w:hAnsi="Times New Roman"/>
        </w:rPr>
      </w:pPr>
    </w:p>
    <w:p w:rsidR="00AF3592" w:rsidRPr="00C73685" w:rsidRDefault="00AF3592" w:rsidP="00AF3592">
      <w:pPr>
        <w:spacing w:after="0" w:line="240" w:lineRule="auto"/>
        <w:jc w:val="both"/>
        <w:rPr>
          <w:rFonts w:ascii="Times New Roman" w:hAnsi="Times New Roman"/>
        </w:rPr>
      </w:pPr>
      <w:r w:rsidRPr="00C73685">
        <w:rPr>
          <w:rFonts w:ascii="Times New Roman" w:hAnsi="Times New Roman"/>
        </w:rPr>
        <w:t>Ďalšie príklady vhodných záruk možno nájsť</w:t>
      </w:r>
      <w:r w:rsidR="00C73685" w:rsidRPr="00C73685">
        <w:rPr>
          <w:rFonts w:ascii="Times New Roman" w:hAnsi="Times New Roman"/>
        </w:rPr>
        <w:t xml:space="preserve"> v </w:t>
      </w:r>
      <w:r w:rsidRPr="00C73685">
        <w:rPr>
          <w:rFonts w:ascii="Times New Roman" w:hAnsi="Times New Roman"/>
        </w:rPr>
        <w:t xml:space="preserve">oddiele </w:t>
      </w:r>
      <w:hyperlink w:anchor="_Recommendations" w:history="1">
        <w:r w:rsidRPr="00C73685">
          <w:rPr>
            <w:rStyle w:val="Hyperlink"/>
            <w:rFonts w:ascii="Times New Roman" w:hAnsi="Times New Roman"/>
          </w:rPr>
          <w:t>Odporúčania</w:t>
        </w:r>
      </w:hyperlink>
      <w:r w:rsidRPr="00C73685">
        <w:rPr>
          <w:rFonts w:ascii="Times New Roman" w:hAnsi="Times New Roman"/>
        </w:rPr>
        <w:t>.</w:t>
      </w:r>
    </w:p>
    <w:p w:rsidR="004F1F21" w:rsidRPr="00C73685" w:rsidRDefault="0025078C" w:rsidP="008713E6">
      <w:pPr>
        <w:pStyle w:val="Heading1"/>
        <w:keepNext/>
        <w:keepLines/>
        <w:rPr>
          <w:rFonts w:ascii="Times New Roman" w:hAnsi="Times New Roman"/>
        </w:rPr>
      </w:pPr>
      <w:bookmarkStart w:id="108" w:name="_Children_and_profiling"/>
      <w:bookmarkStart w:id="109" w:name="_Toc468695865"/>
      <w:bookmarkEnd w:id="108"/>
      <w:r w:rsidRPr="00C73685">
        <w:rPr>
          <w:rFonts w:ascii="Times New Roman" w:hAnsi="Times New Roman"/>
        </w:rPr>
        <w:tab/>
      </w:r>
      <w:bookmarkStart w:id="110" w:name="_Toc504568081"/>
      <w:bookmarkStart w:id="111" w:name="_Toc522535009"/>
      <w:r w:rsidRPr="00C73685">
        <w:rPr>
          <w:rFonts w:ascii="Times New Roman" w:hAnsi="Times New Roman"/>
        </w:rPr>
        <w:t>Deti</w:t>
      </w:r>
      <w:r w:rsidR="00C73685" w:rsidRPr="00C73685">
        <w:rPr>
          <w:rFonts w:ascii="Times New Roman" w:hAnsi="Times New Roman"/>
        </w:rPr>
        <w:t xml:space="preserve"> a </w:t>
      </w:r>
      <w:r w:rsidRPr="00C73685">
        <w:rPr>
          <w:rFonts w:ascii="Times New Roman" w:hAnsi="Times New Roman"/>
        </w:rPr>
        <w:t>profilovanie</w:t>
      </w:r>
      <w:bookmarkEnd w:id="109"/>
      <w:bookmarkEnd w:id="110"/>
      <w:bookmarkEnd w:id="111"/>
    </w:p>
    <w:p w:rsidR="00B056AE" w:rsidRPr="00C73685" w:rsidRDefault="00B056AE" w:rsidP="008713E6">
      <w:pPr>
        <w:keepNext/>
        <w:keepLines/>
        <w:spacing w:after="0" w:line="240" w:lineRule="auto"/>
        <w:rPr>
          <w:rFonts w:ascii="Times New Roman" w:hAnsi="Times New Roman"/>
        </w:rPr>
      </w:pPr>
      <w:r w:rsidRPr="00C73685">
        <w:rPr>
          <w:rFonts w:ascii="Times New Roman" w:hAnsi="Times New Roman"/>
        </w:rPr>
        <w:t>GDPR vytvára pre prevádzkovateľov dodatočné povinnosti pri spracúvaní osobných údajov detí.</w:t>
      </w:r>
    </w:p>
    <w:p w:rsidR="00B056AE" w:rsidRPr="00C73685" w:rsidRDefault="00B056AE" w:rsidP="008713E6">
      <w:pPr>
        <w:keepNext/>
        <w:keepLines/>
        <w:spacing w:after="0" w:line="240" w:lineRule="auto"/>
        <w:rPr>
          <w:rFonts w:ascii="Times New Roman" w:hAnsi="Times New Roman"/>
        </w:rPr>
      </w:pPr>
    </w:p>
    <w:p w:rsidR="00C73685" w:rsidRPr="00C73685" w:rsidRDefault="00B056AE" w:rsidP="008713E6">
      <w:pPr>
        <w:keepNext/>
        <w:keepLines/>
        <w:spacing w:after="0" w:line="240" w:lineRule="auto"/>
        <w:rPr>
          <w:rFonts w:ascii="Times New Roman" w:hAnsi="Times New Roman"/>
        </w:rPr>
      </w:pPr>
      <w:r w:rsidRPr="00C73685">
        <w:rPr>
          <w:rFonts w:ascii="Times New Roman" w:hAnsi="Times New Roman"/>
        </w:rPr>
        <w:t>Samotný článok 22 nerozlišuje, či sa spracúvanie týka dospelých alebo detí. Avšak</w:t>
      </w:r>
      <w:r w:rsidR="00C73685" w:rsidRPr="00C73685">
        <w:rPr>
          <w:rFonts w:ascii="Times New Roman" w:hAnsi="Times New Roman"/>
        </w:rPr>
        <w:t xml:space="preserve"> v </w:t>
      </w:r>
      <w:r w:rsidRPr="00C73685">
        <w:rPr>
          <w:rFonts w:ascii="Times New Roman" w:hAnsi="Times New Roman"/>
        </w:rPr>
        <w:t>odôvodnení 71 sa uvádza, že na deti by sa nemalo vzťahovať výlučne automatizované rozhodovanie vrátane profilovania</w:t>
      </w:r>
      <w:r w:rsidR="00C73685" w:rsidRPr="00C73685">
        <w:rPr>
          <w:rFonts w:ascii="Times New Roman" w:hAnsi="Times New Roman"/>
        </w:rPr>
        <w:t xml:space="preserve"> s </w:t>
      </w:r>
      <w:r w:rsidRPr="00C73685">
        <w:rPr>
          <w:rFonts w:ascii="Times New Roman" w:hAnsi="Times New Roman"/>
        </w:rPr>
        <w:t>právnymi alebo podobne významnými účinkami</w:t>
      </w:r>
      <w:r w:rsidRPr="00C73685">
        <w:rPr>
          <w:rStyle w:val="FootnoteReference"/>
          <w:rFonts w:ascii="Times New Roman" w:eastAsiaTheme="majorEastAsia" w:hAnsi="Times New Roman"/>
        </w:rPr>
        <w:footnoteReference w:id="45"/>
      </w:r>
      <w:r w:rsidRPr="00C73685">
        <w:rPr>
          <w:rFonts w:ascii="Times New Roman" w:hAnsi="Times New Roman"/>
        </w:rPr>
        <w:t>. Vzhľadom na to, že sa toto znenie neodzrkadľuje</w:t>
      </w:r>
      <w:r w:rsidR="00C73685" w:rsidRPr="00C73685">
        <w:rPr>
          <w:rFonts w:ascii="Times New Roman" w:hAnsi="Times New Roman"/>
        </w:rPr>
        <w:t xml:space="preserve"> v </w:t>
      </w:r>
      <w:r w:rsidRPr="00C73685">
        <w:rPr>
          <w:rFonts w:ascii="Times New Roman" w:hAnsi="Times New Roman"/>
        </w:rPr>
        <w:t>samotnom článku, pracovná skupina zriadená podľa článku 29 to nepovažuje za absolútny zákaz tohto typu spracúvania vo vzťahu</w:t>
      </w:r>
      <w:r w:rsidR="00C73685" w:rsidRPr="00C73685">
        <w:rPr>
          <w:rFonts w:ascii="Times New Roman" w:hAnsi="Times New Roman"/>
        </w:rPr>
        <w:t xml:space="preserve"> k </w:t>
      </w:r>
      <w:r w:rsidRPr="00C73685">
        <w:rPr>
          <w:rFonts w:ascii="Times New Roman" w:hAnsi="Times New Roman"/>
        </w:rPr>
        <w:t>deťom.</w:t>
      </w:r>
      <w:r w:rsidR="00C73685" w:rsidRPr="00C73685">
        <w:rPr>
          <w:rFonts w:ascii="Times New Roman" w:hAnsi="Times New Roman"/>
        </w:rPr>
        <w:t xml:space="preserve"> </w:t>
      </w:r>
      <w:r w:rsidRPr="00C73685">
        <w:rPr>
          <w:rFonts w:ascii="Times New Roman" w:hAnsi="Times New Roman"/>
        </w:rPr>
        <w:t>Vzhľadom na toto odôvodnenie však pracovná skupina zriadená podľa článku 29 odporúča, aby sa prevádzkovatelia spravidla nespoliehali na výnimky uvedené</w:t>
      </w:r>
      <w:r w:rsidR="00C73685" w:rsidRPr="00C73685">
        <w:rPr>
          <w:rFonts w:ascii="Times New Roman" w:hAnsi="Times New Roman"/>
        </w:rPr>
        <w:t xml:space="preserve"> v </w:t>
      </w:r>
      <w:r w:rsidRPr="00C73685">
        <w:rPr>
          <w:rFonts w:ascii="Times New Roman" w:hAnsi="Times New Roman"/>
        </w:rPr>
        <w:t>článku 22 ods. 2, aby to odôvodnili</w:t>
      </w:r>
      <w:r w:rsidR="00C73685" w:rsidRPr="00C73685">
        <w:rPr>
          <w:rFonts w:ascii="Times New Roman" w:hAnsi="Times New Roman"/>
        </w:rPr>
        <w:t>.</w:t>
      </w:r>
    </w:p>
    <w:p w:rsidR="00B056AE" w:rsidRPr="00C73685" w:rsidRDefault="00B056AE" w:rsidP="00B056AE">
      <w:pPr>
        <w:spacing w:after="0" w:line="240" w:lineRule="auto"/>
        <w:rPr>
          <w:rFonts w:ascii="Times New Roman" w:hAnsi="Times New Roman"/>
        </w:rPr>
      </w:pPr>
    </w:p>
    <w:p w:rsidR="00C73685" w:rsidRPr="008713E6" w:rsidRDefault="00B056AE" w:rsidP="00B056AE">
      <w:pPr>
        <w:spacing w:after="0" w:line="240" w:lineRule="auto"/>
        <w:rPr>
          <w:rFonts w:ascii="Times New Roman" w:hAnsi="Times New Roman"/>
          <w:spacing w:val="-4"/>
        </w:rPr>
      </w:pPr>
      <w:r w:rsidRPr="008713E6">
        <w:rPr>
          <w:rFonts w:ascii="Times New Roman" w:hAnsi="Times New Roman"/>
          <w:spacing w:val="-4"/>
        </w:rPr>
        <w:t>Napriek tomu sa môžu vyskytnúť určité okolnosti, za ktorých je potrebné, aby prevádzkovatelia vykonávali výlučne automatizované rozhodovanie vrátane profilovania</w:t>
      </w:r>
      <w:r w:rsidR="00C73685" w:rsidRPr="008713E6">
        <w:rPr>
          <w:rFonts w:ascii="Times New Roman" w:hAnsi="Times New Roman"/>
          <w:spacing w:val="-4"/>
        </w:rPr>
        <w:t xml:space="preserve"> s </w:t>
      </w:r>
      <w:r w:rsidRPr="008713E6">
        <w:rPr>
          <w:rFonts w:ascii="Times New Roman" w:hAnsi="Times New Roman"/>
          <w:spacing w:val="-4"/>
        </w:rPr>
        <w:t>právnymi alebo podobne významnými účinkami vo vzťahu</w:t>
      </w:r>
      <w:r w:rsidR="00C73685" w:rsidRPr="008713E6">
        <w:rPr>
          <w:rFonts w:ascii="Times New Roman" w:hAnsi="Times New Roman"/>
          <w:spacing w:val="-4"/>
        </w:rPr>
        <w:t xml:space="preserve"> k </w:t>
      </w:r>
      <w:r w:rsidRPr="008713E6">
        <w:rPr>
          <w:rFonts w:ascii="Times New Roman" w:hAnsi="Times New Roman"/>
          <w:spacing w:val="-4"/>
        </w:rPr>
        <w:t>deťom, napríklad na ochranu ich záujmov. Ak je to tak, spracúvanie sa môže</w:t>
      </w:r>
      <w:r w:rsidR="00C73685" w:rsidRPr="008713E6">
        <w:rPr>
          <w:rFonts w:ascii="Times New Roman" w:hAnsi="Times New Roman"/>
          <w:spacing w:val="-4"/>
        </w:rPr>
        <w:t xml:space="preserve"> v </w:t>
      </w:r>
      <w:r w:rsidRPr="008713E6">
        <w:rPr>
          <w:rFonts w:ascii="Times New Roman" w:hAnsi="Times New Roman"/>
          <w:spacing w:val="-4"/>
        </w:rPr>
        <w:t>relevantných prípadoch vykonať na základe výnimiek uvedených</w:t>
      </w:r>
      <w:r w:rsidR="00C73685" w:rsidRPr="008713E6">
        <w:rPr>
          <w:rFonts w:ascii="Times New Roman" w:hAnsi="Times New Roman"/>
          <w:spacing w:val="-4"/>
        </w:rPr>
        <w:t xml:space="preserve"> v </w:t>
      </w:r>
      <w:r w:rsidRPr="008713E6">
        <w:rPr>
          <w:rFonts w:ascii="Times New Roman" w:hAnsi="Times New Roman"/>
          <w:spacing w:val="-4"/>
        </w:rPr>
        <w:t>článku 22 ods. 2 písm. a), b) alebo c)</w:t>
      </w:r>
      <w:r w:rsidR="00C73685" w:rsidRPr="008713E6">
        <w:rPr>
          <w:rFonts w:ascii="Times New Roman" w:hAnsi="Times New Roman"/>
          <w:spacing w:val="-4"/>
        </w:rPr>
        <w:t>.</w:t>
      </w:r>
    </w:p>
    <w:p w:rsidR="00B056AE" w:rsidRPr="00C73685" w:rsidRDefault="00B056AE" w:rsidP="00B056AE">
      <w:pPr>
        <w:spacing w:after="0" w:line="240" w:lineRule="auto"/>
        <w:rPr>
          <w:rFonts w:ascii="Times New Roman" w:hAnsi="Times New Roman"/>
        </w:rPr>
      </w:pPr>
    </w:p>
    <w:p w:rsidR="00C73685" w:rsidRPr="00C73685" w:rsidRDefault="00B056AE" w:rsidP="00B056AE">
      <w:pPr>
        <w:spacing w:after="0" w:line="240" w:lineRule="auto"/>
        <w:rPr>
          <w:rFonts w:ascii="Times New Roman" w:hAnsi="Times New Roman"/>
        </w:rPr>
      </w:pPr>
      <w:r w:rsidRPr="00C73685">
        <w:rPr>
          <w:rFonts w:ascii="Times New Roman" w:hAnsi="Times New Roman"/>
        </w:rPr>
        <w:t>V týchto prípadoch musia existovať vhodné záruky, ako sa vyžaduje</w:t>
      </w:r>
      <w:r w:rsidR="00C73685" w:rsidRPr="00C73685">
        <w:rPr>
          <w:rFonts w:ascii="Times New Roman" w:hAnsi="Times New Roman"/>
        </w:rPr>
        <w:t xml:space="preserve"> v </w:t>
      </w:r>
      <w:r w:rsidRPr="00C73685">
        <w:rPr>
          <w:rFonts w:ascii="Times New Roman" w:hAnsi="Times New Roman"/>
        </w:rPr>
        <w:t>článku 22 ods. 2 písm. b)</w:t>
      </w:r>
      <w:r w:rsidR="00C73685" w:rsidRPr="00C73685">
        <w:rPr>
          <w:rFonts w:ascii="Times New Roman" w:hAnsi="Times New Roman"/>
        </w:rPr>
        <w:t xml:space="preserve"> a </w:t>
      </w:r>
      <w:r w:rsidRPr="00C73685">
        <w:rPr>
          <w:rFonts w:ascii="Times New Roman" w:hAnsi="Times New Roman"/>
        </w:rPr>
        <w:t>článku 22 ods. 3,</w:t>
      </w:r>
      <w:r w:rsidR="00C73685" w:rsidRPr="00C73685">
        <w:rPr>
          <w:rFonts w:ascii="Times New Roman" w:hAnsi="Times New Roman"/>
        </w:rPr>
        <w:t xml:space="preserve"> a </w:t>
      </w:r>
      <w:r w:rsidRPr="00C73685">
        <w:rPr>
          <w:rFonts w:ascii="Times New Roman" w:hAnsi="Times New Roman"/>
        </w:rPr>
        <w:t>preto musia byť vhodné pre deti.</w:t>
      </w:r>
      <w:r w:rsidR="00C73685" w:rsidRPr="00C73685">
        <w:rPr>
          <w:rFonts w:ascii="Times New Roman" w:hAnsi="Times New Roman"/>
        </w:rPr>
        <w:t xml:space="preserve"> </w:t>
      </w:r>
      <w:r w:rsidRPr="00C73685">
        <w:rPr>
          <w:rFonts w:ascii="Times New Roman" w:hAnsi="Times New Roman"/>
        </w:rPr>
        <w:t>Prevádzkovateľ musí zabezpečiť, aby tieto záruky boli účinné pri ochrane práv, slobôd</w:t>
      </w:r>
      <w:r w:rsidR="00C73685" w:rsidRPr="00C73685">
        <w:rPr>
          <w:rFonts w:ascii="Times New Roman" w:hAnsi="Times New Roman"/>
        </w:rPr>
        <w:t xml:space="preserve"> a </w:t>
      </w:r>
      <w:r w:rsidRPr="00C73685">
        <w:rPr>
          <w:rFonts w:ascii="Times New Roman" w:hAnsi="Times New Roman"/>
        </w:rPr>
        <w:t>oprávnených záujmov detí, ktorých údaje spracúvajú</w:t>
      </w:r>
      <w:r w:rsidR="00C73685" w:rsidRPr="00C73685">
        <w:rPr>
          <w:rFonts w:ascii="Times New Roman" w:hAnsi="Times New Roman"/>
        </w:rPr>
        <w:t>.</w:t>
      </w:r>
    </w:p>
    <w:p w:rsidR="00B056AE" w:rsidRPr="00C73685" w:rsidRDefault="00B056AE" w:rsidP="00B056AE">
      <w:pPr>
        <w:spacing w:after="0" w:line="240" w:lineRule="auto"/>
        <w:rPr>
          <w:rFonts w:ascii="Times New Roman" w:hAnsi="Times New Roman"/>
        </w:rPr>
      </w:pPr>
    </w:p>
    <w:p w:rsidR="00B056AE" w:rsidRPr="00C73685" w:rsidRDefault="00B056AE" w:rsidP="00B056AE">
      <w:pPr>
        <w:spacing w:after="0" w:line="240" w:lineRule="auto"/>
        <w:rPr>
          <w:rFonts w:ascii="Times New Roman" w:hAnsi="Times New Roman"/>
        </w:rPr>
      </w:pPr>
      <w:r w:rsidRPr="00C73685">
        <w:rPr>
          <w:rFonts w:ascii="Times New Roman" w:hAnsi="Times New Roman"/>
        </w:rPr>
        <w:t>Potreba osobitnej ochrany detí sa odráža</w:t>
      </w:r>
      <w:r w:rsidR="00C73685" w:rsidRPr="00C73685">
        <w:rPr>
          <w:rFonts w:ascii="Times New Roman" w:hAnsi="Times New Roman"/>
        </w:rPr>
        <w:t xml:space="preserve"> v </w:t>
      </w:r>
      <w:r w:rsidRPr="00C73685">
        <w:rPr>
          <w:rFonts w:ascii="Times New Roman" w:hAnsi="Times New Roman"/>
        </w:rPr>
        <w:t>odôvodnení 38,</w:t>
      </w:r>
      <w:r w:rsidR="00C73685" w:rsidRPr="00C73685">
        <w:rPr>
          <w:rFonts w:ascii="Times New Roman" w:hAnsi="Times New Roman"/>
        </w:rPr>
        <w:t xml:space="preserve"> v </w:t>
      </w:r>
      <w:r w:rsidRPr="00C73685">
        <w:rPr>
          <w:rFonts w:ascii="Times New Roman" w:hAnsi="Times New Roman"/>
        </w:rPr>
        <w:t>ktorom sa uvádza:</w:t>
      </w:r>
    </w:p>
    <w:p w:rsidR="00B056AE" w:rsidRPr="00C73685" w:rsidRDefault="00B056AE" w:rsidP="00B056AE">
      <w:pPr>
        <w:spacing w:after="0" w:line="240" w:lineRule="auto"/>
        <w:jc w:val="both"/>
        <w:rPr>
          <w:rFonts w:ascii="Times New Roman" w:hAnsi="Times New Roman"/>
        </w:rPr>
      </w:pPr>
    </w:p>
    <w:p w:rsidR="00B056AE" w:rsidRPr="00C73685" w:rsidRDefault="00B056AE" w:rsidP="00B056A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rPr>
      </w:pPr>
      <w:r w:rsidRPr="00C73685">
        <w:rPr>
          <w:rFonts w:ascii="Times New Roman" w:hAnsi="Times New Roman"/>
        </w:rPr>
        <w:t>Deti si zasluhujú osobitnú ochranu, pokiaľ ide</w:t>
      </w:r>
      <w:r w:rsidR="00C73685" w:rsidRPr="00C73685">
        <w:rPr>
          <w:rFonts w:ascii="Times New Roman" w:hAnsi="Times New Roman"/>
        </w:rPr>
        <w:t xml:space="preserve"> o </w:t>
      </w:r>
      <w:r w:rsidRPr="00C73685">
        <w:rPr>
          <w:rFonts w:ascii="Times New Roman" w:hAnsi="Times New Roman"/>
        </w:rPr>
        <w:t>ich osobné údaje, keďže si môžu byť</w:t>
      </w:r>
      <w:r w:rsidR="00C73685" w:rsidRPr="00C73685">
        <w:rPr>
          <w:rFonts w:ascii="Times New Roman" w:hAnsi="Times New Roman"/>
        </w:rPr>
        <w:t xml:space="preserve"> v </w:t>
      </w:r>
      <w:r w:rsidRPr="00C73685">
        <w:rPr>
          <w:rFonts w:ascii="Times New Roman" w:hAnsi="Times New Roman"/>
        </w:rPr>
        <w:t>menšej miere vedomé rizík, dôsledkov</w:t>
      </w:r>
      <w:r w:rsidR="00C73685" w:rsidRPr="00C73685">
        <w:rPr>
          <w:rFonts w:ascii="Times New Roman" w:hAnsi="Times New Roman"/>
        </w:rPr>
        <w:t xml:space="preserve"> a </w:t>
      </w:r>
      <w:r w:rsidRPr="00C73685">
        <w:rPr>
          <w:rFonts w:ascii="Times New Roman" w:hAnsi="Times New Roman"/>
        </w:rPr>
        <w:t>dotknutých záruk</w:t>
      </w:r>
      <w:r w:rsidR="00C73685" w:rsidRPr="00C73685">
        <w:rPr>
          <w:rFonts w:ascii="Times New Roman" w:hAnsi="Times New Roman"/>
        </w:rPr>
        <w:t xml:space="preserve"> a </w:t>
      </w:r>
      <w:r w:rsidRPr="00C73685">
        <w:rPr>
          <w:rFonts w:ascii="Times New Roman" w:hAnsi="Times New Roman"/>
        </w:rPr>
        <w:t xml:space="preserve">svojich práv súvisiacich so spracúvaním osobných údajov. Takáto osobitná ochrana by sa mala vzťahovať najmä na využívanie osobných údajov detí na účely </w:t>
      </w:r>
      <w:r w:rsidRPr="00C73685">
        <w:rPr>
          <w:rFonts w:ascii="Times New Roman" w:hAnsi="Times New Roman"/>
          <w:i/>
        </w:rPr>
        <w:t>marketingu alebo vytvorenia osobného alebo používateľského profilu</w:t>
      </w:r>
      <w:r w:rsidR="00C73685" w:rsidRPr="00C73685">
        <w:rPr>
          <w:rFonts w:ascii="Times New Roman" w:hAnsi="Times New Roman"/>
          <w:i/>
        </w:rPr>
        <w:t xml:space="preserve"> a </w:t>
      </w:r>
      <w:r w:rsidRPr="00C73685">
        <w:rPr>
          <w:rFonts w:ascii="Times New Roman" w:hAnsi="Times New Roman"/>
          <w:i/>
        </w:rPr>
        <w:t>získavanie osobných údajov</w:t>
      </w:r>
      <w:r w:rsidR="00C73685" w:rsidRPr="00C73685">
        <w:rPr>
          <w:rFonts w:ascii="Times New Roman" w:hAnsi="Times New Roman"/>
          <w:i/>
        </w:rPr>
        <w:t xml:space="preserve"> o </w:t>
      </w:r>
      <w:r w:rsidRPr="00C73685">
        <w:rPr>
          <w:rFonts w:ascii="Times New Roman" w:hAnsi="Times New Roman"/>
          <w:i/>
        </w:rPr>
        <w:t>deťoch pri používaní služieb poskytovaných priamo dieťaťu.</w:t>
      </w:r>
    </w:p>
    <w:p w:rsidR="00B056AE" w:rsidRPr="00C73685" w:rsidRDefault="00B056AE" w:rsidP="00B056AE">
      <w:pPr>
        <w:spacing w:after="0" w:line="240" w:lineRule="auto"/>
        <w:jc w:val="both"/>
        <w:rPr>
          <w:rFonts w:ascii="Times New Roman" w:hAnsi="Times New Roman"/>
          <w:i/>
        </w:rPr>
      </w:pPr>
    </w:p>
    <w:p w:rsidR="00C73685" w:rsidRPr="00C73685" w:rsidRDefault="00B056AE" w:rsidP="00B056AE">
      <w:pPr>
        <w:spacing w:after="0" w:line="240" w:lineRule="auto"/>
        <w:rPr>
          <w:rFonts w:ascii="Times New Roman" w:hAnsi="Times New Roman"/>
        </w:rPr>
      </w:pPr>
      <w:r w:rsidRPr="00C73685">
        <w:rPr>
          <w:rFonts w:ascii="Times New Roman" w:hAnsi="Times New Roman"/>
        </w:rPr>
        <w:t>Článok 22 nebráni prevádzkovateľom, aby prijímali výlučne automatizované rozhodnutia</w:t>
      </w:r>
      <w:r w:rsidR="00C73685" w:rsidRPr="00C73685">
        <w:rPr>
          <w:rFonts w:ascii="Times New Roman" w:hAnsi="Times New Roman"/>
        </w:rPr>
        <w:t xml:space="preserve"> o </w:t>
      </w:r>
      <w:r w:rsidRPr="00C73685">
        <w:rPr>
          <w:rFonts w:ascii="Times New Roman" w:hAnsi="Times New Roman"/>
        </w:rPr>
        <w:t>deťoch, ak rozhodnutie nemá na dieťa právny ani podobne významný účinok. Avšak výlučne automatizované rozhodovanie, ktoré ovplyvňuje voľby</w:t>
      </w:r>
      <w:r w:rsidR="00C73685" w:rsidRPr="00C73685">
        <w:rPr>
          <w:rFonts w:ascii="Times New Roman" w:hAnsi="Times New Roman"/>
        </w:rPr>
        <w:t xml:space="preserve"> a </w:t>
      </w:r>
      <w:r w:rsidRPr="00C73685">
        <w:rPr>
          <w:rFonts w:ascii="Times New Roman" w:hAnsi="Times New Roman"/>
        </w:rPr>
        <w:t>správanie dieťaťa, by potenciálne mohlo mať na ne právny alebo podobne významný účinok</w:t>
      </w:r>
      <w:r w:rsidR="00C73685" w:rsidRPr="00C73685">
        <w:rPr>
          <w:rFonts w:ascii="Times New Roman" w:hAnsi="Times New Roman"/>
        </w:rPr>
        <w:t xml:space="preserve"> v </w:t>
      </w:r>
      <w:r w:rsidRPr="00C73685">
        <w:rPr>
          <w:rFonts w:ascii="Times New Roman" w:hAnsi="Times New Roman"/>
        </w:rPr>
        <w:t>závislosti od povahy predmetných volieb</w:t>
      </w:r>
      <w:r w:rsidR="00C73685" w:rsidRPr="00C73685">
        <w:rPr>
          <w:rFonts w:ascii="Times New Roman" w:hAnsi="Times New Roman"/>
        </w:rPr>
        <w:t xml:space="preserve"> a </w:t>
      </w:r>
      <w:r w:rsidRPr="00C73685">
        <w:rPr>
          <w:rFonts w:ascii="Times New Roman" w:hAnsi="Times New Roman"/>
        </w:rPr>
        <w:t>správania</w:t>
      </w:r>
      <w:r w:rsidR="00C73685" w:rsidRPr="00C73685">
        <w:rPr>
          <w:rFonts w:ascii="Times New Roman" w:hAnsi="Times New Roman"/>
        </w:rPr>
        <w:t>.</w:t>
      </w:r>
    </w:p>
    <w:p w:rsidR="00B056AE" w:rsidRPr="00C73685" w:rsidRDefault="00B056AE" w:rsidP="00B056AE">
      <w:pPr>
        <w:spacing w:after="0" w:line="240" w:lineRule="auto"/>
        <w:rPr>
          <w:rFonts w:ascii="Times New Roman" w:hAnsi="Times New Roman"/>
        </w:rPr>
      </w:pPr>
    </w:p>
    <w:p w:rsidR="00C73685" w:rsidRPr="008713E6" w:rsidRDefault="00B056AE" w:rsidP="00B056AE">
      <w:pPr>
        <w:spacing w:after="0" w:line="240" w:lineRule="auto"/>
        <w:rPr>
          <w:rFonts w:ascii="Times New Roman" w:hAnsi="Times New Roman"/>
          <w:spacing w:val="-6"/>
        </w:rPr>
      </w:pPr>
      <w:r w:rsidRPr="008713E6">
        <w:rPr>
          <w:rFonts w:ascii="Times New Roman" w:hAnsi="Times New Roman"/>
          <w:spacing w:val="-6"/>
        </w:rPr>
        <w:t>Keďže deti predstavujú zraniteľnejšiu skupinu spoločnosti, organizácie by sa vo všeobecnosti mali zdržať profilovania na marketingové účely</w:t>
      </w:r>
      <w:r w:rsidRPr="008713E6">
        <w:rPr>
          <w:rStyle w:val="FootnoteReference"/>
          <w:rFonts w:ascii="Times New Roman" w:hAnsi="Times New Roman"/>
          <w:spacing w:val="-6"/>
        </w:rPr>
        <w:footnoteReference w:id="46"/>
      </w:r>
      <w:r w:rsidRPr="008713E6">
        <w:rPr>
          <w:rFonts w:ascii="Times New Roman" w:hAnsi="Times New Roman"/>
          <w:spacing w:val="-6"/>
        </w:rPr>
        <w:t>.</w:t>
      </w:r>
      <w:r w:rsidR="00C73685" w:rsidRPr="008713E6">
        <w:rPr>
          <w:rFonts w:ascii="Times New Roman" w:hAnsi="Times New Roman"/>
          <w:spacing w:val="-6"/>
        </w:rPr>
        <w:t xml:space="preserve"> </w:t>
      </w:r>
      <w:r w:rsidRPr="008713E6">
        <w:rPr>
          <w:rFonts w:ascii="Times New Roman" w:hAnsi="Times New Roman"/>
          <w:spacing w:val="-6"/>
        </w:rPr>
        <w:t>Deti môžu byť</w:t>
      </w:r>
      <w:r w:rsidR="00C73685" w:rsidRPr="008713E6">
        <w:rPr>
          <w:rFonts w:ascii="Times New Roman" w:hAnsi="Times New Roman"/>
          <w:spacing w:val="-6"/>
        </w:rPr>
        <w:t xml:space="preserve"> v </w:t>
      </w:r>
      <w:r w:rsidRPr="008713E6">
        <w:rPr>
          <w:rFonts w:ascii="Times New Roman" w:hAnsi="Times New Roman"/>
          <w:spacing w:val="-6"/>
        </w:rPr>
        <w:t>online prostredí obzvlášť náchylné</w:t>
      </w:r>
      <w:r w:rsidR="00C73685" w:rsidRPr="008713E6">
        <w:rPr>
          <w:rFonts w:ascii="Times New Roman" w:hAnsi="Times New Roman"/>
          <w:spacing w:val="-6"/>
        </w:rPr>
        <w:t xml:space="preserve"> a </w:t>
      </w:r>
      <w:r w:rsidRPr="008713E6">
        <w:rPr>
          <w:rFonts w:ascii="Times New Roman" w:hAnsi="Times New Roman"/>
          <w:spacing w:val="-6"/>
        </w:rPr>
        <w:t>ľahšie ovplyvnené behaviorálnou reklamou.</w:t>
      </w:r>
      <w:r w:rsidR="00C73685" w:rsidRPr="008713E6">
        <w:rPr>
          <w:rFonts w:ascii="Times New Roman" w:hAnsi="Times New Roman"/>
          <w:spacing w:val="-6"/>
        </w:rPr>
        <w:t xml:space="preserve"> </w:t>
      </w:r>
      <w:r w:rsidRPr="008713E6">
        <w:rPr>
          <w:rFonts w:ascii="Times New Roman" w:hAnsi="Times New Roman"/>
          <w:spacing w:val="-6"/>
        </w:rPr>
        <w:t>Napríklad</w:t>
      </w:r>
      <w:r w:rsidR="00C73685" w:rsidRPr="008713E6">
        <w:rPr>
          <w:rFonts w:ascii="Times New Roman" w:hAnsi="Times New Roman"/>
          <w:spacing w:val="-6"/>
        </w:rPr>
        <w:t xml:space="preserve"> v </w:t>
      </w:r>
      <w:r w:rsidRPr="008713E6">
        <w:rPr>
          <w:rFonts w:ascii="Times New Roman" w:hAnsi="Times New Roman"/>
          <w:spacing w:val="-6"/>
        </w:rPr>
        <w:t>oblasti internetových hier môže byť profilovanie použité na zacielenie na hráčov, ktorých algoritmus považuje za osoby,</w:t>
      </w:r>
      <w:r w:rsidR="00C73685" w:rsidRPr="008713E6">
        <w:rPr>
          <w:rFonts w:ascii="Times New Roman" w:hAnsi="Times New Roman"/>
          <w:spacing w:val="-6"/>
        </w:rPr>
        <w:t xml:space="preserve"> u </w:t>
      </w:r>
      <w:r w:rsidRPr="008713E6">
        <w:rPr>
          <w:rFonts w:ascii="Times New Roman" w:hAnsi="Times New Roman"/>
          <w:spacing w:val="-6"/>
        </w:rPr>
        <w:t>ktorých existuje väčšia pravdepodobnosť, že budú míňať peniaze na hry, ako aj na poskytovanie personalizovanejších reklám.</w:t>
      </w:r>
      <w:r w:rsidR="00C73685" w:rsidRPr="008713E6">
        <w:rPr>
          <w:rFonts w:ascii="Times New Roman" w:hAnsi="Times New Roman"/>
          <w:spacing w:val="-6"/>
        </w:rPr>
        <w:t xml:space="preserve"> </w:t>
      </w:r>
      <w:r w:rsidRPr="008713E6">
        <w:rPr>
          <w:rFonts w:ascii="Times New Roman" w:hAnsi="Times New Roman"/>
          <w:spacing w:val="-6"/>
        </w:rPr>
        <w:t>Vek</w:t>
      </w:r>
      <w:r w:rsidR="00C73685" w:rsidRPr="008713E6">
        <w:rPr>
          <w:rFonts w:ascii="Times New Roman" w:hAnsi="Times New Roman"/>
          <w:spacing w:val="-6"/>
        </w:rPr>
        <w:t xml:space="preserve"> a </w:t>
      </w:r>
      <w:r w:rsidRPr="008713E6">
        <w:rPr>
          <w:rFonts w:ascii="Times New Roman" w:hAnsi="Times New Roman"/>
          <w:spacing w:val="-6"/>
        </w:rPr>
        <w:t>zrelosť dieťaťa môžu ovplyvniť ich schopnosť porozumieť motivácii, ktorá stojí za týmto typom marketingu, alebo dôsledkom</w:t>
      </w:r>
      <w:r w:rsidRPr="008713E6">
        <w:rPr>
          <w:rStyle w:val="FootnoteReference"/>
          <w:rFonts w:ascii="Times New Roman" w:eastAsiaTheme="majorEastAsia" w:hAnsi="Times New Roman"/>
          <w:spacing w:val="-6"/>
        </w:rPr>
        <w:footnoteReference w:id="47"/>
      </w:r>
      <w:r w:rsidR="00C73685" w:rsidRPr="008713E6">
        <w:rPr>
          <w:rFonts w:ascii="Times New Roman" w:hAnsi="Times New Roman"/>
          <w:spacing w:val="-6"/>
        </w:rPr>
        <w:t>.</w:t>
      </w:r>
    </w:p>
    <w:p w:rsidR="00B056AE" w:rsidRPr="00C73685" w:rsidRDefault="00B056AE" w:rsidP="00B056AE">
      <w:pPr>
        <w:spacing w:after="0" w:line="240" w:lineRule="auto"/>
        <w:rPr>
          <w:rFonts w:ascii="Times New Roman" w:hAnsi="Times New Roman"/>
        </w:rPr>
      </w:pPr>
    </w:p>
    <w:p w:rsidR="00B056AE" w:rsidRPr="00C73685" w:rsidRDefault="00B056AE" w:rsidP="00B056AE">
      <w:pPr>
        <w:spacing w:after="0" w:line="240" w:lineRule="auto"/>
        <w:rPr>
          <w:rFonts w:ascii="Times New Roman" w:hAnsi="Times New Roman"/>
          <w:sz w:val="24"/>
          <w:szCs w:val="24"/>
        </w:rPr>
      </w:pPr>
      <w:r w:rsidRPr="00C73685">
        <w:rPr>
          <w:rFonts w:ascii="Times New Roman" w:hAnsi="Times New Roman"/>
        </w:rPr>
        <w:t>Článok 40 ods. 2 písm. g) výslovne odkazuje na prípravu kódexov správania zahŕňajúcich záruky pre deti; môžu sa takisto rozpracovať existujúce kódexy</w:t>
      </w:r>
      <w:r w:rsidRPr="00C73685">
        <w:rPr>
          <w:rStyle w:val="FootnoteReference"/>
          <w:rFonts w:ascii="Times New Roman" w:hAnsi="Times New Roman"/>
        </w:rPr>
        <w:footnoteReference w:id="48"/>
      </w:r>
      <w:r w:rsidRPr="00C73685">
        <w:rPr>
          <w:rFonts w:ascii="Times New Roman" w:hAnsi="Times New Roman"/>
        </w:rPr>
        <w:t>.</w:t>
      </w:r>
    </w:p>
    <w:p w:rsidR="00C61104" w:rsidRPr="00C73685" w:rsidRDefault="00C61104" w:rsidP="00617EC0">
      <w:pPr>
        <w:spacing w:after="0" w:line="240" w:lineRule="auto"/>
        <w:jc w:val="both"/>
        <w:rPr>
          <w:rFonts w:ascii="Times New Roman" w:hAnsi="Times New Roman"/>
        </w:rPr>
      </w:pPr>
    </w:p>
    <w:p w:rsidR="004F1F21" w:rsidRPr="00C73685" w:rsidRDefault="004F1F21" w:rsidP="0060552C">
      <w:pPr>
        <w:pStyle w:val="Heading1"/>
        <w:rPr>
          <w:rFonts w:ascii="Times New Roman" w:hAnsi="Times New Roman"/>
        </w:rPr>
      </w:pPr>
      <w:bookmarkStart w:id="112" w:name="_Data_protection_impact"/>
      <w:bookmarkStart w:id="113" w:name="_Toc504568082"/>
      <w:bookmarkStart w:id="114" w:name="_Toc522535010"/>
      <w:bookmarkEnd w:id="112"/>
      <w:r w:rsidRPr="00C73685">
        <w:rPr>
          <w:rFonts w:ascii="Times New Roman" w:hAnsi="Times New Roman"/>
        </w:rPr>
        <w:t>Posúdenie vplyvu na ochranu údajov (DPIA)</w:t>
      </w:r>
      <w:r w:rsidR="00C73685" w:rsidRPr="00C73685">
        <w:rPr>
          <w:rFonts w:ascii="Times New Roman" w:hAnsi="Times New Roman"/>
        </w:rPr>
        <w:t xml:space="preserve"> a </w:t>
      </w:r>
      <w:r w:rsidRPr="00C73685">
        <w:rPr>
          <w:rFonts w:ascii="Times New Roman" w:hAnsi="Times New Roman"/>
        </w:rPr>
        <w:t>zodpovedná osoba (DPO)</w:t>
      </w:r>
      <w:bookmarkEnd w:id="113"/>
      <w:bookmarkEnd w:id="114"/>
    </w:p>
    <w:p w:rsidR="00C73685" w:rsidRPr="00C73685" w:rsidRDefault="000B073D" w:rsidP="00617EC0">
      <w:pPr>
        <w:spacing w:line="240" w:lineRule="auto"/>
        <w:jc w:val="both"/>
        <w:rPr>
          <w:rFonts w:ascii="Times New Roman" w:hAnsi="Times New Roman"/>
        </w:rPr>
      </w:pPr>
      <w:r w:rsidRPr="00C73685">
        <w:rPr>
          <w:rFonts w:ascii="Times New Roman" w:hAnsi="Times New Roman"/>
        </w:rPr>
        <w:t>Zodpovednosť je dôležitá oblasť</w:t>
      </w:r>
      <w:r w:rsidR="00C73685" w:rsidRPr="00C73685">
        <w:rPr>
          <w:rFonts w:ascii="Times New Roman" w:hAnsi="Times New Roman"/>
        </w:rPr>
        <w:t xml:space="preserve"> a </w:t>
      </w:r>
      <w:r w:rsidRPr="00C73685">
        <w:rPr>
          <w:rFonts w:ascii="Times New Roman" w:hAnsi="Times New Roman"/>
        </w:rPr>
        <w:t>výslovná požiadavka podľa GDPR.</w:t>
      </w:r>
      <w:r w:rsidRPr="00C73685">
        <w:rPr>
          <w:rStyle w:val="FootnoteReference"/>
          <w:rFonts w:ascii="Times New Roman" w:hAnsi="Times New Roman"/>
        </w:rPr>
        <w:t xml:space="preserve"> </w:t>
      </w:r>
      <w:r w:rsidRPr="00C73685">
        <w:rPr>
          <w:rStyle w:val="FootnoteReference"/>
          <w:rFonts w:ascii="Times New Roman" w:hAnsi="Times New Roman"/>
        </w:rPr>
        <w:footnoteReference w:id="49"/>
      </w:r>
    </w:p>
    <w:p w:rsidR="00E37DBD" w:rsidRPr="00C73685" w:rsidRDefault="00E37DBD" w:rsidP="00617EC0">
      <w:pPr>
        <w:spacing w:line="240" w:lineRule="auto"/>
        <w:jc w:val="both"/>
        <w:rPr>
          <w:rFonts w:ascii="Times New Roman" w:hAnsi="Times New Roman"/>
        </w:rPr>
      </w:pPr>
      <w:r w:rsidRPr="00C73685">
        <w:rPr>
          <w:rFonts w:ascii="Times New Roman" w:hAnsi="Times New Roman"/>
        </w:rPr>
        <w:t>Ako kľúčový nástroj zodpovednosti umožňuje DPIA prevádzkovateľovi posúdiť riziká spojené</w:t>
      </w:r>
      <w:r w:rsidR="00C73685" w:rsidRPr="00C73685">
        <w:rPr>
          <w:rFonts w:ascii="Times New Roman" w:hAnsi="Times New Roman"/>
        </w:rPr>
        <w:t xml:space="preserve"> s </w:t>
      </w:r>
      <w:r w:rsidRPr="00C73685">
        <w:rPr>
          <w:rFonts w:ascii="Times New Roman" w:hAnsi="Times New Roman"/>
        </w:rPr>
        <w:t>automatizovaným rozhodovaním vrátane profilovania. Je to spôsob, ako preukázať, že boli prijaté vhodné opatrenia na riešenie týchto rizík</w:t>
      </w:r>
      <w:r w:rsidR="00C73685" w:rsidRPr="00C73685">
        <w:rPr>
          <w:rFonts w:ascii="Times New Roman" w:hAnsi="Times New Roman"/>
        </w:rPr>
        <w:t xml:space="preserve"> a </w:t>
      </w:r>
      <w:r w:rsidRPr="00C73685">
        <w:rPr>
          <w:rFonts w:ascii="Times New Roman" w:hAnsi="Times New Roman"/>
        </w:rPr>
        <w:t>na preukázanie súladu</w:t>
      </w:r>
      <w:r w:rsidR="00C73685" w:rsidRPr="00C73685">
        <w:rPr>
          <w:rFonts w:ascii="Times New Roman" w:hAnsi="Times New Roman"/>
        </w:rPr>
        <w:t xml:space="preserve"> s </w:t>
      </w:r>
      <w:r w:rsidRPr="00C73685">
        <w:rPr>
          <w:rFonts w:ascii="Times New Roman" w:hAnsi="Times New Roman"/>
        </w:rPr>
        <w:t>GDPR.</w:t>
      </w:r>
    </w:p>
    <w:p w:rsidR="00B62A9E" w:rsidRPr="00C73685" w:rsidRDefault="004F1F21" w:rsidP="00617EC0">
      <w:pPr>
        <w:spacing w:line="240" w:lineRule="auto"/>
        <w:jc w:val="both"/>
        <w:rPr>
          <w:rFonts w:ascii="Times New Roman" w:hAnsi="Times New Roman"/>
        </w:rPr>
      </w:pPr>
      <w:r w:rsidRPr="00C73685">
        <w:rPr>
          <w:rFonts w:ascii="Times New Roman" w:hAnsi="Times New Roman"/>
        </w:rPr>
        <w:t>V článku 35 ods. 3 písm. a) sa zdôrazňuje potreba, aby prevádzkovateľ vykonával DPIA</w:t>
      </w:r>
      <w:r w:rsidR="00C73685" w:rsidRPr="00C73685">
        <w:rPr>
          <w:rFonts w:ascii="Times New Roman" w:hAnsi="Times New Roman"/>
        </w:rPr>
        <w:t xml:space="preserve"> v </w:t>
      </w:r>
      <w:r w:rsidRPr="00C73685">
        <w:rPr>
          <w:rFonts w:ascii="Times New Roman" w:hAnsi="Times New Roman"/>
        </w:rPr>
        <w:t>prípade:</w:t>
      </w:r>
    </w:p>
    <w:p w:rsidR="004F1F21" w:rsidRPr="00C73685" w:rsidRDefault="004F1F21"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C73685">
        <w:rPr>
          <w:rFonts w:ascii="Times New Roman" w:hAnsi="Times New Roman"/>
        </w:rPr>
        <w:t xml:space="preserve"> </w:t>
      </w:r>
      <w:r w:rsidRPr="00C73685">
        <w:rPr>
          <w:rFonts w:ascii="Times New Roman" w:hAnsi="Times New Roman"/>
          <w:i/>
        </w:rPr>
        <w:t>systematického</w:t>
      </w:r>
      <w:r w:rsidR="00C73685" w:rsidRPr="00C73685">
        <w:rPr>
          <w:rFonts w:ascii="Times New Roman" w:hAnsi="Times New Roman"/>
          <w:i/>
        </w:rPr>
        <w:t xml:space="preserve"> a </w:t>
      </w:r>
      <w:r w:rsidRPr="00C73685">
        <w:rPr>
          <w:rFonts w:ascii="Times New Roman" w:hAnsi="Times New Roman"/>
          <w:i/>
        </w:rPr>
        <w:t>rozsiahleho hodnotenia</w:t>
      </w:r>
      <w:r w:rsidRPr="00C73685">
        <w:rPr>
          <w:rFonts w:ascii="Times New Roman" w:hAnsi="Times New Roman"/>
        </w:rPr>
        <w:t xml:space="preserve"> osobných aspektov týkajúcich sa fyzických osôb, ktoré je </w:t>
      </w:r>
      <w:r w:rsidRPr="00C73685">
        <w:rPr>
          <w:rFonts w:ascii="Times New Roman" w:hAnsi="Times New Roman"/>
          <w:i/>
        </w:rPr>
        <w:t>založené na</w:t>
      </w:r>
      <w:r w:rsidRPr="00C73685">
        <w:rPr>
          <w:rFonts w:ascii="Times New Roman" w:hAnsi="Times New Roman"/>
        </w:rPr>
        <w:t xml:space="preserve"> automatizovanom spracúvaní </w:t>
      </w:r>
      <w:r w:rsidRPr="00C73685">
        <w:rPr>
          <w:rFonts w:ascii="Times New Roman" w:hAnsi="Times New Roman"/>
          <w:i/>
        </w:rPr>
        <w:t xml:space="preserve">vrátane </w:t>
      </w:r>
      <w:r w:rsidRPr="00C73685">
        <w:rPr>
          <w:rFonts w:ascii="Times New Roman" w:hAnsi="Times New Roman"/>
        </w:rPr>
        <w:t>profilovania</w:t>
      </w:r>
      <w:r w:rsidR="00C73685" w:rsidRPr="00C73685">
        <w:rPr>
          <w:rFonts w:ascii="Times New Roman" w:hAnsi="Times New Roman"/>
        </w:rPr>
        <w:t xml:space="preserve"> a z </w:t>
      </w:r>
      <w:r w:rsidRPr="00C73685">
        <w:rPr>
          <w:rFonts w:ascii="Times New Roman" w:hAnsi="Times New Roman"/>
        </w:rPr>
        <w:t>ktorého vychádzajú rozhodnutia</w:t>
      </w:r>
      <w:r w:rsidR="00C73685" w:rsidRPr="00C73685">
        <w:rPr>
          <w:rFonts w:ascii="Times New Roman" w:hAnsi="Times New Roman"/>
        </w:rPr>
        <w:t xml:space="preserve"> s </w:t>
      </w:r>
      <w:r w:rsidRPr="00C73685">
        <w:rPr>
          <w:rFonts w:ascii="Times New Roman" w:hAnsi="Times New Roman"/>
        </w:rPr>
        <w:t>právnymi účinkami týkajúcimi sa fyzickej osoby alebo</w:t>
      </w:r>
      <w:r w:rsidR="00C73685" w:rsidRPr="00C73685">
        <w:rPr>
          <w:rFonts w:ascii="Times New Roman" w:hAnsi="Times New Roman"/>
        </w:rPr>
        <w:t xml:space="preserve"> s </w:t>
      </w:r>
      <w:r w:rsidRPr="00C73685">
        <w:rPr>
          <w:rFonts w:ascii="Times New Roman" w:hAnsi="Times New Roman"/>
        </w:rPr>
        <w:t>podobne závažným vplyvom na ňu.</w:t>
      </w:r>
    </w:p>
    <w:p w:rsidR="00066176" w:rsidRPr="00C73685" w:rsidRDefault="00066176" w:rsidP="00617EC0">
      <w:pPr>
        <w:spacing w:after="0" w:line="240" w:lineRule="auto"/>
        <w:jc w:val="both"/>
        <w:rPr>
          <w:rFonts w:ascii="Times New Roman" w:hAnsi="Times New Roman"/>
        </w:rPr>
      </w:pPr>
      <w:r w:rsidRPr="00C73685">
        <w:rPr>
          <w:rFonts w:ascii="Times New Roman" w:hAnsi="Times New Roman"/>
        </w:rPr>
        <w:t>Článok 35 ods. 3 písm. a) sa odkazuje na hodnotenia vrátane profilovania</w:t>
      </w:r>
      <w:r w:rsidR="00C73685" w:rsidRPr="00C73685">
        <w:rPr>
          <w:rFonts w:ascii="Times New Roman" w:hAnsi="Times New Roman"/>
        </w:rPr>
        <w:t xml:space="preserve"> a </w:t>
      </w:r>
      <w:r w:rsidRPr="00C73685">
        <w:rPr>
          <w:rFonts w:ascii="Times New Roman" w:hAnsi="Times New Roman"/>
        </w:rPr>
        <w:t>rozhodnutia, ktoré sú „založené“ skôr na automatizovanom spracúvaní ako na „výlučne“ automatizovanom spracúvaní. Znamená to, že článok 35 ods. 3 písm. a) sa uplatní</w:t>
      </w:r>
      <w:r w:rsidR="00C73685" w:rsidRPr="00C73685">
        <w:rPr>
          <w:rFonts w:ascii="Times New Roman" w:hAnsi="Times New Roman"/>
        </w:rPr>
        <w:t xml:space="preserve"> v </w:t>
      </w:r>
      <w:r w:rsidRPr="00C73685">
        <w:rPr>
          <w:rFonts w:ascii="Times New Roman" w:hAnsi="Times New Roman"/>
        </w:rPr>
        <w:t>prípade rozhodovania vrátane profilovania</w:t>
      </w:r>
      <w:r w:rsidR="00C73685" w:rsidRPr="00C73685">
        <w:rPr>
          <w:rFonts w:ascii="Times New Roman" w:hAnsi="Times New Roman"/>
        </w:rPr>
        <w:t xml:space="preserve"> s </w:t>
      </w:r>
      <w:r w:rsidRPr="00C73685">
        <w:rPr>
          <w:rFonts w:ascii="Times New Roman" w:hAnsi="Times New Roman"/>
        </w:rPr>
        <w:t xml:space="preserve">právnymi alebo podobne významnými účinkami, ktoré </w:t>
      </w:r>
      <w:r w:rsidRPr="00C73685">
        <w:rPr>
          <w:rFonts w:ascii="Times New Roman" w:hAnsi="Times New Roman"/>
          <w:i/>
        </w:rPr>
        <w:t>nie</w:t>
      </w:r>
      <w:r w:rsidRPr="00C73685">
        <w:rPr>
          <w:rFonts w:ascii="Times New Roman" w:hAnsi="Times New Roman"/>
        </w:rPr>
        <w:t xml:space="preserve"> je úplne automatizované, ako aj</w:t>
      </w:r>
      <w:r w:rsidR="00C73685" w:rsidRPr="00C73685">
        <w:rPr>
          <w:rFonts w:ascii="Times New Roman" w:hAnsi="Times New Roman"/>
        </w:rPr>
        <w:t xml:space="preserve"> v </w:t>
      </w:r>
      <w:r w:rsidRPr="00C73685">
        <w:rPr>
          <w:rFonts w:ascii="Times New Roman" w:hAnsi="Times New Roman"/>
        </w:rPr>
        <w:t>prípade výlučne automatizovaného rozhodovania vymedzeného</w:t>
      </w:r>
      <w:r w:rsidR="00C73685" w:rsidRPr="00C73685">
        <w:rPr>
          <w:rFonts w:ascii="Times New Roman" w:hAnsi="Times New Roman"/>
        </w:rPr>
        <w:t xml:space="preserve"> v </w:t>
      </w:r>
      <w:r w:rsidRPr="00C73685">
        <w:rPr>
          <w:rFonts w:ascii="Times New Roman" w:hAnsi="Times New Roman"/>
        </w:rPr>
        <w:t>článku 22 ods. 1.</w:t>
      </w:r>
    </w:p>
    <w:p w:rsidR="004B3326" w:rsidRPr="00C73685" w:rsidRDefault="004B3326" w:rsidP="00617EC0">
      <w:pPr>
        <w:spacing w:after="0" w:line="240" w:lineRule="auto"/>
        <w:jc w:val="both"/>
        <w:rPr>
          <w:rFonts w:ascii="Times New Roman" w:hAnsi="Times New Roman"/>
        </w:rPr>
      </w:pPr>
    </w:p>
    <w:p w:rsidR="004B3326" w:rsidRPr="00C73685" w:rsidRDefault="004B3326" w:rsidP="004B3326">
      <w:pPr>
        <w:pStyle w:val="CommentText"/>
        <w:spacing w:line="240" w:lineRule="auto"/>
        <w:rPr>
          <w:rFonts w:ascii="Times New Roman" w:hAnsi="Times New Roman"/>
          <w:sz w:val="22"/>
          <w:szCs w:val="22"/>
        </w:rPr>
      </w:pPr>
      <w:r w:rsidRPr="00C73685">
        <w:rPr>
          <w:rFonts w:ascii="Times New Roman" w:hAnsi="Times New Roman"/>
          <w:sz w:val="22"/>
        </w:rPr>
        <w:t xml:space="preserve">Ak prevádzkovateľ predpokladá „model“, keď prijíma </w:t>
      </w:r>
      <w:r w:rsidRPr="00C73685">
        <w:rPr>
          <w:rFonts w:ascii="Times New Roman" w:hAnsi="Times New Roman"/>
          <w:i/>
          <w:sz w:val="22"/>
        </w:rPr>
        <w:t xml:space="preserve">výlučne </w:t>
      </w:r>
      <w:r w:rsidRPr="00C73685">
        <w:rPr>
          <w:rFonts w:ascii="Times New Roman" w:hAnsi="Times New Roman"/>
          <w:sz w:val="22"/>
        </w:rPr>
        <w:t xml:space="preserve">automatizované rozhodnutia majúce </w:t>
      </w:r>
      <w:r w:rsidRPr="00C73685">
        <w:rPr>
          <w:rFonts w:ascii="Times New Roman" w:hAnsi="Times New Roman"/>
          <w:i/>
          <w:sz w:val="22"/>
        </w:rPr>
        <w:t>vysoký vplyv</w:t>
      </w:r>
      <w:r w:rsidRPr="00C73685">
        <w:rPr>
          <w:rFonts w:ascii="Times New Roman" w:hAnsi="Times New Roman"/>
          <w:sz w:val="22"/>
        </w:rPr>
        <w:t xml:space="preserve"> na jednotlivcov na základe</w:t>
      </w:r>
      <w:r w:rsidR="00C73685" w:rsidRPr="00C73685">
        <w:rPr>
          <w:rFonts w:ascii="Times New Roman" w:hAnsi="Times New Roman"/>
          <w:sz w:val="22"/>
        </w:rPr>
        <w:t xml:space="preserve"> o </w:t>
      </w:r>
      <w:r w:rsidRPr="00C73685">
        <w:rPr>
          <w:rFonts w:ascii="Times New Roman" w:hAnsi="Times New Roman"/>
          <w:sz w:val="22"/>
        </w:rPr>
        <w:t xml:space="preserve">nich vytvorených </w:t>
      </w:r>
      <w:r w:rsidRPr="00C73685">
        <w:rPr>
          <w:rFonts w:ascii="Times New Roman" w:hAnsi="Times New Roman"/>
          <w:i/>
          <w:sz w:val="22"/>
        </w:rPr>
        <w:t>profilov</w:t>
      </w:r>
      <w:r w:rsidR="00C73685" w:rsidRPr="00C73685">
        <w:rPr>
          <w:rFonts w:ascii="Times New Roman" w:hAnsi="Times New Roman"/>
          <w:i/>
          <w:sz w:val="22"/>
        </w:rPr>
        <w:t xml:space="preserve"> a </w:t>
      </w:r>
      <w:r w:rsidRPr="00C73685">
        <w:rPr>
          <w:rFonts w:ascii="Times New Roman" w:hAnsi="Times New Roman"/>
          <w:i/>
          <w:sz w:val="22"/>
        </w:rPr>
        <w:t xml:space="preserve">nemôže </w:t>
      </w:r>
      <w:r w:rsidRPr="00C73685">
        <w:rPr>
          <w:rFonts w:ascii="Times New Roman" w:hAnsi="Times New Roman"/>
          <w:sz w:val="22"/>
        </w:rPr>
        <w:t>sa opierať</w:t>
      </w:r>
      <w:r w:rsidR="00C73685" w:rsidRPr="00C73685">
        <w:rPr>
          <w:rFonts w:ascii="Times New Roman" w:hAnsi="Times New Roman"/>
          <w:sz w:val="22"/>
        </w:rPr>
        <w:t xml:space="preserve"> o </w:t>
      </w:r>
      <w:r w:rsidRPr="00C73685">
        <w:rPr>
          <w:rFonts w:ascii="Times New Roman" w:hAnsi="Times New Roman"/>
          <w:sz w:val="22"/>
        </w:rPr>
        <w:t>súhlas jednotlivca,</w:t>
      </w:r>
      <w:r w:rsidR="00C73685" w:rsidRPr="00C73685">
        <w:rPr>
          <w:rFonts w:ascii="Times New Roman" w:hAnsi="Times New Roman"/>
          <w:sz w:val="22"/>
        </w:rPr>
        <w:t xml:space="preserve"> o </w:t>
      </w:r>
      <w:r w:rsidRPr="00C73685">
        <w:rPr>
          <w:rFonts w:ascii="Times New Roman" w:hAnsi="Times New Roman"/>
          <w:sz w:val="22"/>
        </w:rPr>
        <w:t>zmluvu</w:t>
      </w:r>
      <w:r w:rsidR="00C73685" w:rsidRPr="00C73685">
        <w:rPr>
          <w:rFonts w:ascii="Times New Roman" w:hAnsi="Times New Roman"/>
          <w:sz w:val="22"/>
        </w:rPr>
        <w:t xml:space="preserve"> s </w:t>
      </w:r>
      <w:r w:rsidRPr="00C73685">
        <w:rPr>
          <w:rFonts w:ascii="Times New Roman" w:hAnsi="Times New Roman"/>
          <w:sz w:val="22"/>
        </w:rPr>
        <w:t>jednotlivcom alebo</w:t>
      </w:r>
      <w:r w:rsidR="00C73685" w:rsidRPr="00C73685">
        <w:rPr>
          <w:rFonts w:ascii="Times New Roman" w:hAnsi="Times New Roman"/>
          <w:sz w:val="22"/>
        </w:rPr>
        <w:t xml:space="preserve"> o </w:t>
      </w:r>
      <w:r w:rsidRPr="00C73685">
        <w:rPr>
          <w:rFonts w:ascii="Times New Roman" w:hAnsi="Times New Roman"/>
          <w:sz w:val="22"/>
        </w:rPr>
        <w:t>zákon, ktorý to povoľuje, prevádzkovateľ by nemal pokračovať.</w:t>
      </w:r>
    </w:p>
    <w:p w:rsidR="004B3326" w:rsidRPr="00C73685" w:rsidRDefault="004B3326" w:rsidP="00A25160">
      <w:pPr>
        <w:spacing w:line="240" w:lineRule="auto"/>
        <w:divId w:val="1743210061"/>
        <w:rPr>
          <w:rFonts w:ascii="Times New Roman" w:hAnsi="Times New Roman"/>
        </w:rPr>
      </w:pPr>
      <w:r w:rsidRPr="00C73685">
        <w:rPr>
          <w:rFonts w:ascii="Times New Roman" w:hAnsi="Times New Roman"/>
        </w:rPr>
        <w:t xml:space="preserve">Prevádzkovateľ však môže predpokladať „model“ rozhodovania založený na profilovaní tým, že významne zvýši úroveň ľudského zásahu, aby model </w:t>
      </w:r>
      <w:r w:rsidRPr="00C73685">
        <w:rPr>
          <w:rFonts w:ascii="Times New Roman" w:hAnsi="Times New Roman"/>
          <w:i/>
        </w:rPr>
        <w:t>už nebol plne automatizovaným rozhodovacím procesom</w:t>
      </w:r>
      <w:r w:rsidRPr="00C73685">
        <w:rPr>
          <w:rFonts w:ascii="Times New Roman" w:hAnsi="Times New Roman"/>
        </w:rPr>
        <w:t>, hoci spracúvanie by mohlo stále predstavovať riziko pre základné práva</w:t>
      </w:r>
      <w:r w:rsidR="00C73685" w:rsidRPr="00C73685">
        <w:rPr>
          <w:rFonts w:ascii="Times New Roman" w:hAnsi="Times New Roman"/>
        </w:rPr>
        <w:t xml:space="preserve"> a </w:t>
      </w:r>
      <w:r w:rsidRPr="00C73685">
        <w:rPr>
          <w:rFonts w:ascii="Times New Roman" w:hAnsi="Times New Roman"/>
        </w:rPr>
        <w:t>slobody jednotlivcov. Ak je to tak, prevádzkovateľ musí zabezpečiť, aby bol schopný riešiť tieto riziká</w:t>
      </w:r>
      <w:r w:rsidR="00C73685" w:rsidRPr="00C73685">
        <w:rPr>
          <w:rFonts w:ascii="Times New Roman" w:hAnsi="Times New Roman"/>
        </w:rPr>
        <w:t xml:space="preserve"> a </w:t>
      </w:r>
      <w:r w:rsidRPr="00C73685">
        <w:rPr>
          <w:rFonts w:ascii="Times New Roman" w:hAnsi="Times New Roman"/>
        </w:rPr>
        <w:t>splniť požiadavky opísané</w:t>
      </w:r>
      <w:r w:rsidR="00C73685" w:rsidRPr="00C73685">
        <w:rPr>
          <w:rFonts w:ascii="Times New Roman" w:hAnsi="Times New Roman"/>
        </w:rPr>
        <w:t xml:space="preserve"> v </w:t>
      </w:r>
      <w:r w:rsidRPr="00C73685">
        <w:rPr>
          <w:rFonts w:ascii="Times New Roman" w:hAnsi="Times New Roman"/>
        </w:rPr>
        <w:t>kapitole III týchto usmernení.</w:t>
      </w:r>
    </w:p>
    <w:p w:rsidR="00C73685" w:rsidRPr="00C73685" w:rsidRDefault="00B83F01" w:rsidP="00F41E5F">
      <w:pPr>
        <w:keepNext/>
        <w:keepLines/>
        <w:spacing w:after="0" w:line="240" w:lineRule="auto"/>
        <w:jc w:val="both"/>
        <w:rPr>
          <w:rFonts w:ascii="Times New Roman" w:hAnsi="Times New Roman"/>
        </w:rPr>
      </w:pPr>
      <w:r w:rsidRPr="00C73685">
        <w:rPr>
          <w:rFonts w:ascii="Times New Roman" w:hAnsi="Times New Roman"/>
        </w:rPr>
        <w:t>DPIA môže byť pre prevádzkovateľa aj užitočným spôsobom na určenie toho, aké opatrenia zavedie na riešenie rizík</w:t>
      </w:r>
      <w:r w:rsidR="00C73685" w:rsidRPr="00C73685">
        <w:rPr>
          <w:rFonts w:ascii="Times New Roman" w:hAnsi="Times New Roman"/>
        </w:rPr>
        <w:t xml:space="preserve"> v </w:t>
      </w:r>
      <w:r w:rsidRPr="00C73685">
        <w:rPr>
          <w:rFonts w:ascii="Times New Roman" w:hAnsi="Times New Roman"/>
        </w:rPr>
        <w:t>oblasti ochrany údajov súvisiacich so spracúvaním.</w:t>
      </w:r>
      <w:r w:rsidR="00C73685" w:rsidRPr="00C73685">
        <w:rPr>
          <w:rFonts w:ascii="Times New Roman" w:hAnsi="Times New Roman"/>
        </w:rPr>
        <w:t xml:space="preserve"> </w:t>
      </w:r>
      <w:r w:rsidRPr="00C73685">
        <w:rPr>
          <w:rFonts w:ascii="Times New Roman" w:hAnsi="Times New Roman"/>
        </w:rPr>
        <w:t>Takéto opatrenia</w:t>
      </w:r>
      <w:r w:rsidRPr="00C73685">
        <w:rPr>
          <w:rStyle w:val="FootnoteReference"/>
          <w:rFonts w:ascii="Times New Roman" w:hAnsi="Times New Roman"/>
        </w:rPr>
        <w:footnoteReference w:id="50"/>
      </w:r>
      <w:r w:rsidRPr="00C73685">
        <w:rPr>
          <w:rFonts w:ascii="Times New Roman" w:hAnsi="Times New Roman"/>
        </w:rPr>
        <w:t xml:space="preserve"> by mohli zahŕňať</w:t>
      </w:r>
      <w:r w:rsidR="00C73685" w:rsidRPr="00C73685">
        <w:rPr>
          <w:rFonts w:ascii="Times New Roman" w:hAnsi="Times New Roman"/>
        </w:rPr>
        <w:t>:</w:t>
      </w:r>
    </w:p>
    <w:p w:rsidR="00273F18" w:rsidRPr="00C73685" w:rsidRDefault="00273F18" w:rsidP="00F41E5F">
      <w:pPr>
        <w:keepNext/>
        <w:keepLines/>
        <w:spacing w:after="0" w:line="240" w:lineRule="auto"/>
        <w:jc w:val="both"/>
        <w:rPr>
          <w:rFonts w:ascii="Times New Roman" w:hAnsi="Times New Roman"/>
        </w:rPr>
      </w:pPr>
    </w:p>
    <w:p w:rsidR="00016000" w:rsidRPr="00C73685" w:rsidRDefault="00016000" w:rsidP="00F41E5F">
      <w:pPr>
        <w:pStyle w:val="ListParagraph"/>
        <w:keepNext/>
        <w:keepLines/>
        <w:numPr>
          <w:ilvl w:val="0"/>
          <w:numId w:val="20"/>
        </w:numPr>
        <w:spacing w:after="0" w:line="240" w:lineRule="auto"/>
        <w:jc w:val="both"/>
        <w:rPr>
          <w:rFonts w:ascii="Times New Roman" w:hAnsi="Times New Roman"/>
        </w:rPr>
      </w:pPr>
      <w:r w:rsidRPr="00C73685">
        <w:rPr>
          <w:rFonts w:ascii="Times New Roman" w:hAnsi="Times New Roman"/>
        </w:rPr>
        <w:t>informovanie dotknutej osoby</w:t>
      </w:r>
      <w:r w:rsidR="00C73685" w:rsidRPr="00C73685">
        <w:rPr>
          <w:rFonts w:ascii="Times New Roman" w:hAnsi="Times New Roman"/>
        </w:rPr>
        <w:t xml:space="preserve"> o </w:t>
      </w:r>
      <w:r w:rsidRPr="00C73685">
        <w:rPr>
          <w:rFonts w:ascii="Times New Roman" w:hAnsi="Times New Roman"/>
        </w:rPr>
        <w:t>existencii automatizovaného rozhodovacieho procesu</w:t>
      </w:r>
      <w:r w:rsidR="00C73685" w:rsidRPr="00C73685">
        <w:rPr>
          <w:rFonts w:ascii="Times New Roman" w:hAnsi="Times New Roman"/>
        </w:rPr>
        <w:t xml:space="preserve"> a o </w:t>
      </w:r>
      <w:r w:rsidRPr="00C73685">
        <w:rPr>
          <w:rFonts w:ascii="Times New Roman" w:hAnsi="Times New Roman"/>
        </w:rPr>
        <w:t>postupe použitom</w:t>
      </w:r>
      <w:r w:rsidR="00C73685" w:rsidRPr="00C73685">
        <w:rPr>
          <w:rFonts w:ascii="Times New Roman" w:hAnsi="Times New Roman"/>
        </w:rPr>
        <w:t xml:space="preserve"> v </w:t>
      </w:r>
      <w:r w:rsidRPr="00C73685">
        <w:rPr>
          <w:rFonts w:ascii="Times New Roman" w:hAnsi="Times New Roman"/>
        </w:rPr>
        <w:t>tomto procese,</w:t>
      </w:r>
    </w:p>
    <w:p w:rsidR="00786344" w:rsidRPr="00C73685" w:rsidRDefault="00786344" w:rsidP="00F41E5F">
      <w:pPr>
        <w:pStyle w:val="ListParagraph"/>
        <w:keepNext/>
        <w:keepLines/>
        <w:numPr>
          <w:ilvl w:val="0"/>
          <w:numId w:val="20"/>
        </w:numPr>
        <w:spacing w:after="0" w:line="240" w:lineRule="auto"/>
        <w:jc w:val="both"/>
        <w:rPr>
          <w:rFonts w:ascii="Times New Roman" w:hAnsi="Times New Roman"/>
        </w:rPr>
      </w:pPr>
      <w:r w:rsidRPr="00C73685">
        <w:rPr>
          <w:rFonts w:ascii="Times New Roman" w:hAnsi="Times New Roman"/>
        </w:rPr>
        <w:t>vysvetlenie významu</w:t>
      </w:r>
      <w:r w:rsidR="00C73685" w:rsidRPr="00C73685">
        <w:rPr>
          <w:rFonts w:ascii="Times New Roman" w:hAnsi="Times New Roman"/>
        </w:rPr>
        <w:t xml:space="preserve"> a </w:t>
      </w:r>
      <w:r w:rsidRPr="00C73685">
        <w:rPr>
          <w:rFonts w:ascii="Times New Roman" w:hAnsi="Times New Roman"/>
        </w:rPr>
        <w:t>predpokladaných dôsledkov takéhoto spracúvania pre dotknutú osobu.</w:t>
      </w:r>
    </w:p>
    <w:p w:rsidR="00E37DBD" w:rsidRPr="00C73685" w:rsidRDefault="00E37DBD" w:rsidP="00F41E5F">
      <w:pPr>
        <w:pStyle w:val="ListParagraph"/>
        <w:keepNext/>
        <w:keepLines/>
        <w:numPr>
          <w:ilvl w:val="0"/>
          <w:numId w:val="20"/>
        </w:numPr>
        <w:spacing w:after="0" w:line="240" w:lineRule="auto"/>
        <w:jc w:val="both"/>
        <w:rPr>
          <w:rFonts w:ascii="Times New Roman" w:hAnsi="Times New Roman"/>
        </w:rPr>
      </w:pPr>
      <w:r w:rsidRPr="00C73685">
        <w:rPr>
          <w:rFonts w:ascii="Times New Roman" w:hAnsi="Times New Roman"/>
        </w:rPr>
        <w:t>poskytnutie prostriedkov dotknutej osobe na namietanie proti rozhodnutiu a</w:t>
      </w:r>
    </w:p>
    <w:p w:rsidR="00E37DBD" w:rsidRPr="00C73685" w:rsidRDefault="00241544" w:rsidP="00F41E5F">
      <w:pPr>
        <w:pStyle w:val="ListParagraph"/>
        <w:keepNext/>
        <w:keepLines/>
        <w:numPr>
          <w:ilvl w:val="0"/>
          <w:numId w:val="20"/>
        </w:numPr>
        <w:spacing w:after="0" w:line="240" w:lineRule="auto"/>
        <w:jc w:val="both"/>
        <w:rPr>
          <w:rFonts w:ascii="Times New Roman" w:hAnsi="Times New Roman"/>
        </w:rPr>
      </w:pPr>
      <w:r w:rsidRPr="00C73685">
        <w:rPr>
          <w:rFonts w:ascii="Times New Roman" w:hAnsi="Times New Roman"/>
        </w:rPr>
        <w:t>umožnenie dotknutej osobe vyjadriť svoj názor.</w:t>
      </w:r>
    </w:p>
    <w:p w:rsidR="00DE6E88" w:rsidRPr="00C73685" w:rsidRDefault="00DE6E88" w:rsidP="00F41E5F">
      <w:pPr>
        <w:keepNext/>
        <w:keepLines/>
        <w:spacing w:after="0" w:line="240" w:lineRule="auto"/>
        <w:jc w:val="both"/>
        <w:rPr>
          <w:rFonts w:ascii="Times New Roman" w:hAnsi="Times New Roman"/>
        </w:rPr>
      </w:pPr>
    </w:p>
    <w:p w:rsidR="00AB2EE5" w:rsidRPr="00C73685" w:rsidRDefault="00863FE4" w:rsidP="00F41E5F">
      <w:pPr>
        <w:keepNext/>
        <w:keepLines/>
        <w:spacing w:after="0" w:line="240" w:lineRule="auto"/>
        <w:rPr>
          <w:rFonts w:ascii="Times New Roman" w:hAnsi="Times New Roman"/>
        </w:rPr>
      </w:pPr>
      <w:r w:rsidRPr="00C73685">
        <w:rPr>
          <w:rFonts w:ascii="Times New Roman" w:hAnsi="Times New Roman"/>
        </w:rPr>
        <w:t>Ďalšie činnosti súvisiace</w:t>
      </w:r>
      <w:r w:rsidR="00C73685" w:rsidRPr="00C73685">
        <w:rPr>
          <w:rFonts w:ascii="Times New Roman" w:hAnsi="Times New Roman"/>
        </w:rPr>
        <w:t xml:space="preserve"> s </w:t>
      </w:r>
      <w:r w:rsidRPr="00C73685">
        <w:rPr>
          <w:rFonts w:ascii="Times New Roman" w:hAnsi="Times New Roman"/>
        </w:rPr>
        <w:t>profilovaním môžu odôvodňovať DPIA</w:t>
      </w:r>
      <w:r w:rsidR="00C73685" w:rsidRPr="00C73685">
        <w:rPr>
          <w:rFonts w:ascii="Times New Roman" w:hAnsi="Times New Roman"/>
        </w:rPr>
        <w:t xml:space="preserve"> v </w:t>
      </w:r>
      <w:r w:rsidRPr="00C73685">
        <w:rPr>
          <w:rFonts w:ascii="Times New Roman" w:hAnsi="Times New Roman"/>
        </w:rPr>
        <w:t>závislosti od špecifík prípadu. Prevádzkovatelia si možno budú chcieť preštudovať usmernenia pracovnej skupiny zriadenej podľa článku 29</w:t>
      </w:r>
      <w:r w:rsidR="00C73685" w:rsidRPr="00C73685">
        <w:rPr>
          <w:rFonts w:ascii="Times New Roman" w:hAnsi="Times New Roman"/>
        </w:rPr>
        <w:t xml:space="preserve"> k </w:t>
      </w:r>
      <w:r w:rsidRPr="00C73685">
        <w:rPr>
          <w:rFonts w:ascii="Times New Roman" w:hAnsi="Times New Roman"/>
        </w:rPr>
        <w:t>DPIA</w:t>
      </w:r>
      <w:r w:rsidRPr="00C73685">
        <w:rPr>
          <w:rStyle w:val="FootnoteReference"/>
          <w:rFonts w:ascii="Times New Roman" w:hAnsi="Times New Roman"/>
        </w:rPr>
        <w:footnoteReference w:id="51"/>
      </w:r>
      <w:r w:rsidRPr="00C73685">
        <w:rPr>
          <w:rFonts w:ascii="Times New Roman" w:hAnsi="Times New Roman"/>
        </w:rPr>
        <w:t xml:space="preserve"> na získanie ďalších informácií</w:t>
      </w:r>
      <w:r w:rsidR="00C73685" w:rsidRPr="00C73685">
        <w:rPr>
          <w:rFonts w:ascii="Times New Roman" w:hAnsi="Times New Roman"/>
        </w:rPr>
        <w:t xml:space="preserve"> a </w:t>
      </w:r>
      <w:r w:rsidRPr="00C73685">
        <w:rPr>
          <w:rFonts w:ascii="Times New Roman" w:hAnsi="Times New Roman"/>
        </w:rPr>
        <w:t>na pomoc pri určovaní potreby vykonať DPIA.</w:t>
      </w:r>
    </w:p>
    <w:p w:rsidR="005034E2" w:rsidRPr="00C73685" w:rsidRDefault="005034E2" w:rsidP="00F50441">
      <w:pPr>
        <w:spacing w:after="0" w:line="240" w:lineRule="auto"/>
        <w:rPr>
          <w:rFonts w:ascii="Times New Roman" w:hAnsi="Times New Roman"/>
        </w:rPr>
      </w:pPr>
    </w:p>
    <w:p w:rsidR="005034E2" w:rsidRPr="008713E6" w:rsidRDefault="005034E2" w:rsidP="00F50441">
      <w:pPr>
        <w:spacing w:after="0" w:line="240" w:lineRule="auto"/>
        <w:rPr>
          <w:rFonts w:ascii="Times New Roman" w:hAnsi="Times New Roman"/>
          <w:spacing w:val="5"/>
          <w:sz w:val="28"/>
        </w:rPr>
      </w:pPr>
      <w:r w:rsidRPr="00C73685">
        <w:rPr>
          <w:rFonts w:ascii="Times New Roman" w:hAnsi="Times New Roman"/>
        </w:rPr>
        <w:t>Ďalšou požiadavkou na zodpovednosť je určenie zodpovednej osoby, keď je profilovanie a/alebo automatizované rozhodovanie hlavnou činnosťou prevádzkovateľa</w:t>
      </w:r>
      <w:r w:rsidR="00C73685" w:rsidRPr="00C73685">
        <w:rPr>
          <w:rFonts w:ascii="Times New Roman" w:hAnsi="Times New Roman"/>
        </w:rPr>
        <w:t xml:space="preserve"> a </w:t>
      </w:r>
      <w:r w:rsidRPr="00C73685">
        <w:rPr>
          <w:rFonts w:ascii="Times New Roman" w:hAnsi="Times New Roman"/>
        </w:rPr>
        <w:t>vyžaduje si pravidelné</w:t>
      </w:r>
      <w:r w:rsidR="00C73685" w:rsidRPr="00C73685">
        <w:rPr>
          <w:rFonts w:ascii="Times New Roman" w:hAnsi="Times New Roman"/>
        </w:rPr>
        <w:t xml:space="preserve"> a </w:t>
      </w:r>
      <w:r w:rsidRPr="00C73685">
        <w:rPr>
          <w:rFonts w:ascii="Times New Roman" w:hAnsi="Times New Roman"/>
        </w:rPr>
        <w:t>systematické monitorovanie dotknutých osôb</w:t>
      </w:r>
      <w:r w:rsidR="00C73685" w:rsidRPr="00C73685">
        <w:rPr>
          <w:rFonts w:ascii="Times New Roman" w:hAnsi="Times New Roman"/>
        </w:rPr>
        <w:t xml:space="preserve"> v </w:t>
      </w:r>
      <w:r w:rsidRPr="00C73685">
        <w:rPr>
          <w:rFonts w:ascii="Times New Roman" w:hAnsi="Times New Roman"/>
        </w:rPr>
        <w:t>širokom meradle [článok 37 ods. 1 písm. b)]</w:t>
      </w:r>
      <w:r w:rsidRPr="00C73685">
        <w:rPr>
          <w:rStyle w:val="FootnoteReference"/>
          <w:rFonts w:ascii="Times New Roman" w:hAnsi="Times New Roman"/>
        </w:rPr>
        <w:footnoteReference w:id="52"/>
      </w:r>
      <w:r w:rsidRPr="00C73685">
        <w:rPr>
          <w:rFonts w:ascii="Times New Roman" w:hAnsi="Times New Roman"/>
        </w:rPr>
        <w:t>.</w:t>
      </w:r>
    </w:p>
    <w:p w:rsidR="00BF523C" w:rsidRPr="008713E6" w:rsidRDefault="00BF523C" w:rsidP="00813749">
      <w:pPr>
        <w:pStyle w:val="Heading1"/>
        <w:numPr>
          <w:ilvl w:val="0"/>
          <w:numId w:val="0"/>
        </w:numPr>
        <w:rPr>
          <w:rFonts w:ascii="Times New Roman" w:hAnsi="Times New Roman"/>
          <w:b w:val="0"/>
        </w:rPr>
      </w:pPr>
    </w:p>
    <w:p w:rsidR="00405FB8" w:rsidRPr="00C73685" w:rsidRDefault="00405FB8" w:rsidP="00405FB8">
      <w:pPr>
        <w:rPr>
          <w:rFonts w:ascii="Times New Roman" w:hAnsi="Times New Roman"/>
        </w:rPr>
      </w:pPr>
    </w:p>
    <w:p w:rsidR="00405FB8" w:rsidRPr="00C73685" w:rsidRDefault="00405FB8" w:rsidP="00405FB8">
      <w:pPr>
        <w:rPr>
          <w:rFonts w:ascii="Times New Roman" w:hAnsi="Times New Roman"/>
        </w:rPr>
      </w:pPr>
    </w:p>
    <w:p w:rsidR="00405FB8" w:rsidRPr="00C73685" w:rsidRDefault="00405FB8" w:rsidP="00405FB8">
      <w:pPr>
        <w:rPr>
          <w:rFonts w:ascii="Times New Roman" w:hAnsi="Times New Roman"/>
        </w:rPr>
      </w:pPr>
    </w:p>
    <w:p w:rsidR="00405FB8" w:rsidRPr="00C73685" w:rsidRDefault="00405FB8" w:rsidP="00405FB8">
      <w:pPr>
        <w:rPr>
          <w:rFonts w:ascii="Times New Roman" w:hAnsi="Times New Roman"/>
        </w:rPr>
      </w:pPr>
    </w:p>
    <w:p w:rsidR="00405FB8" w:rsidRPr="00C73685" w:rsidRDefault="00405FB8" w:rsidP="00405FB8">
      <w:pPr>
        <w:rPr>
          <w:rFonts w:ascii="Times New Roman" w:hAnsi="Times New Roman"/>
        </w:rPr>
      </w:pPr>
    </w:p>
    <w:p w:rsidR="00A25160" w:rsidRPr="00C73685" w:rsidRDefault="00A25160" w:rsidP="00405FB8">
      <w:pPr>
        <w:rPr>
          <w:rFonts w:ascii="Times New Roman" w:hAnsi="Times New Roman"/>
        </w:rPr>
      </w:pPr>
    </w:p>
    <w:p w:rsidR="00A25160" w:rsidRPr="00C73685" w:rsidRDefault="00A25160" w:rsidP="00405FB8">
      <w:pPr>
        <w:rPr>
          <w:rFonts w:ascii="Times New Roman" w:hAnsi="Times New Roman"/>
        </w:rPr>
      </w:pPr>
    </w:p>
    <w:p w:rsidR="00A25160" w:rsidRPr="00C73685" w:rsidRDefault="00A25160" w:rsidP="00405FB8">
      <w:pPr>
        <w:rPr>
          <w:rFonts w:ascii="Times New Roman" w:hAnsi="Times New Roman"/>
        </w:rPr>
      </w:pPr>
    </w:p>
    <w:p w:rsidR="00732F7E" w:rsidRPr="00C73685" w:rsidRDefault="00F82B0E" w:rsidP="008713E6">
      <w:pPr>
        <w:pStyle w:val="Heading1"/>
        <w:keepNext/>
        <w:keepLines/>
        <w:numPr>
          <w:ilvl w:val="0"/>
          <w:numId w:val="0"/>
        </w:numPr>
        <w:ind w:left="426"/>
        <w:rPr>
          <w:rFonts w:ascii="Times New Roman" w:hAnsi="Times New Roman"/>
        </w:rPr>
      </w:pPr>
      <w:bookmarkStart w:id="115" w:name="_Toc504568083"/>
      <w:bookmarkStart w:id="116" w:name="_Toc522535011"/>
      <w:r w:rsidRPr="00C73685">
        <w:rPr>
          <w:rFonts w:ascii="Times New Roman" w:hAnsi="Times New Roman"/>
        </w:rPr>
        <w:t>PRÍLOHA 1 – Odporúčania týkajúce sa osvedčených postupov</w:t>
      </w:r>
      <w:bookmarkEnd w:id="115"/>
      <w:bookmarkEnd w:id="116"/>
    </w:p>
    <w:p w:rsidR="006C1E4B" w:rsidRPr="00C73685" w:rsidRDefault="001638F8" w:rsidP="008713E6">
      <w:pPr>
        <w:keepNext/>
        <w:keepLines/>
        <w:spacing w:line="240" w:lineRule="auto"/>
        <w:jc w:val="both"/>
        <w:rPr>
          <w:rFonts w:ascii="Times New Roman" w:hAnsi="Times New Roman"/>
        </w:rPr>
      </w:pPr>
      <w:bookmarkStart w:id="117" w:name="_Recommendations"/>
      <w:bookmarkEnd w:id="117"/>
      <w:r w:rsidRPr="00C73685">
        <w:rPr>
          <w:rFonts w:ascii="Times New Roman" w:hAnsi="Times New Roman"/>
        </w:rPr>
        <w:t>Nasledujúce odporúčania týkajúce sa osvedčených postupov pomôžu prevádzkovateľom pri plnení požiadaviek ustanovení GDPR</w:t>
      </w:r>
      <w:r w:rsidR="00C73685" w:rsidRPr="00C73685">
        <w:rPr>
          <w:rFonts w:ascii="Times New Roman" w:hAnsi="Times New Roman"/>
        </w:rPr>
        <w:t xml:space="preserve"> o </w:t>
      </w:r>
      <w:r w:rsidRPr="00C73685">
        <w:rPr>
          <w:rFonts w:ascii="Times New Roman" w:hAnsi="Times New Roman"/>
        </w:rPr>
        <w:t>profilovaní</w:t>
      </w:r>
      <w:r w:rsidR="00C73685" w:rsidRPr="00C73685">
        <w:rPr>
          <w:rFonts w:ascii="Times New Roman" w:hAnsi="Times New Roman"/>
        </w:rPr>
        <w:t xml:space="preserve"> a </w:t>
      </w:r>
      <w:r w:rsidRPr="00C73685">
        <w:rPr>
          <w:rFonts w:ascii="Times New Roman" w:hAnsi="Times New Roman"/>
        </w:rPr>
        <w:t>automatizovanom rozhodovaní</w:t>
      </w:r>
      <w:r w:rsidRPr="00C73685">
        <w:rPr>
          <w:rStyle w:val="FootnoteReference"/>
          <w:rFonts w:ascii="Times New Roman" w:hAnsi="Times New Roman"/>
        </w:rPr>
        <w:footnoteReference w:id="53"/>
      </w:r>
      <w:r w:rsidRPr="00C73685">
        <w:rPr>
          <w:rFonts w:ascii="Times New Roman" w:hAnsi="Times New Roman"/>
        </w:rPr>
        <w:t>.</w:t>
      </w:r>
    </w:p>
    <w:tbl>
      <w:tblPr>
        <w:tblStyle w:val="TableGrid"/>
        <w:tblW w:w="0" w:type="auto"/>
        <w:tblLook w:val="04A0" w:firstRow="1" w:lastRow="0" w:firstColumn="1" w:lastColumn="0" w:noHBand="0" w:noVBand="1"/>
      </w:tblPr>
      <w:tblGrid>
        <w:gridCol w:w="1662"/>
        <w:gridCol w:w="1503"/>
        <w:gridCol w:w="6123"/>
      </w:tblGrid>
      <w:tr w:rsidR="00B27516" w:rsidRPr="00C73685" w:rsidTr="002B3C39">
        <w:tc>
          <w:tcPr>
            <w:tcW w:w="0" w:type="auto"/>
            <w:shd w:val="clear" w:color="auto" w:fill="D9D9D9" w:themeFill="background1" w:themeFillShade="D9"/>
          </w:tcPr>
          <w:p w:rsidR="006C1E4B" w:rsidRPr="00C73685" w:rsidRDefault="006C1E4B" w:rsidP="008713E6">
            <w:pPr>
              <w:keepNext/>
              <w:keepLines/>
              <w:jc w:val="both"/>
              <w:rPr>
                <w:rFonts w:ascii="Times New Roman" w:hAnsi="Times New Roman"/>
                <w:b/>
              </w:rPr>
            </w:pPr>
            <w:r w:rsidRPr="00C73685">
              <w:rPr>
                <w:rFonts w:ascii="Times New Roman" w:hAnsi="Times New Roman"/>
                <w:b/>
              </w:rPr>
              <w:t>Článok</w:t>
            </w:r>
          </w:p>
        </w:tc>
        <w:tc>
          <w:tcPr>
            <w:tcW w:w="0" w:type="auto"/>
            <w:shd w:val="clear" w:color="auto" w:fill="D9D9D9" w:themeFill="background1" w:themeFillShade="D9"/>
          </w:tcPr>
          <w:p w:rsidR="006C1E4B" w:rsidRPr="00C73685" w:rsidRDefault="006C1E4B" w:rsidP="008713E6">
            <w:pPr>
              <w:keepNext/>
              <w:keepLines/>
              <w:jc w:val="both"/>
              <w:rPr>
                <w:rFonts w:ascii="Times New Roman" w:hAnsi="Times New Roman"/>
                <w:b/>
              </w:rPr>
            </w:pPr>
            <w:r w:rsidRPr="00C73685">
              <w:rPr>
                <w:rFonts w:ascii="Times New Roman" w:hAnsi="Times New Roman"/>
                <w:b/>
              </w:rPr>
              <w:t>Záležitosť</w:t>
            </w:r>
          </w:p>
        </w:tc>
        <w:tc>
          <w:tcPr>
            <w:tcW w:w="0" w:type="auto"/>
            <w:shd w:val="clear" w:color="auto" w:fill="D9D9D9" w:themeFill="background1" w:themeFillShade="D9"/>
          </w:tcPr>
          <w:p w:rsidR="006C1E4B" w:rsidRPr="00C73685" w:rsidRDefault="006C1E4B" w:rsidP="008713E6">
            <w:pPr>
              <w:keepNext/>
              <w:keepLines/>
              <w:jc w:val="both"/>
              <w:rPr>
                <w:rFonts w:ascii="Times New Roman" w:hAnsi="Times New Roman"/>
                <w:b/>
              </w:rPr>
            </w:pPr>
            <w:r w:rsidRPr="00C73685">
              <w:rPr>
                <w:rFonts w:ascii="Times New Roman" w:hAnsi="Times New Roman"/>
                <w:b/>
              </w:rPr>
              <w:t>Odporúčanie</w:t>
            </w:r>
          </w:p>
        </w:tc>
      </w:tr>
      <w:tr w:rsidR="00B27516" w:rsidRPr="00C73685" w:rsidTr="00F82B0E">
        <w:trPr>
          <w:trHeight w:val="1275"/>
        </w:trPr>
        <w:tc>
          <w:tcPr>
            <w:tcW w:w="0" w:type="auto"/>
          </w:tcPr>
          <w:p w:rsidR="006C1E4B" w:rsidRPr="00C73685" w:rsidRDefault="0076673C" w:rsidP="008713E6">
            <w:pPr>
              <w:keepNext/>
              <w:keepLines/>
              <w:spacing w:line="240" w:lineRule="auto"/>
              <w:jc w:val="both"/>
              <w:rPr>
                <w:rFonts w:ascii="Times New Roman" w:hAnsi="Times New Roman"/>
              </w:rPr>
            </w:pPr>
            <w:r w:rsidRPr="00C73685">
              <w:rPr>
                <w:rFonts w:ascii="Times New Roman" w:hAnsi="Times New Roman"/>
              </w:rPr>
              <w:t>5 ods. 1 písm. a), 12, 13</w:t>
            </w:r>
            <w:r w:rsidR="00C73685" w:rsidRPr="00C73685">
              <w:rPr>
                <w:rFonts w:ascii="Times New Roman" w:hAnsi="Times New Roman"/>
              </w:rPr>
              <w:t xml:space="preserve"> a </w:t>
            </w:r>
            <w:r w:rsidRPr="00C73685">
              <w:rPr>
                <w:rFonts w:ascii="Times New Roman" w:hAnsi="Times New Roman"/>
              </w:rPr>
              <w:t>14</w:t>
            </w:r>
          </w:p>
        </w:tc>
        <w:tc>
          <w:tcPr>
            <w:tcW w:w="0" w:type="auto"/>
          </w:tcPr>
          <w:p w:rsidR="006C1E4B" w:rsidRPr="00C73685" w:rsidRDefault="001C1E12" w:rsidP="008713E6">
            <w:pPr>
              <w:keepNext/>
              <w:keepLines/>
              <w:rPr>
                <w:rFonts w:ascii="Times New Roman" w:hAnsi="Times New Roman"/>
              </w:rPr>
            </w:pPr>
            <w:r w:rsidRPr="00C73685">
              <w:rPr>
                <w:rFonts w:ascii="Times New Roman" w:hAnsi="Times New Roman"/>
              </w:rPr>
              <w:t>Právo na informácie</w:t>
            </w:r>
          </w:p>
        </w:tc>
        <w:tc>
          <w:tcPr>
            <w:tcW w:w="0" w:type="auto"/>
          </w:tcPr>
          <w:p w:rsidR="00E72D4B" w:rsidRPr="00C73685" w:rsidRDefault="00E72D4B" w:rsidP="008713E6">
            <w:pPr>
              <w:keepNext/>
              <w:keepLines/>
              <w:spacing w:line="240" w:lineRule="auto"/>
              <w:rPr>
                <w:rFonts w:ascii="Times New Roman" w:hAnsi="Times New Roman"/>
                <w:color w:val="000000"/>
              </w:rPr>
            </w:pPr>
            <w:r w:rsidRPr="00C73685">
              <w:rPr>
                <w:rFonts w:ascii="Times New Roman" w:hAnsi="Times New Roman"/>
                <w:color w:val="000000"/>
              </w:rPr>
              <w:t>Prevádzkovateľ by si mal pozrieť usmernenia pracovnej skupiny zriadenej podľa článku 29</w:t>
            </w:r>
            <w:r w:rsidR="00C73685" w:rsidRPr="00C73685">
              <w:rPr>
                <w:rFonts w:ascii="Times New Roman" w:hAnsi="Times New Roman"/>
                <w:color w:val="000000"/>
              </w:rPr>
              <w:t xml:space="preserve"> o </w:t>
            </w:r>
            <w:r w:rsidRPr="00C73685">
              <w:rPr>
                <w:rFonts w:ascii="Times New Roman" w:hAnsi="Times New Roman"/>
                <w:color w:val="000000"/>
              </w:rPr>
              <w:t>transparentnosti WP 260, pokiaľ ide</w:t>
            </w:r>
            <w:r w:rsidR="00C73685" w:rsidRPr="00C73685">
              <w:rPr>
                <w:rFonts w:ascii="Times New Roman" w:hAnsi="Times New Roman"/>
                <w:color w:val="000000"/>
              </w:rPr>
              <w:t xml:space="preserve"> o </w:t>
            </w:r>
            <w:r w:rsidRPr="00C73685">
              <w:rPr>
                <w:rFonts w:ascii="Times New Roman" w:hAnsi="Times New Roman"/>
                <w:color w:val="000000"/>
              </w:rPr>
              <w:t>všeobecné požiadavky na transparentnosť.</w:t>
            </w:r>
          </w:p>
          <w:p w:rsidR="005034E2" w:rsidRPr="00C73685" w:rsidRDefault="005034E2" w:rsidP="008713E6">
            <w:pPr>
              <w:keepNext/>
              <w:keepLines/>
              <w:spacing w:line="240" w:lineRule="auto"/>
              <w:rPr>
                <w:rFonts w:ascii="Times New Roman" w:hAnsi="Times New Roman"/>
                <w:color w:val="000000"/>
              </w:rPr>
            </w:pPr>
            <w:r w:rsidRPr="00C73685">
              <w:rPr>
                <w:rFonts w:ascii="Times New Roman" w:hAnsi="Times New Roman"/>
                <w:color w:val="000000"/>
              </w:rPr>
              <w:t>Keď prevádzkovateľ spracúva údaje vymedzené</w:t>
            </w:r>
            <w:r w:rsidR="00C73685" w:rsidRPr="00C73685">
              <w:rPr>
                <w:rFonts w:ascii="Times New Roman" w:hAnsi="Times New Roman"/>
                <w:color w:val="000000"/>
              </w:rPr>
              <w:t xml:space="preserve"> v </w:t>
            </w:r>
            <w:r w:rsidRPr="00C73685">
              <w:rPr>
                <w:rFonts w:ascii="Times New Roman" w:hAnsi="Times New Roman"/>
                <w:color w:val="000000"/>
              </w:rPr>
              <w:t>článku 22, okrem všeobecných požiadaviek musí poskytnúť zmysluplné informácie</w:t>
            </w:r>
            <w:r w:rsidR="00C73685" w:rsidRPr="00C73685">
              <w:rPr>
                <w:rFonts w:ascii="Times New Roman" w:hAnsi="Times New Roman"/>
                <w:color w:val="000000"/>
              </w:rPr>
              <w:t xml:space="preserve"> o </w:t>
            </w:r>
            <w:r w:rsidRPr="00C73685">
              <w:rPr>
                <w:rFonts w:ascii="Times New Roman" w:hAnsi="Times New Roman"/>
                <w:color w:val="000000"/>
              </w:rPr>
              <w:t>použitom postupe.</w:t>
            </w:r>
          </w:p>
          <w:p w:rsidR="002A3D00" w:rsidRPr="00C73685" w:rsidRDefault="002A3D00" w:rsidP="008713E6">
            <w:pPr>
              <w:keepNext/>
              <w:keepLines/>
              <w:spacing w:line="240" w:lineRule="auto"/>
              <w:rPr>
                <w:rFonts w:ascii="Times New Roman" w:hAnsi="Times New Roman"/>
                <w:color w:val="000000"/>
              </w:rPr>
            </w:pPr>
            <w:r w:rsidRPr="00C73685">
              <w:rPr>
                <w:rFonts w:ascii="Times New Roman" w:hAnsi="Times New Roman"/>
                <w:color w:val="000000"/>
              </w:rPr>
              <w:t>Namiesto poskytnutia zložitého matematického vysvetlenia</w:t>
            </w:r>
            <w:r w:rsidR="00C73685" w:rsidRPr="00C73685">
              <w:rPr>
                <w:rFonts w:ascii="Times New Roman" w:hAnsi="Times New Roman"/>
                <w:color w:val="000000"/>
              </w:rPr>
              <w:t xml:space="preserve"> o </w:t>
            </w:r>
            <w:r w:rsidRPr="00C73685">
              <w:rPr>
                <w:rFonts w:ascii="Times New Roman" w:hAnsi="Times New Roman"/>
                <w:color w:val="000000"/>
              </w:rPr>
              <w:t>tom, ako fungujú algoritmy alebo strojové učenie, by mal prevádzkovateľ zvážiť použitie jasných</w:t>
            </w:r>
            <w:r w:rsidR="00C73685" w:rsidRPr="00C73685">
              <w:rPr>
                <w:rFonts w:ascii="Times New Roman" w:hAnsi="Times New Roman"/>
                <w:color w:val="000000"/>
              </w:rPr>
              <w:t xml:space="preserve"> a </w:t>
            </w:r>
            <w:r w:rsidRPr="00C73685">
              <w:rPr>
                <w:rFonts w:ascii="Times New Roman" w:hAnsi="Times New Roman"/>
                <w:color w:val="000000"/>
              </w:rPr>
              <w:t>zrozumiteľných spôsobov poskytnutia informácií dotknutej osobe, napríklad:</w:t>
            </w:r>
          </w:p>
          <w:p w:rsidR="002A3D00" w:rsidRPr="00C73685" w:rsidRDefault="002A3D00" w:rsidP="00F41E5F">
            <w:pPr>
              <w:pStyle w:val="ListParagraph"/>
              <w:keepNext/>
              <w:keepLines/>
              <w:numPr>
                <w:ilvl w:val="0"/>
                <w:numId w:val="14"/>
              </w:numPr>
              <w:spacing w:line="240" w:lineRule="auto"/>
              <w:rPr>
                <w:rFonts w:ascii="Times New Roman" w:hAnsi="Times New Roman"/>
              </w:rPr>
            </w:pPr>
            <w:r w:rsidRPr="00C73685">
              <w:rPr>
                <w:rFonts w:ascii="Times New Roman" w:hAnsi="Times New Roman"/>
              </w:rPr>
              <w:t>kategórie údajov, ktoré boli alebo budú použité</w:t>
            </w:r>
            <w:r w:rsidR="00C73685" w:rsidRPr="00C73685">
              <w:rPr>
                <w:rFonts w:ascii="Times New Roman" w:hAnsi="Times New Roman"/>
              </w:rPr>
              <w:t xml:space="preserve"> v </w:t>
            </w:r>
            <w:r w:rsidRPr="00C73685">
              <w:rPr>
                <w:rFonts w:ascii="Times New Roman" w:hAnsi="Times New Roman"/>
              </w:rPr>
              <w:t>procese profilovania alebo rozhodovania,</w:t>
            </w:r>
          </w:p>
          <w:p w:rsidR="00C73685" w:rsidRPr="00C73685" w:rsidRDefault="002A3D00" w:rsidP="00F41E5F">
            <w:pPr>
              <w:pStyle w:val="ListParagraph"/>
              <w:keepNext/>
              <w:keepLines/>
              <w:numPr>
                <w:ilvl w:val="0"/>
                <w:numId w:val="14"/>
              </w:numPr>
              <w:spacing w:line="240" w:lineRule="auto"/>
              <w:rPr>
                <w:rFonts w:ascii="Times New Roman" w:hAnsi="Times New Roman"/>
              </w:rPr>
            </w:pPr>
            <w:r w:rsidRPr="00C73685">
              <w:rPr>
                <w:rFonts w:ascii="Times New Roman" w:hAnsi="Times New Roman"/>
              </w:rPr>
              <w:t>prečo sa tieto kategórie považujú za relevantné,</w:t>
            </w:r>
          </w:p>
          <w:p w:rsidR="002A3D00" w:rsidRPr="00C73685" w:rsidRDefault="002A3D00" w:rsidP="00F41E5F">
            <w:pPr>
              <w:pStyle w:val="ListParagraph"/>
              <w:keepNext/>
              <w:keepLines/>
              <w:numPr>
                <w:ilvl w:val="0"/>
                <w:numId w:val="14"/>
              </w:numPr>
              <w:spacing w:line="240" w:lineRule="auto"/>
              <w:rPr>
                <w:rFonts w:ascii="Times New Roman" w:hAnsi="Times New Roman"/>
              </w:rPr>
            </w:pPr>
            <w:r w:rsidRPr="00C73685">
              <w:rPr>
                <w:rFonts w:ascii="Times New Roman" w:hAnsi="Times New Roman"/>
              </w:rPr>
              <w:t>ako sa vytvorí akýkoľvek profil použitý</w:t>
            </w:r>
            <w:r w:rsidR="00C73685" w:rsidRPr="00C73685">
              <w:rPr>
                <w:rFonts w:ascii="Times New Roman" w:hAnsi="Times New Roman"/>
              </w:rPr>
              <w:t xml:space="preserve"> v </w:t>
            </w:r>
            <w:r w:rsidRPr="00C73685">
              <w:rPr>
                <w:rFonts w:ascii="Times New Roman" w:hAnsi="Times New Roman"/>
              </w:rPr>
              <w:t>automatizovanom rozhodovacom procese vrátane akýchkoľvek štatistík použitých pri analýze,</w:t>
            </w:r>
          </w:p>
          <w:p w:rsidR="002A3D00" w:rsidRPr="00C73685" w:rsidRDefault="002A3D00" w:rsidP="00F41E5F">
            <w:pPr>
              <w:pStyle w:val="ListParagraph"/>
              <w:keepNext/>
              <w:keepLines/>
              <w:numPr>
                <w:ilvl w:val="0"/>
                <w:numId w:val="14"/>
              </w:numPr>
              <w:spacing w:line="240" w:lineRule="auto"/>
              <w:rPr>
                <w:rFonts w:ascii="Times New Roman" w:hAnsi="Times New Roman"/>
              </w:rPr>
            </w:pPr>
            <w:r w:rsidRPr="00C73685">
              <w:rPr>
                <w:rFonts w:ascii="Times New Roman" w:hAnsi="Times New Roman"/>
              </w:rPr>
              <w:t>prečo je tento profil relevantný pre automatizovaný rozhodovací proces a</w:t>
            </w:r>
          </w:p>
          <w:p w:rsidR="002A3D00" w:rsidRPr="00C73685" w:rsidRDefault="002A3D00" w:rsidP="00F41E5F">
            <w:pPr>
              <w:pStyle w:val="ListParagraph"/>
              <w:keepNext/>
              <w:keepLines/>
              <w:numPr>
                <w:ilvl w:val="0"/>
                <w:numId w:val="14"/>
              </w:numPr>
              <w:spacing w:line="240" w:lineRule="auto"/>
              <w:rPr>
                <w:rFonts w:ascii="Times New Roman" w:hAnsi="Times New Roman"/>
              </w:rPr>
            </w:pPr>
            <w:r w:rsidRPr="00C73685">
              <w:rPr>
                <w:rFonts w:ascii="Times New Roman" w:hAnsi="Times New Roman"/>
              </w:rPr>
              <w:t>ako sa používa pri rozhodnutí týkajúcom sa dotknutej osoby.</w:t>
            </w:r>
          </w:p>
          <w:p w:rsidR="002A3D00" w:rsidRPr="00C73685" w:rsidRDefault="002A3D00" w:rsidP="008713E6">
            <w:pPr>
              <w:keepNext/>
              <w:keepLines/>
              <w:spacing w:line="240" w:lineRule="auto"/>
              <w:rPr>
                <w:rFonts w:ascii="Times New Roman" w:hAnsi="Times New Roman"/>
                <w:color w:val="000000"/>
              </w:rPr>
            </w:pPr>
            <w:r w:rsidRPr="00C73685">
              <w:rPr>
                <w:rFonts w:ascii="Times New Roman" w:hAnsi="Times New Roman"/>
                <w:color w:val="000000"/>
              </w:rPr>
              <w:t>Takéto informácie budú vo všeobecnosti relevantnejšie pre dotknutú osobu</w:t>
            </w:r>
            <w:r w:rsidR="00C73685" w:rsidRPr="00C73685">
              <w:rPr>
                <w:rFonts w:ascii="Times New Roman" w:hAnsi="Times New Roman"/>
                <w:color w:val="000000"/>
              </w:rPr>
              <w:t xml:space="preserve"> a </w:t>
            </w:r>
            <w:r w:rsidRPr="00C73685">
              <w:rPr>
                <w:rFonts w:ascii="Times New Roman" w:hAnsi="Times New Roman"/>
                <w:color w:val="000000"/>
              </w:rPr>
              <w:t>prispejú</w:t>
            </w:r>
            <w:r w:rsidR="00C73685" w:rsidRPr="00C73685">
              <w:rPr>
                <w:rFonts w:ascii="Times New Roman" w:hAnsi="Times New Roman"/>
                <w:color w:val="000000"/>
              </w:rPr>
              <w:t xml:space="preserve"> k </w:t>
            </w:r>
            <w:r w:rsidRPr="00C73685">
              <w:rPr>
                <w:rFonts w:ascii="Times New Roman" w:hAnsi="Times New Roman"/>
                <w:color w:val="000000"/>
              </w:rPr>
              <w:t>transparentnosti spracúvania.</w:t>
            </w:r>
          </w:p>
          <w:p w:rsidR="006C16BC" w:rsidRPr="00C73685" w:rsidRDefault="005034E2" w:rsidP="008713E6">
            <w:pPr>
              <w:keepNext/>
              <w:keepLines/>
              <w:spacing w:line="240" w:lineRule="auto"/>
              <w:jc w:val="both"/>
              <w:rPr>
                <w:rFonts w:ascii="Times New Roman" w:hAnsi="Times New Roman"/>
                <w:color w:val="000000"/>
              </w:rPr>
            </w:pPr>
            <w:r w:rsidRPr="00C73685">
              <w:rPr>
                <w:rFonts w:ascii="Times New Roman" w:hAnsi="Times New Roman"/>
                <w:color w:val="000000"/>
              </w:rPr>
              <w:t>Prevádzkovatelia budú možno chcieť zvážiť vizualizáciu</w:t>
            </w:r>
            <w:r w:rsidR="00C73685" w:rsidRPr="00C73685">
              <w:rPr>
                <w:rFonts w:ascii="Times New Roman" w:hAnsi="Times New Roman"/>
                <w:color w:val="000000"/>
              </w:rPr>
              <w:t xml:space="preserve"> a </w:t>
            </w:r>
            <w:r w:rsidRPr="00C73685">
              <w:rPr>
                <w:rFonts w:ascii="Times New Roman" w:hAnsi="Times New Roman"/>
                <w:color w:val="000000"/>
              </w:rPr>
              <w:t>interaktívne techniky na podporu algoritmickej transparentnosti</w:t>
            </w:r>
            <w:r w:rsidRPr="00C73685">
              <w:rPr>
                <w:rStyle w:val="FootnoteReference"/>
                <w:rFonts w:ascii="Times New Roman" w:hAnsi="Times New Roman"/>
                <w:color w:val="000000"/>
              </w:rPr>
              <w:footnoteReference w:id="54"/>
            </w:r>
            <w:r w:rsidRPr="00C73685">
              <w:rPr>
                <w:rFonts w:ascii="Times New Roman" w:hAnsi="Times New Roman"/>
                <w:color w:val="000000"/>
              </w:rPr>
              <w:t>.</w:t>
            </w:r>
          </w:p>
        </w:tc>
      </w:tr>
      <w:tr w:rsidR="00DD75A5" w:rsidRPr="00C73685" w:rsidTr="002B3C39">
        <w:tc>
          <w:tcPr>
            <w:tcW w:w="0" w:type="auto"/>
          </w:tcPr>
          <w:p w:rsidR="00DD75A5" w:rsidRPr="00C73685" w:rsidRDefault="00DD75A5" w:rsidP="00617EC0">
            <w:pPr>
              <w:jc w:val="both"/>
              <w:rPr>
                <w:rFonts w:ascii="Times New Roman" w:hAnsi="Times New Roman"/>
              </w:rPr>
            </w:pPr>
            <w:r w:rsidRPr="00C73685">
              <w:rPr>
                <w:rFonts w:ascii="Times New Roman" w:hAnsi="Times New Roman"/>
              </w:rPr>
              <w:t>6 ods. 1 písm. a)</w:t>
            </w:r>
          </w:p>
        </w:tc>
        <w:tc>
          <w:tcPr>
            <w:tcW w:w="0" w:type="auto"/>
          </w:tcPr>
          <w:p w:rsidR="00DD75A5" w:rsidRPr="00C73685" w:rsidRDefault="00DD75A5" w:rsidP="00E967A3">
            <w:pPr>
              <w:rPr>
                <w:rFonts w:ascii="Times New Roman" w:hAnsi="Times New Roman"/>
              </w:rPr>
            </w:pPr>
            <w:r w:rsidRPr="00C73685">
              <w:rPr>
                <w:rFonts w:ascii="Times New Roman" w:hAnsi="Times New Roman"/>
              </w:rPr>
              <w:t>Súhlas ako základ na spracúvanie</w:t>
            </w:r>
          </w:p>
        </w:tc>
        <w:tc>
          <w:tcPr>
            <w:tcW w:w="0" w:type="auto"/>
          </w:tcPr>
          <w:p w:rsidR="006F1239" w:rsidRPr="00C73685" w:rsidRDefault="00732F7E" w:rsidP="003A3205">
            <w:pPr>
              <w:spacing w:line="240" w:lineRule="auto"/>
              <w:rPr>
                <w:rFonts w:ascii="Times New Roman" w:hAnsi="Times New Roman"/>
                <w:color w:val="000000"/>
              </w:rPr>
            </w:pPr>
            <w:r w:rsidRPr="00C73685">
              <w:rPr>
                <w:rFonts w:ascii="Times New Roman" w:hAnsi="Times New Roman"/>
                <w:color w:val="000000"/>
              </w:rPr>
              <w:t>Ak sa prevádzkovatelia opierajú</w:t>
            </w:r>
            <w:r w:rsidR="00C73685" w:rsidRPr="00C73685">
              <w:rPr>
                <w:rFonts w:ascii="Times New Roman" w:hAnsi="Times New Roman"/>
                <w:color w:val="000000"/>
              </w:rPr>
              <w:t xml:space="preserve"> o </w:t>
            </w:r>
            <w:r w:rsidRPr="00C73685">
              <w:rPr>
                <w:rFonts w:ascii="Times New Roman" w:hAnsi="Times New Roman"/>
                <w:color w:val="000000"/>
              </w:rPr>
              <w:t>súhlas ako</w:t>
            </w:r>
            <w:r w:rsidR="00C73685" w:rsidRPr="00C73685">
              <w:rPr>
                <w:rFonts w:ascii="Times New Roman" w:hAnsi="Times New Roman"/>
                <w:color w:val="000000"/>
              </w:rPr>
              <w:t xml:space="preserve"> o </w:t>
            </w:r>
            <w:r w:rsidRPr="00C73685">
              <w:rPr>
                <w:rFonts w:ascii="Times New Roman" w:hAnsi="Times New Roman"/>
                <w:color w:val="000000"/>
              </w:rPr>
              <w:t>základ na spracúvanie, mali by si pozrieť usmernenia pracovnej skupiny zriadenej podľa článku 29</w:t>
            </w:r>
            <w:r w:rsidR="00C73685" w:rsidRPr="00C73685">
              <w:rPr>
                <w:rFonts w:ascii="Times New Roman" w:hAnsi="Times New Roman"/>
                <w:color w:val="000000"/>
              </w:rPr>
              <w:t xml:space="preserve"> k </w:t>
            </w:r>
            <w:r w:rsidRPr="00C73685">
              <w:rPr>
                <w:rFonts w:ascii="Times New Roman" w:hAnsi="Times New Roman"/>
                <w:color w:val="000000"/>
              </w:rPr>
              <w:t>súhlasu WP 259.</w:t>
            </w:r>
          </w:p>
        </w:tc>
      </w:tr>
      <w:tr w:rsidR="00B27516" w:rsidRPr="00C73685" w:rsidTr="002B3C39">
        <w:tc>
          <w:tcPr>
            <w:tcW w:w="0" w:type="auto"/>
          </w:tcPr>
          <w:p w:rsidR="0076673C" w:rsidRPr="00C73685" w:rsidRDefault="002B3C39" w:rsidP="00617EC0">
            <w:pPr>
              <w:jc w:val="both"/>
              <w:rPr>
                <w:rFonts w:ascii="Times New Roman" w:hAnsi="Times New Roman"/>
              </w:rPr>
            </w:pPr>
            <w:r w:rsidRPr="00C73685">
              <w:rPr>
                <w:rFonts w:ascii="Times New Roman" w:hAnsi="Times New Roman"/>
              </w:rPr>
              <w:t>15</w:t>
            </w:r>
          </w:p>
        </w:tc>
        <w:tc>
          <w:tcPr>
            <w:tcW w:w="0" w:type="auto"/>
          </w:tcPr>
          <w:p w:rsidR="0076673C" w:rsidRPr="00C73685" w:rsidRDefault="002B3C39" w:rsidP="00E967A3">
            <w:pPr>
              <w:rPr>
                <w:rFonts w:ascii="Times New Roman" w:hAnsi="Times New Roman"/>
              </w:rPr>
            </w:pPr>
            <w:r w:rsidRPr="00C73685">
              <w:rPr>
                <w:rFonts w:ascii="Times New Roman" w:hAnsi="Times New Roman"/>
              </w:rPr>
              <w:t>Právo na prístup</w:t>
            </w:r>
          </w:p>
        </w:tc>
        <w:tc>
          <w:tcPr>
            <w:tcW w:w="0" w:type="auto"/>
          </w:tcPr>
          <w:p w:rsidR="0076673C" w:rsidRPr="00C73685" w:rsidRDefault="0076673C" w:rsidP="00617EC0">
            <w:pPr>
              <w:spacing w:line="240" w:lineRule="auto"/>
              <w:jc w:val="both"/>
              <w:rPr>
                <w:rFonts w:ascii="Times New Roman" w:hAnsi="Times New Roman"/>
                <w:color w:val="000000"/>
              </w:rPr>
            </w:pPr>
            <w:r w:rsidRPr="00C73685">
              <w:rPr>
                <w:rFonts w:ascii="Times New Roman" w:hAnsi="Times New Roman"/>
              </w:rPr>
              <w:t>Prevádzkovateľ možno bude chcieť zvážiť zavedenie mechanizmu pre dotknuté osoby na kontrolu ich profilu, vrátane podrobností</w:t>
            </w:r>
            <w:r w:rsidR="00C73685" w:rsidRPr="00C73685">
              <w:rPr>
                <w:rFonts w:ascii="Times New Roman" w:hAnsi="Times New Roman"/>
              </w:rPr>
              <w:t xml:space="preserve"> o </w:t>
            </w:r>
            <w:r w:rsidRPr="00C73685">
              <w:rPr>
                <w:rFonts w:ascii="Times New Roman" w:hAnsi="Times New Roman"/>
              </w:rPr>
              <w:t>informáciách</w:t>
            </w:r>
            <w:r w:rsidR="00C73685" w:rsidRPr="00C73685">
              <w:rPr>
                <w:rFonts w:ascii="Times New Roman" w:hAnsi="Times New Roman"/>
              </w:rPr>
              <w:t xml:space="preserve"> a </w:t>
            </w:r>
            <w:r w:rsidRPr="00C73685">
              <w:rPr>
                <w:rFonts w:ascii="Times New Roman" w:hAnsi="Times New Roman"/>
              </w:rPr>
              <w:t>zdrojoch, ktoré boli použité na jeho vytvorenie.</w:t>
            </w:r>
            <w:r w:rsidR="00C73685" w:rsidRPr="00C73685">
              <w:rPr>
                <w:rFonts w:ascii="Times New Roman" w:hAnsi="Times New Roman"/>
              </w:rPr>
              <w:t xml:space="preserve"> </w:t>
            </w:r>
          </w:p>
        </w:tc>
      </w:tr>
      <w:tr w:rsidR="00B27516" w:rsidRPr="00C73685" w:rsidTr="002B3C39">
        <w:tc>
          <w:tcPr>
            <w:tcW w:w="0" w:type="auto"/>
          </w:tcPr>
          <w:p w:rsidR="002B3C39" w:rsidRPr="00C73685" w:rsidRDefault="002B3C39" w:rsidP="00E967A3">
            <w:pPr>
              <w:rPr>
                <w:rFonts w:ascii="Times New Roman" w:hAnsi="Times New Roman"/>
              </w:rPr>
            </w:pPr>
            <w:r w:rsidRPr="00C73685">
              <w:rPr>
                <w:rFonts w:ascii="Times New Roman" w:hAnsi="Times New Roman"/>
              </w:rPr>
              <w:t>16</w:t>
            </w:r>
          </w:p>
        </w:tc>
        <w:tc>
          <w:tcPr>
            <w:tcW w:w="0" w:type="auto"/>
          </w:tcPr>
          <w:p w:rsidR="002B3C39" w:rsidRPr="00C73685" w:rsidRDefault="002B3C39" w:rsidP="00E967A3">
            <w:pPr>
              <w:rPr>
                <w:rFonts w:ascii="Times New Roman" w:hAnsi="Times New Roman"/>
              </w:rPr>
            </w:pPr>
            <w:r w:rsidRPr="00C73685">
              <w:rPr>
                <w:rFonts w:ascii="Times New Roman" w:hAnsi="Times New Roman"/>
              </w:rPr>
              <w:t>Právo na opravu</w:t>
            </w:r>
          </w:p>
        </w:tc>
        <w:tc>
          <w:tcPr>
            <w:tcW w:w="0" w:type="auto"/>
          </w:tcPr>
          <w:p w:rsidR="002B3C39" w:rsidRPr="00C73685" w:rsidRDefault="002B3C39" w:rsidP="00617EC0">
            <w:pPr>
              <w:spacing w:after="0" w:line="240" w:lineRule="auto"/>
              <w:jc w:val="both"/>
              <w:rPr>
                <w:rFonts w:ascii="Times New Roman" w:hAnsi="Times New Roman"/>
              </w:rPr>
            </w:pPr>
            <w:r w:rsidRPr="00C73685">
              <w:rPr>
                <w:rFonts w:ascii="Times New Roman" w:hAnsi="Times New Roman"/>
              </w:rPr>
              <w:t>Prevádzkovatelia, ktorí poskytujú dotknutým osobám prístup</w:t>
            </w:r>
            <w:r w:rsidR="00C73685" w:rsidRPr="00C73685">
              <w:rPr>
                <w:rFonts w:ascii="Times New Roman" w:hAnsi="Times New Roman"/>
              </w:rPr>
              <w:t xml:space="preserve"> k </w:t>
            </w:r>
            <w:r w:rsidRPr="00C73685">
              <w:rPr>
                <w:rFonts w:ascii="Times New Roman" w:hAnsi="Times New Roman"/>
              </w:rPr>
              <w:t>ich profilu</w:t>
            </w:r>
            <w:r w:rsidR="00C73685" w:rsidRPr="00C73685">
              <w:rPr>
                <w:rFonts w:ascii="Times New Roman" w:hAnsi="Times New Roman"/>
              </w:rPr>
              <w:t xml:space="preserve"> v </w:t>
            </w:r>
            <w:r w:rsidRPr="00C73685">
              <w:rPr>
                <w:rFonts w:ascii="Times New Roman" w:hAnsi="Times New Roman"/>
              </w:rPr>
              <w:t>súvislosti</w:t>
            </w:r>
            <w:r w:rsidR="00C73685" w:rsidRPr="00C73685">
              <w:rPr>
                <w:rFonts w:ascii="Times New Roman" w:hAnsi="Times New Roman"/>
              </w:rPr>
              <w:t xml:space="preserve"> s </w:t>
            </w:r>
            <w:r w:rsidRPr="00C73685">
              <w:rPr>
                <w:rFonts w:ascii="Times New Roman" w:hAnsi="Times New Roman"/>
              </w:rPr>
              <w:t>ich právami podľa článku 15, by im mali umožniť aktualizovať alebo zmeniť akékoľvek nesprávnosti</w:t>
            </w:r>
            <w:r w:rsidR="00C73685" w:rsidRPr="00C73685">
              <w:rPr>
                <w:rFonts w:ascii="Times New Roman" w:hAnsi="Times New Roman"/>
              </w:rPr>
              <w:t xml:space="preserve"> v </w:t>
            </w:r>
            <w:r w:rsidRPr="00C73685">
              <w:rPr>
                <w:rFonts w:ascii="Times New Roman" w:hAnsi="Times New Roman"/>
              </w:rPr>
              <w:t>údajoch alebo profile. To im takisto môže pomôcť plniť svoje povinnosti podľa článku 5 ods. 1 písm. d).</w:t>
            </w:r>
          </w:p>
          <w:p w:rsidR="002B3C39" w:rsidRPr="00C73685" w:rsidRDefault="00777203" w:rsidP="002A3D00">
            <w:pPr>
              <w:pStyle w:val="NormalWeb"/>
              <w:rPr>
                <w:color w:val="000000"/>
                <w:sz w:val="22"/>
                <w:szCs w:val="22"/>
              </w:rPr>
            </w:pPr>
            <w:r w:rsidRPr="00C73685">
              <w:rPr>
                <w:sz w:val="22"/>
              </w:rPr>
              <w:t xml:space="preserve">Prevádzkovateľ by mohol zvážiť zavedenie nástrojov na riadenie preferencií online, ako napríklad </w:t>
            </w:r>
            <w:r w:rsidRPr="00C73685">
              <w:rPr>
                <w:color w:val="000000"/>
                <w:sz w:val="22"/>
              </w:rPr>
              <w:t>panel týkajúci sa súkromia. Týmto dostanú dotknuté osoby možnosť spravovať to, čo sa deje</w:t>
            </w:r>
            <w:r w:rsidR="00C73685" w:rsidRPr="00C73685">
              <w:rPr>
                <w:color w:val="000000"/>
                <w:sz w:val="22"/>
              </w:rPr>
              <w:t xml:space="preserve"> s </w:t>
            </w:r>
            <w:r w:rsidRPr="00C73685">
              <w:rPr>
                <w:color w:val="000000"/>
                <w:sz w:val="22"/>
              </w:rPr>
              <w:t>ich informáciami vo viacerých rôznych službách, čo im umožní zmeniť nastavenia, aktualizovať svoje osobné údaje</w:t>
            </w:r>
            <w:r w:rsidR="00C73685" w:rsidRPr="00C73685">
              <w:rPr>
                <w:color w:val="000000"/>
                <w:sz w:val="22"/>
              </w:rPr>
              <w:t xml:space="preserve"> a </w:t>
            </w:r>
            <w:r w:rsidRPr="00C73685">
              <w:rPr>
                <w:color w:val="000000"/>
                <w:sz w:val="22"/>
              </w:rPr>
              <w:t xml:space="preserve">preskúmať alebo upraviť svoj profil, aby opravili akékoľvek nesprávnosti. </w:t>
            </w:r>
          </w:p>
        </w:tc>
      </w:tr>
      <w:tr w:rsidR="00B27516" w:rsidRPr="00C73685" w:rsidTr="00CC236C">
        <w:tc>
          <w:tcPr>
            <w:tcW w:w="0" w:type="auto"/>
            <w:tcBorders>
              <w:bottom w:val="single" w:sz="4" w:space="0" w:color="auto"/>
            </w:tcBorders>
          </w:tcPr>
          <w:p w:rsidR="002B3C39" w:rsidRPr="00C73685" w:rsidRDefault="002B3C39" w:rsidP="00E967A3">
            <w:pPr>
              <w:rPr>
                <w:rFonts w:ascii="Times New Roman" w:hAnsi="Times New Roman"/>
              </w:rPr>
            </w:pPr>
            <w:r w:rsidRPr="00C73685">
              <w:rPr>
                <w:rFonts w:ascii="Times New Roman" w:hAnsi="Times New Roman"/>
              </w:rPr>
              <w:t>21 ods. 1</w:t>
            </w:r>
            <w:r w:rsidR="00C73685" w:rsidRPr="00C73685">
              <w:rPr>
                <w:rFonts w:ascii="Times New Roman" w:hAnsi="Times New Roman"/>
              </w:rPr>
              <w:t xml:space="preserve"> a </w:t>
            </w:r>
            <w:r w:rsidRPr="00C73685">
              <w:rPr>
                <w:rFonts w:ascii="Times New Roman" w:hAnsi="Times New Roman"/>
              </w:rPr>
              <w:t>2</w:t>
            </w:r>
          </w:p>
        </w:tc>
        <w:tc>
          <w:tcPr>
            <w:tcW w:w="0" w:type="auto"/>
          </w:tcPr>
          <w:p w:rsidR="002B3C39" w:rsidRPr="00C73685" w:rsidRDefault="002B3C39" w:rsidP="00E967A3">
            <w:pPr>
              <w:rPr>
                <w:rFonts w:ascii="Times New Roman" w:hAnsi="Times New Roman"/>
              </w:rPr>
            </w:pPr>
            <w:r w:rsidRPr="00C73685">
              <w:rPr>
                <w:rFonts w:ascii="Times New Roman" w:hAnsi="Times New Roman"/>
              </w:rPr>
              <w:t>Právo namietať</w:t>
            </w:r>
          </w:p>
        </w:tc>
        <w:tc>
          <w:tcPr>
            <w:tcW w:w="0" w:type="auto"/>
          </w:tcPr>
          <w:p w:rsidR="002B3C39" w:rsidRPr="00C73685" w:rsidRDefault="002B3C39" w:rsidP="00617EC0">
            <w:pPr>
              <w:spacing w:after="0" w:line="240" w:lineRule="auto"/>
              <w:jc w:val="both"/>
              <w:rPr>
                <w:rFonts w:ascii="Times New Roman" w:hAnsi="Times New Roman"/>
              </w:rPr>
            </w:pPr>
            <w:r w:rsidRPr="00C73685">
              <w:rPr>
                <w:rFonts w:ascii="Times New Roman" w:hAnsi="Times New Roman"/>
              </w:rPr>
              <w:t>Dotknutá osoba sa výslovne upozorní na právo namietať uvedené</w:t>
            </w:r>
            <w:r w:rsidR="00C73685" w:rsidRPr="00C73685">
              <w:rPr>
                <w:rFonts w:ascii="Times New Roman" w:hAnsi="Times New Roman"/>
              </w:rPr>
              <w:t xml:space="preserve"> v </w:t>
            </w:r>
            <w:r w:rsidRPr="00C73685">
              <w:rPr>
                <w:rFonts w:ascii="Times New Roman" w:hAnsi="Times New Roman"/>
              </w:rPr>
              <w:t>článku 21 ods. 1</w:t>
            </w:r>
            <w:r w:rsidR="00C73685" w:rsidRPr="00C73685">
              <w:rPr>
                <w:rFonts w:ascii="Times New Roman" w:hAnsi="Times New Roman"/>
              </w:rPr>
              <w:t xml:space="preserve"> a </w:t>
            </w:r>
            <w:r w:rsidRPr="00C73685">
              <w:rPr>
                <w:rFonts w:ascii="Times New Roman" w:hAnsi="Times New Roman"/>
              </w:rPr>
              <w:t>2, pričom sa toto právo prezentuje jasne</w:t>
            </w:r>
            <w:r w:rsidR="00C73685" w:rsidRPr="00C73685">
              <w:rPr>
                <w:rFonts w:ascii="Times New Roman" w:hAnsi="Times New Roman"/>
              </w:rPr>
              <w:t xml:space="preserve"> a </w:t>
            </w:r>
            <w:r w:rsidRPr="00C73685">
              <w:rPr>
                <w:rFonts w:ascii="Times New Roman" w:hAnsi="Times New Roman"/>
              </w:rPr>
              <w:t>oddelene od iných informácií.</w:t>
            </w:r>
          </w:p>
          <w:p w:rsidR="00F82B0E" w:rsidRPr="00C73685" w:rsidRDefault="00F82B0E" w:rsidP="00617EC0">
            <w:pPr>
              <w:spacing w:after="0" w:line="240" w:lineRule="auto"/>
              <w:jc w:val="both"/>
              <w:rPr>
                <w:rFonts w:ascii="Times New Roman" w:hAnsi="Times New Roman"/>
              </w:rPr>
            </w:pPr>
          </w:p>
          <w:p w:rsidR="00F82B0E" w:rsidRPr="00C73685" w:rsidRDefault="002B3C39" w:rsidP="00617EC0">
            <w:pPr>
              <w:spacing w:after="0" w:line="240" w:lineRule="auto"/>
              <w:jc w:val="both"/>
              <w:rPr>
                <w:rFonts w:ascii="Times New Roman" w:hAnsi="Times New Roman"/>
              </w:rPr>
            </w:pPr>
            <w:r w:rsidRPr="00C73685">
              <w:rPr>
                <w:rFonts w:ascii="Times New Roman" w:hAnsi="Times New Roman"/>
              </w:rPr>
              <w:t>Prevádzkovatelia musia zabezpečiť, aby toto právo bolo viditeľne zobrazené na ich webovom sídle alebo</w:t>
            </w:r>
            <w:r w:rsidR="00C73685" w:rsidRPr="00C73685">
              <w:rPr>
                <w:rFonts w:ascii="Times New Roman" w:hAnsi="Times New Roman"/>
              </w:rPr>
              <w:t xml:space="preserve"> v </w:t>
            </w:r>
            <w:r w:rsidRPr="00C73685">
              <w:rPr>
                <w:rFonts w:ascii="Times New Roman" w:hAnsi="Times New Roman"/>
              </w:rPr>
              <w:t>akejkoľvek príslušnej dokumentácii</w:t>
            </w:r>
            <w:r w:rsidR="00C73685" w:rsidRPr="00C73685">
              <w:rPr>
                <w:rFonts w:ascii="Times New Roman" w:hAnsi="Times New Roman"/>
              </w:rPr>
              <w:t xml:space="preserve"> a </w:t>
            </w:r>
            <w:r w:rsidRPr="00C73685">
              <w:rPr>
                <w:rFonts w:ascii="Times New Roman" w:hAnsi="Times New Roman"/>
              </w:rPr>
              <w:t>aby nebolo skryté</w:t>
            </w:r>
            <w:r w:rsidR="00C73685" w:rsidRPr="00C73685">
              <w:rPr>
                <w:rFonts w:ascii="Times New Roman" w:hAnsi="Times New Roman"/>
              </w:rPr>
              <w:t xml:space="preserve"> v </w:t>
            </w:r>
            <w:r w:rsidRPr="00C73685">
              <w:rPr>
                <w:rFonts w:ascii="Times New Roman" w:hAnsi="Times New Roman"/>
              </w:rPr>
              <w:t>rámci akýchkoľvek iných podmienok.</w:t>
            </w:r>
          </w:p>
        </w:tc>
      </w:tr>
      <w:tr w:rsidR="00B27516" w:rsidRPr="00C73685" w:rsidTr="002B3C39">
        <w:tc>
          <w:tcPr>
            <w:tcW w:w="0" w:type="auto"/>
          </w:tcPr>
          <w:p w:rsidR="002B3C39" w:rsidRPr="00C73685" w:rsidRDefault="002B3C39" w:rsidP="00E967A3">
            <w:pPr>
              <w:rPr>
                <w:rFonts w:ascii="Times New Roman" w:hAnsi="Times New Roman"/>
              </w:rPr>
            </w:pPr>
            <w:r w:rsidRPr="00C73685">
              <w:rPr>
                <w:rFonts w:ascii="Times New Roman" w:hAnsi="Times New Roman"/>
              </w:rPr>
              <w:t>22</w:t>
            </w:r>
            <w:r w:rsidR="00C73685" w:rsidRPr="00C73685">
              <w:rPr>
                <w:rFonts w:ascii="Times New Roman" w:hAnsi="Times New Roman"/>
              </w:rPr>
              <w:t xml:space="preserve"> a </w:t>
            </w:r>
            <w:r w:rsidRPr="00C73685">
              <w:rPr>
                <w:rFonts w:ascii="Times New Roman" w:hAnsi="Times New Roman"/>
              </w:rPr>
              <w:t>odôvodnenie 71</w:t>
            </w:r>
          </w:p>
        </w:tc>
        <w:tc>
          <w:tcPr>
            <w:tcW w:w="0" w:type="auto"/>
          </w:tcPr>
          <w:p w:rsidR="002B3C39" w:rsidRPr="00C73685" w:rsidRDefault="002B3C39" w:rsidP="00E967A3">
            <w:pPr>
              <w:rPr>
                <w:rFonts w:ascii="Times New Roman" w:hAnsi="Times New Roman"/>
              </w:rPr>
            </w:pPr>
            <w:r w:rsidRPr="00C73685">
              <w:rPr>
                <w:rFonts w:ascii="Times New Roman" w:hAnsi="Times New Roman"/>
              </w:rPr>
              <w:t>Vhodné záruky</w:t>
            </w:r>
          </w:p>
        </w:tc>
        <w:tc>
          <w:tcPr>
            <w:tcW w:w="0" w:type="auto"/>
          </w:tcPr>
          <w:p w:rsidR="002B3C39" w:rsidRPr="00C73685" w:rsidRDefault="002B3C39" w:rsidP="00CE2752">
            <w:pPr>
              <w:spacing w:after="0" w:line="240" w:lineRule="auto"/>
              <w:rPr>
                <w:rFonts w:ascii="Times New Roman" w:hAnsi="Times New Roman"/>
              </w:rPr>
            </w:pPr>
            <w:r w:rsidRPr="00C73685">
              <w:rPr>
                <w:rFonts w:ascii="Times New Roman" w:hAnsi="Times New Roman"/>
              </w:rPr>
              <w:t>Nasledujúci zoznam, hoci nie je úplný, poskytuje niekoľko návrhov osvedčených postupov, ktoré majú prevádzkovatelia zohľadniť pri prijímaní výlučne automatizovaných rozhodnutí vrátane profilovania (vymedzených</w:t>
            </w:r>
            <w:r w:rsidR="00C73685" w:rsidRPr="00C73685">
              <w:rPr>
                <w:rFonts w:ascii="Times New Roman" w:hAnsi="Times New Roman"/>
              </w:rPr>
              <w:t xml:space="preserve"> v </w:t>
            </w:r>
            <w:r w:rsidRPr="00C73685">
              <w:rPr>
                <w:rFonts w:ascii="Times New Roman" w:hAnsi="Times New Roman"/>
              </w:rPr>
              <w:t>článku 22 ods. 1):</w:t>
            </w:r>
          </w:p>
          <w:p w:rsidR="00EF53BA" w:rsidRPr="00C73685" w:rsidRDefault="00EF53BA" w:rsidP="00F41E5F">
            <w:pPr>
              <w:pStyle w:val="ListParagraph"/>
              <w:numPr>
                <w:ilvl w:val="0"/>
                <w:numId w:val="5"/>
              </w:numPr>
              <w:spacing w:after="0" w:line="240" w:lineRule="auto"/>
              <w:rPr>
                <w:rStyle w:val="CommentReference"/>
                <w:rFonts w:ascii="Times New Roman" w:hAnsi="Times New Roman"/>
                <w:sz w:val="22"/>
                <w:szCs w:val="22"/>
              </w:rPr>
            </w:pPr>
            <w:r w:rsidRPr="00C73685">
              <w:rPr>
                <w:rFonts w:ascii="Times New Roman" w:hAnsi="Times New Roman"/>
              </w:rPr>
              <w:t>pravidelné kontroly kvality svojich systémov</w:t>
            </w:r>
            <w:r w:rsidR="00C73685" w:rsidRPr="00C73685">
              <w:rPr>
                <w:rFonts w:ascii="Times New Roman" w:hAnsi="Times New Roman"/>
              </w:rPr>
              <w:t xml:space="preserve"> s </w:t>
            </w:r>
            <w:r w:rsidRPr="00C73685">
              <w:rPr>
                <w:rFonts w:ascii="Times New Roman" w:hAnsi="Times New Roman"/>
              </w:rPr>
              <w:t>cieľom zabezpečiť, aby sa</w:t>
            </w:r>
            <w:r w:rsidR="00C73685" w:rsidRPr="00C73685">
              <w:rPr>
                <w:rFonts w:ascii="Times New Roman" w:hAnsi="Times New Roman"/>
              </w:rPr>
              <w:t xml:space="preserve"> s </w:t>
            </w:r>
            <w:r w:rsidRPr="00C73685">
              <w:rPr>
                <w:rFonts w:ascii="Times New Roman" w:hAnsi="Times New Roman"/>
              </w:rPr>
              <w:t>jednotlivcami zaobchádzalo spravodlivo</w:t>
            </w:r>
            <w:r w:rsidR="00C73685" w:rsidRPr="00C73685">
              <w:rPr>
                <w:rFonts w:ascii="Times New Roman" w:hAnsi="Times New Roman"/>
              </w:rPr>
              <w:t xml:space="preserve"> a </w:t>
            </w:r>
            <w:r w:rsidRPr="00C73685">
              <w:rPr>
                <w:rFonts w:ascii="Times New Roman" w:hAnsi="Times New Roman"/>
              </w:rPr>
              <w:t>bez diskriminácie, či už na základe osobitných kategórií osobných údajov alebo inak,</w:t>
            </w:r>
          </w:p>
          <w:p w:rsidR="00C73685" w:rsidRPr="008713E6" w:rsidRDefault="00EF53BA" w:rsidP="00F41E5F">
            <w:pPr>
              <w:pStyle w:val="ListParagraph"/>
              <w:numPr>
                <w:ilvl w:val="0"/>
                <w:numId w:val="5"/>
              </w:numPr>
              <w:spacing w:line="240" w:lineRule="auto"/>
              <w:rPr>
                <w:rFonts w:ascii="Times New Roman" w:hAnsi="Times New Roman"/>
                <w:spacing w:val="-2"/>
              </w:rPr>
            </w:pPr>
            <w:r w:rsidRPr="008713E6">
              <w:rPr>
                <w:rFonts w:ascii="Times New Roman" w:hAnsi="Times New Roman"/>
                <w:spacing w:val="-2"/>
              </w:rPr>
              <w:t>algoritmický audit – testovanie algoritmov používaných</w:t>
            </w:r>
            <w:r w:rsidR="00C73685" w:rsidRPr="008713E6">
              <w:rPr>
                <w:rFonts w:ascii="Times New Roman" w:hAnsi="Times New Roman"/>
                <w:spacing w:val="-2"/>
              </w:rPr>
              <w:t xml:space="preserve"> a </w:t>
            </w:r>
            <w:r w:rsidRPr="008713E6">
              <w:rPr>
                <w:rFonts w:ascii="Times New Roman" w:hAnsi="Times New Roman"/>
                <w:spacing w:val="-2"/>
              </w:rPr>
              <w:t>vyvinutých systémami strojového učenia na preukázanie toho, že skutočne vykonávajú činnosť, na ktorú sú určené,</w:t>
            </w:r>
            <w:r w:rsidR="00C73685" w:rsidRPr="008713E6">
              <w:rPr>
                <w:rFonts w:ascii="Times New Roman" w:hAnsi="Times New Roman"/>
                <w:spacing w:val="-2"/>
              </w:rPr>
              <w:t xml:space="preserve"> a </w:t>
            </w:r>
            <w:r w:rsidRPr="008713E6">
              <w:rPr>
                <w:rFonts w:ascii="Times New Roman" w:hAnsi="Times New Roman"/>
                <w:spacing w:val="-2"/>
              </w:rPr>
              <w:t>nevytvárajú diskriminačné, chybné alebo neodôvodnené výsledky,</w:t>
            </w:r>
          </w:p>
          <w:p w:rsidR="00DB3E21" w:rsidRPr="00C73685" w:rsidRDefault="00DB3E21" w:rsidP="00F41E5F">
            <w:pPr>
              <w:pStyle w:val="ListParagraph"/>
              <w:numPr>
                <w:ilvl w:val="0"/>
                <w:numId w:val="5"/>
              </w:numPr>
              <w:spacing w:line="240" w:lineRule="auto"/>
              <w:rPr>
                <w:rFonts w:ascii="Times New Roman" w:hAnsi="Times New Roman"/>
              </w:rPr>
            </w:pPr>
            <w:r w:rsidRPr="00C73685">
              <w:rPr>
                <w:rFonts w:ascii="Times New Roman" w:hAnsi="Times New Roman"/>
              </w:rPr>
              <w:t>pri nezávislom audite „tretími stranami“ (kde má rozhodovanie založené na profilovaní veľký vplyv na jednotlivcov) poskytnúť audítorovi všetky potrebné informácie</w:t>
            </w:r>
            <w:r w:rsidR="00C73685" w:rsidRPr="00C73685">
              <w:rPr>
                <w:rFonts w:ascii="Times New Roman" w:hAnsi="Times New Roman"/>
              </w:rPr>
              <w:t xml:space="preserve"> o </w:t>
            </w:r>
            <w:r w:rsidRPr="00C73685">
              <w:rPr>
                <w:rFonts w:ascii="Times New Roman" w:hAnsi="Times New Roman"/>
              </w:rPr>
              <w:t>tom, ako funguje algoritmus alebo systém strojového učenia,</w:t>
            </w:r>
          </w:p>
          <w:p w:rsidR="00DB3E21" w:rsidRPr="00C73685" w:rsidRDefault="00DB3E21" w:rsidP="00F41E5F">
            <w:pPr>
              <w:pStyle w:val="ListParagraph"/>
              <w:numPr>
                <w:ilvl w:val="0"/>
                <w:numId w:val="5"/>
              </w:numPr>
              <w:spacing w:line="240" w:lineRule="auto"/>
              <w:rPr>
                <w:rFonts w:ascii="Times New Roman" w:hAnsi="Times New Roman"/>
              </w:rPr>
            </w:pPr>
            <w:r w:rsidRPr="00C73685">
              <w:rPr>
                <w:rFonts w:ascii="Times New Roman" w:hAnsi="Times New Roman"/>
              </w:rPr>
              <w:t>získanie zmluvných záruk pre algoritmy tretích strán</w:t>
            </w:r>
            <w:r w:rsidR="00C73685" w:rsidRPr="00C73685">
              <w:rPr>
                <w:rFonts w:ascii="Times New Roman" w:hAnsi="Times New Roman"/>
              </w:rPr>
              <w:t xml:space="preserve"> o </w:t>
            </w:r>
            <w:r w:rsidRPr="00C73685">
              <w:rPr>
                <w:rFonts w:ascii="Times New Roman" w:hAnsi="Times New Roman"/>
              </w:rPr>
              <w:t>tom, že bol vykonaný audit</w:t>
            </w:r>
            <w:r w:rsidR="00C73685" w:rsidRPr="00C73685">
              <w:rPr>
                <w:rFonts w:ascii="Times New Roman" w:hAnsi="Times New Roman"/>
              </w:rPr>
              <w:t xml:space="preserve"> a </w:t>
            </w:r>
            <w:r w:rsidRPr="00C73685">
              <w:rPr>
                <w:rFonts w:ascii="Times New Roman" w:hAnsi="Times New Roman"/>
              </w:rPr>
              <w:t>testovanie</w:t>
            </w:r>
            <w:r w:rsidR="00C73685" w:rsidRPr="00C73685">
              <w:rPr>
                <w:rFonts w:ascii="Times New Roman" w:hAnsi="Times New Roman"/>
              </w:rPr>
              <w:t xml:space="preserve"> a </w:t>
            </w:r>
            <w:r w:rsidRPr="00C73685">
              <w:rPr>
                <w:rFonts w:ascii="Times New Roman" w:hAnsi="Times New Roman"/>
              </w:rPr>
              <w:t>algoritmus je</w:t>
            </w:r>
            <w:r w:rsidR="00C73685" w:rsidRPr="00C73685">
              <w:rPr>
                <w:rFonts w:ascii="Times New Roman" w:hAnsi="Times New Roman"/>
              </w:rPr>
              <w:t xml:space="preserve"> v </w:t>
            </w:r>
            <w:r w:rsidRPr="00C73685">
              <w:rPr>
                <w:rFonts w:ascii="Times New Roman" w:hAnsi="Times New Roman"/>
              </w:rPr>
              <w:t>súlade</w:t>
            </w:r>
            <w:r w:rsidR="00C73685" w:rsidRPr="00C73685">
              <w:rPr>
                <w:rFonts w:ascii="Times New Roman" w:hAnsi="Times New Roman"/>
              </w:rPr>
              <w:t xml:space="preserve"> s </w:t>
            </w:r>
            <w:r w:rsidRPr="00C73685">
              <w:rPr>
                <w:rFonts w:ascii="Times New Roman" w:hAnsi="Times New Roman"/>
              </w:rPr>
              <w:t>dohodnutými normami,</w:t>
            </w:r>
          </w:p>
          <w:p w:rsidR="006F6BE1" w:rsidRPr="00C73685" w:rsidRDefault="006F6BE1" w:rsidP="00F41E5F">
            <w:pPr>
              <w:pStyle w:val="ListParagraph"/>
              <w:numPr>
                <w:ilvl w:val="0"/>
                <w:numId w:val="5"/>
              </w:numPr>
              <w:spacing w:after="0" w:line="240" w:lineRule="auto"/>
              <w:rPr>
                <w:rFonts w:ascii="Times New Roman" w:hAnsi="Times New Roman"/>
              </w:rPr>
            </w:pPr>
            <w:r w:rsidRPr="00C73685">
              <w:rPr>
                <w:rFonts w:ascii="Times New Roman" w:hAnsi="Times New Roman"/>
              </w:rPr>
              <w:t>konkrétne opatrenia na minimalizáciu údajov</w:t>
            </w:r>
            <w:r w:rsidR="00C73685" w:rsidRPr="00C73685">
              <w:rPr>
                <w:rFonts w:ascii="Times New Roman" w:hAnsi="Times New Roman"/>
              </w:rPr>
              <w:t xml:space="preserve"> s </w:t>
            </w:r>
            <w:r w:rsidRPr="00C73685">
              <w:rPr>
                <w:rFonts w:ascii="Times New Roman" w:hAnsi="Times New Roman"/>
              </w:rPr>
              <w:t>cieľom zahrnúť jasné obdobie uchovávania profilov</w:t>
            </w:r>
            <w:r w:rsidR="00C73685" w:rsidRPr="00C73685">
              <w:rPr>
                <w:rFonts w:ascii="Times New Roman" w:hAnsi="Times New Roman"/>
              </w:rPr>
              <w:t xml:space="preserve"> a </w:t>
            </w:r>
            <w:r w:rsidRPr="00C73685">
              <w:rPr>
                <w:rFonts w:ascii="Times New Roman" w:hAnsi="Times New Roman"/>
              </w:rPr>
              <w:t>akýchkoľvek osobných údajov použitých pri vytváraní alebo používaní profilov,</w:t>
            </w:r>
          </w:p>
          <w:p w:rsidR="00C73685" w:rsidRPr="00C73685" w:rsidRDefault="006F6BE1" w:rsidP="00F41E5F">
            <w:pPr>
              <w:pStyle w:val="ListParagraph"/>
              <w:numPr>
                <w:ilvl w:val="0"/>
                <w:numId w:val="5"/>
              </w:numPr>
              <w:spacing w:after="0" w:line="240" w:lineRule="auto"/>
              <w:rPr>
                <w:rFonts w:ascii="Times New Roman" w:hAnsi="Times New Roman"/>
              </w:rPr>
            </w:pPr>
            <w:r w:rsidRPr="00C73685">
              <w:rPr>
                <w:rFonts w:ascii="Times New Roman" w:hAnsi="Times New Roman"/>
              </w:rPr>
              <w:t>využitie techník anonymizácie alebo pseudonymizácie</w:t>
            </w:r>
            <w:r w:rsidR="00C73685" w:rsidRPr="00C73685">
              <w:rPr>
                <w:rFonts w:ascii="Times New Roman" w:hAnsi="Times New Roman"/>
              </w:rPr>
              <w:t xml:space="preserve"> v </w:t>
            </w:r>
            <w:r w:rsidRPr="00C73685">
              <w:rPr>
                <w:rFonts w:ascii="Times New Roman" w:hAnsi="Times New Roman"/>
              </w:rPr>
              <w:t>kontexte profilovania,</w:t>
            </w:r>
          </w:p>
          <w:p w:rsidR="00275E00" w:rsidRPr="00C73685" w:rsidRDefault="004912ED" w:rsidP="00F41E5F">
            <w:pPr>
              <w:pStyle w:val="ListParagraph"/>
              <w:numPr>
                <w:ilvl w:val="0"/>
                <w:numId w:val="5"/>
              </w:numPr>
              <w:spacing w:after="0" w:line="240" w:lineRule="auto"/>
              <w:rPr>
                <w:rFonts w:ascii="Times New Roman" w:hAnsi="Times New Roman"/>
              </w:rPr>
            </w:pPr>
            <w:r w:rsidRPr="00C73685">
              <w:rPr>
                <w:rFonts w:ascii="Times New Roman" w:hAnsi="Times New Roman"/>
              </w:rPr>
              <w:t>spôsoby, ako umožniť dotknutej osobe vyjadriť svoj názor</w:t>
            </w:r>
            <w:r w:rsidR="00C73685" w:rsidRPr="00C73685">
              <w:rPr>
                <w:rFonts w:ascii="Times New Roman" w:hAnsi="Times New Roman"/>
              </w:rPr>
              <w:t xml:space="preserve"> a </w:t>
            </w:r>
            <w:r w:rsidRPr="00C73685">
              <w:rPr>
                <w:rFonts w:ascii="Times New Roman" w:hAnsi="Times New Roman"/>
              </w:rPr>
              <w:t>napadnúť rozhodnutie a</w:t>
            </w:r>
          </w:p>
          <w:p w:rsidR="00C73685" w:rsidRPr="00C73685" w:rsidRDefault="002B3C39" w:rsidP="00F41E5F">
            <w:pPr>
              <w:pStyle w:val="ListParagraph"/>
              <w:numPr>
                <w:ilvl w:val="0"/>
                <w:numId w:val="5"/>
              </w:numPr>
              <w:spacing w:after="0" w:line="240" w:lineRule="auto"/>
              <w:rPr>
                <w:rFonts w:ascii="Times New Roman" w:hAnsi="Times New Roman"/>
              </w:rPr>
            </w:pPr>
            <w:r w:rsidRPr="00C73685">
              <w:rPr>
                <w:rFonts w:ascii="Times New Roman" w:hAnsi="Times New Roman"/>
              </w:rPr>
              <w:t>mechanizmus na ľudský zásah človeka vo vymedzených prípadoch, napríklad poskytnutie odkazu na odvolací proces</w:t>
            </w:r>
            <w:r w:rsidR="00C73685" w:rsidRPr="00C73685">
              <w:rPr>
                <w:rFonts w:ascii="Times New Roman" w:hAnsi="Times New Roman"/>
              </w:rPr>
              <w:t xml:space="preserve"> v </w:t>
            </w:r>
            <w:r w:rsidRPr="00C73685">
              <w:rPr>
                <w:rFonts w:ascii="Times New Roman" w:hAnsi="Times New Roman"/>
              </w:rPr>
              <w:t>momente, kedy sa automatizované rozhodnutie doručí dotknutej osobe,</w:t>
            </w:r>
            <w:r w:rsidR="00C73685" w:rsidRPr="00C73685">
              <w:rPr>
                <w:rFonts w:ascii="Times New Roman" w:hAnsi="Times New Roman"/>
              </w:rPr>
              <w:t xml:space="preserve"> s </w:t>
            </w:r>
            <w:r w:rsidRPr="00C73685">
              <w:rPr>
                <w:rFonts w:ascii="Times New Roman" w:hAnsi="Times New Roman"/>
              </w:rPr>
              <w:t>dohodnutým časovým harmonogramom na preskúmanie</w:t>
            </w:r>
            <w:r w:rsidR="00C73685" w:rsidRPr="00C73685">
              <w:rPr>
                <w:rFonts w:ascii="Times New Roman" w:hAnsi="Times New Roman"/>
              </w:rPr>
              <w:t xml:space="preserve"> a </w:t>
            </w:r>
            <w:r w:rsidRPr="00C73685">
              <w:rPr>
                <w:rFonts w:ascii="Times New Roman" w:hAnsi="Times New Roman"/>
              </w:rPr>
              <w:t>menom kontaktného miesta</w:t>
            </w:r>
            <w:r w:rsidR="00C73685" w:rsidRPr="00C73685">
              <w:rPr>
                <w:rFonts w:ascii="Times New Roman" w:hAnsi="Times New Roman"/>
              </w:rPr>
              <w:t xml:space="preserve"> v </w:t>
            </w:r>
            <w:r w:rsidRPr="00C73685">
              <w:rPr>
                <w:rFonts w:ascii="Times New Roman" w:hAnsi="Times New Roman"/>
              </w:rPr>
              <w:t>prípade otázok</w:t>
            </w:r>
            <w:r w:rsidR="00C73685" w:rsidRPr="00C73685">
              <w:rPr>
                <w:rFonts w:ascii="Times New Roman" w:hAnsi="Times New Roman"/>
              </w:rPr>
              <w:t>.</w:t>
            </w:r>
          </w:p>
          <w:p w:rsidR="002B3C39" w:rsidRPr="00C73685" w:rsidRDefault="002B3C39" w:rsidP="00617EC0">
            <w:pPr>
              <w:spacing w:after="0" w:line="240" w:lineRule="auto"/>
              <w:jc w:val="both"/>
              <w:rPr>
                <w:rFonts w:ascii="Times New Roman" w:hAnsi="Times New Roman"/>
              </w:rPr>
            </w:pPr>
          </w:p>
          <w:p w:rsidR="002B3C39" w:rsidRPr="00C73685" w:rsidRDefault="002B3C39" w:rsidP="00617EC0">
            <w:pPr>
              <w:spacing w:after="0" w:line="240" w:lineRule="auto"/>
              <w:jc w:val="both"/>
              <w:rPr>
                <w:rFonts w:ascii="Times New Roman" w:hAnsi="Times New Roman"/>
              </w:rPr>
            </w:pPr>
            <w:r w:rsidRPr="00C73685">
              <w:rPr>
                <w:rFonts w:ascii="Times New Roman" w:hAnsi="Times New Roman"/>
              </w:rPr>
              <w:t>Prevádzkovatelia môžu takisto preskúmať možnosti ako:</w:t>
            </w:r>
          </w:p>
          <w:p w:rsidR="002B3C39" w:rsidRPr="00C73685" w:rsidRDefault="002B3C39" w:rsidP="00F41E5F">
            <w:pPr>
              <w:pStyle w:val="ListParagraph"/>
              <w:numPr>
                <w:ilvl w:val="0"/>
                <w:numId w:val="5"/>
              </w:numPr>
              <w:spacing w:after="0" w:line="240" w:lineRule="auto"/>
              <w:jc w:val="both"/>
              <w:rPr>
                <w:rFonts w:ascii="Times New Roman" w:hAnsi="Times New Roman"/>
              </w:rPr>
            </w:pPr>
            <w:r w:rsidRPr="00C73685">
              <w:rPr>
                <w:rFonts w:ascii="Times New Roman" w:hAnsi="Times New Roman"/>
              </w:rPr>
              <w:t>certifikačné mechanizmy pre operácie spracúvania,</w:t>
            </w:r>
          </w:p>
          <w:p w:rsidR="002B3C39" w:rsidRPr="00C73685" w:rsidRDefault="002B3C39" w:rsidP="00F41E5F">
            <w:pPr>
              <w:pStyle w:val="ListParagraph"/>
              <w:numPr>
                <w:ilvl w:val="0"/>
                <w:numId w:val="5"/>
              </w:numPr>
              <w:spacing w:after="0" w:line="240" w:lineRule="auto"/>
              <w:jc w:val="both"/>
              <w:rPr>
                <w:rFonts w:ascii="Times New Roman" w:hAnsi="Times New Roman"/>
              </w:rPr>
            </w:pPr>
            <w:r w:rsidRPr="00C73685">
              <w:rPr>
                <w:rFonts w:ascii="Times New Roman" w:hAnsi="Times New Roman"/>
              </w:rPr>
              <w:t>kódexy správania pre procesy auditu zahŕňajúce strojové učenie,</w:t>
            </w:r>
          </w:p>
          <w:p w:rsidR="002B3C39" w:rsidRPr="00C73685" w:rsidRDefault="002B3C39" w:rsidP="00F41E5F">
            <w:pPr>
              <w:pStyle w:val="ListParagraph"/>
              <w:numPr>
                <w:ilvl w:val="0"/>
                <w:numId w:val="5"/>
              </w:numPr>
              <w:spacing w:after="0" w:line="240" w:lineRule="auto"/>
              <w:jc w:val="both"/>
              <w:rPr>
                <w:rFonts w:ascii="Times New Roman" w:hAnsi="Times New Roman"/>
              </w:rPr>
            </w:pPr>
            <w:r w:rsidRPr="00C73685">
              <w:rPr>
                <w:rFonts w:ascii="Times New Roman" w:hAnsi="Times New Roman"/>
              </w:rPr>
              <w:t>komisie pre etické preskúmanie</w:t>
            </w:r>
            <w:r w:rsidR="00C73685" w:rsidRPr="00C73685">
              <w:rPr>
                <w:rFonts w:ascii="Times New Roman" w:hAnsi="Times New Roman"/>
              </w:rPr>
              <w:t xml:space="preserve"> s </w:t>
            </w:r>
            <w:r w:rsidRPr="00C73685">
              <w:rPr>
                <w:rFonts w:ascii="Times New Roman" w:hAnsi="Times New Roman"/>
              </w:rPr>
              <w:t>cieľom posúdiť potenciálne škody</w:t>
            </w:r>
            <w:r w:rsidR="00C73685" w:rsidRPr="00C73685">
              <w:rPr>
                <w:rFonts w:ascii="Times New Roman" w:hAnsi="Times New Roman"/>
              </w:rPr>
              <w:t xml:space="preserve"> a </w:t>
            </w:r>
            <w:r w:rsidRPr="00C73685">
              <w:rPr>
                <w:rFonts w:ascii="Times New Roman" w:hAnsi="Times New Roman"/>
              </w:rPr>
              <w:t>prínosy konkrétnych aplikácií na profilovanie pre spoločnosť.</w:t>
            </w:r>
          </w:p>
          <w:p w:rsidR="002B3C39" w:rsidRPr="00C73685" w:rsidRDefault="002B3C39" w:rsidP="00617EC0">
            <w:pPr>
              <w:spacing w:after="0" w:line="240" w:lineRule="auto"/>
              <w:jc w:val="both"/>
              <w:rPr>
                <w:rFonts w:ascii="Times New Roman" w:hAnsi="Times New Roman"/>
              </w:rPr>
            </w:pPr>
          </w:p>
        </w:tc>
      </w:tr>
    </w:tbl>
    <w:p w:rsidR="004E053B" w:rsidRPr="00C73685" w:rsidRDefault="004E053B" w:rsidP="008713E6">
      <w:pPr>
        <w:pStyle w:val="Heading1"/>
        <w:numPr>
          <w:ilvl w:val="0"/>
          <w:numId w:val="0"/>
        </w:numPr>
        <w:spacing w:before="0" w:after="0" w:line="240" w:lineRule="auto"/>
        <w:rPr>
          <w:rFonts w:ascii="Times New Roman" w:hAnsi="Times New Roman"/>
        </w:rPr>
      </w:pPr>
    </w:p>
    <w:p w:rsidR="00DD7B59" w:rsidRPr="00C73685" w:rsidRDefault="00DD7B59" w:rsidP="008713E6">
      <w:pPr>
        <w:spacing w:after="0" w:line="240" w:lineRule="auto"/>
        <w:rPr>
          <w:rFonts w:ascii="Times New Roman" w:hAnsi="Times New Roman"/>
        </w:rPr>
      </w:pPr>
    </w:p>
    <w:p w:rsidR="004E053B" w:rsidRPr="00C73685" w:rsidRDefault="004E053B" w:rsidP="008713E6">
      <w:pPr>
        <w:pStyle w:val="Heading1"/>
        <w:numPr>
          <w:ilvl w:val="0"/>
          <w:numId w:val="0"/>
        </w:numPr>
        <w:spacing w:before="0" w:after="0" w:line="240" w:lineRule="auto"/>
        <w:rPr>
          <w:rFonts w:ascii="Times New Roman" w:hAnsi="Times New Roman"/>
        </w:rPr>
      </w:pPr>
    </w:p>
    <w:p w:rsidR="005D7465" w:rsidRPr="00C73685" w:rsidRDefault="005D7465" w:rsidP="005D7465">
      <w:pPr>
        <w:pStyle w:val="Heading1"/>
        <w:numPr>
          <w:ilvl w:val="0"/>
          <w:numId w:val="0"/>
        </w:numPr>
        <w:ind w:left="426"/>
        <w:rPr>
          <w:rFonts w:ascii="Times New Roman" w:hAnsi="Times New Roman"/>
        </w:rPr>
      </w:pPr>
      <w:bookmarkStart w:id="118" w:name="_Toc504568084"/>
      <w:bookmarkStart w:id="119" w:name="_Toc522535012"/>
      <w:r w:rsidRPr="00C73685">
        <w:rPr>
          <w:rFonts w:ascii="Times New Roman" w:hAnsi="Times New Roman"/>
        </w:rPr>
        <w:t>PRÍLOHA 2 – Kľúčové ustanovenia GDPR</w:t>
      </w:r>
      <w:bookmarkEnd w:id="118"/>
      <w:bookmarkEnd w:id="119"/>
    </w:p>
    <w:p w:rsidR="004E053B" w:rsidRPr="00C73685" w:rsidRDefault="004E053B" w:rsidP="007A4121">
      <w:pPr>
        <w:pStyle w:val="Heading1"/>
        <w:numPr>
          <w:ilvl w:val="0"/>
          <w:numId w:val="0"/>
        </w:numPr>
        <w:rPr>
          <w:rFonts w:ascii="Times New Roman" w:hAnsi="Times New Roman"/>
        </w:rPr>
      </w:pPr>
    </w:p>
    <w:p w:rsidR="005D7465" w:rsidRPr="00C73685" w:rsidRDefault="005D7465" w:rsidP="005D7465">
      <w:pPr>
        <w:pStyle w:val="Heading2"/>
        <w:numPr>
          <w:ilvl w:val="0"/>
          <w:numId w:val="0"/>
        </w:numPr>
        <w:rPr>
          <w:rFonts w:ascii="Times New Roman" w:hAnsi="Times New Roman"/>
        </w:rPr>
      </w:pPr>
      <w:bookmarkStart w:id="120" w:name="_Toc504568085"/>
      <w:bookmarkStart w:id="121" w:name="_Toc522535013"/>
      <w:r w:rsidRPr="00C73685">
        <w:rPr>
          <w:rFonts w:ascii="Times New Roman" w:hAnsi="Times New Roman"/>
        </w:rPr>
        <w:t>Kľúčové ustanovenia GDPR, ktoré odkazujú na všeobecné profilovanie</w:t>
      </w:r>
      <w:r w:rsidR="00C73685" w:rsidRPr="00C73685">
        <w:rPr>
          <w:rFonts w:ascii="Times New Roman" w:hAnsi="Times New Roman"/>
        </w:rPr>
        <w:t xml:space="preserve"> a </w:t>
      </w:r>
      <w:r w:rsidRPr="00C73685">
        <w:rPr>
          <w:rFonts w:ascii="Times New Roman" w:hAnsi="Times New Roman"/>
        </w:rPr>
        <w:t>automatizované rozhodovanie</w:t>
      </w:r>
      <w:bookmarkEnd w:id="120"/>
      <w:bookmarkEnd w:id="121"/>
      <w:r w:rsidRPr="00C73685">
        <w:rPr>
          <w:rFonts w:ascii="Times New Roman" w:hAnsi="Times New Roman"/>
        </w:rPr>
        <w:t xml:space="preserve"> </w:t>
      </w:r>
    </w:p>
    <w:tbl>
      <w:tblPr>
        <w:tblStyle w:val="TableGrid"/>
        <w:tblW w:w="0" w:type="auto"/>
        <w:tblLayout w:type="fixed"/>
        <w:tblLook w:val="04A0" w:firstRow="1" w:lastRow="0" w:firstColumn="1" w:lastColumn="0" w:noHBand="0" w:noVBand="1"/>
      </w:tblPr>
      <w:tblGrid>
        <w:gridCol w:w="959"/>
        <w:gridCol w:w="992"/>
        <w:gridCol w:w="7291"/>
      </w:tblGrid>
      <w:tr w:rsidR="005D7465" w:rsidRPr="00C73685" w:rsidTr="005D7465">
        <w:tc>
          <w:tcPr>
            <w:tcW w:w="959" w:type="dxa"/>
          </w:tcPr>
          <w:p w:rsidR="005D7465" w:rsidRPr="00C73685" w:rsidRDefault="005D7465" w:rsidP="005D7465">
            <w:pPr>
              <w:spacing w:line="240" w:lineRule="auto"/>
              <w:jc w:val="both"/>
              <w:rPr>
                <w:rFonts w:ascii="Times New Roman" w:hAnsi="Times New Roman"/>
                <w:b/>
              </w:rPr>
            </w:pPr>
            <w:r w:rsidRPr="00C73685">
              <w:rPr>
                <w:rFonts w:ascii="Times New Roman" w:hAnsi="Times New Roman"/>
                <w:b/>
              </w:rPr>
              <w:t>Článok</w:t>
            </w:r>
          </w:p>
        </w:tc>
        <w:tc>
          <w:tcPr>
            <w:tcW w:w="992" w:type="dxa"/>
          </w:tcPr>
          <w:p w:rsidR="005D7465" w:rsidRPr="00C73685" w:rsidRDefault="005D7465" w:rsidP="005D7465">
            <w:pPr>
              <w:spacing w:line="240" w:lineRule="auto"/>
              <w:jc w:val="both"/>
              <w:rPr>
                <w:rFonts w:ascii="Times New Roman" w:hAnsi="Times New Roman"/>
                <w:b/>
              </w:rPr>
            </w:pPr>
            <w:r w:rsidRPr="00C73685">
              <w:rPr>
                <w:rFonts w:ascii="Times New Roman" w:hAnsi="Times New Roman"/>
                <w:b/>
              </w:rPr>
              <w:t>Odôvodnenie</w:t>
            </w:r>
          </w:p>
        </w:tc>
        <w:tc>
          <w:tcPr>
            <w:tcW w:w="7291" w:type="dxa"/>
          </w:tcPr>
          <w:p w:rsidR="005D7465" w:rsidRPr="00C73685" w:rsidRDefault="005D7465" w:rsidP="005D7465">
            <w:pPr>
              <w:spacing w:line="240" w:lineRule="auto"/>
              <w:jc w:val="both"/>
              <w:rPr>
                <w:rFonts w:ascii="Times New Roman" w:hAnsi="Times New Roman"/>
                <w:b/>
              </w:rPr>
            </w:pPr>
            <w:r w:rsidRPr="00C73685">
              <w:rPr>
                <w:rFonts w:ascii="Times New Roman" w:hAnsi="Times New Roman"/>
                <w:b/>
              </w:rPr>
              <w:t>Pripomienky</w:t>
            </w:r>
          </w:p>
        </w:tc>
      </w:tr>
      <w:tr w:rsidR="005D7465" w:rsidRPr="00C73685" w:rsidTr="005D7465">
        <w:trPr>
          <w:trHeight w:val="1592"/>
        </w:trPr>
        <w:tc>
          <w:tcPr>
            <w:tcW w:w="959" w:type="dxa"/>
          </w:tcPr>
          <w:p w:rsidR="005D7465" w:rsidRPr="00C73685" w:rsidRDefault="005D7465" w:rsidP="005D7465">
            <w:pPr>
              <w:spacing w:line="240" w:lineRule="auto"/>
              <w:jc w:val="both"/>
              <w:rPr>
                <w:rFonts w:ascii="Times New Roman" w:hAnsi="Times New Roman"/>
                <w:b/>
              </w:rPr>
            </w:pPr>
            <w:r w:rsidRPr="00C73685">
              <w:rPr>
                <w:rFonts w:ascii="Times New Roman" w:hAnsi="Times New Roman"/>
                <w:b/>
              </w:rPr>
              <w:t>3 ods. 2 písm. b)</w:t>
            </w:r>
          </w:p>
        </w:tc>
        <w:tc>
          <w:tcPr>
            <w:tcW w:w="992" w:type="dxa"/>
          </w:tcPr>
          <w:p w:rsidR="005D7465" w:rsidRPr="00C73685" w:rsidRDefault="005D7465" w:rsidP="005D7465">
            <w:pPr>
              <w:spacing w:line="240" w:lineRule="auto"/>
              <w:jc w:val="both"/>
              <w:rPr>
                <w:rFonts w:ascii="Times New Roman" w:hAnsi="Times New Roman"/>
                <w:b/>
              </w:rPr>
            </w:pPr>
            <w:r w:rsidRPr="00C73685">
              <w:rPr>
                <w:rFonts w:ascii="Times New Roman" w:hAnsi="Times New Roman"/>
                <w:b/>
              </w:rPr>
              <w:t>24</w:t>
            </w:r>
          </w:p>
        </w:tc>
        <w:tc>
          <w:tcPr>
            <w:tcW w:w="7291" w:type="dxa"/>
            <w:tcBorders>
              <w:bottom w:val="single" w:sz="4" w:space="0" w:color="auto"/>
            </w:tcBorders>
          </w:tcPr>
          <w:p w:rsidR="005D7465" w:rsidRPr="00C73685" w:rsidRDefault="005D7465" w:rsidP="005D7465">
            <w:pPr>
              <w:spacing w:after="0" w:line="240" w:lineRule="auto"/>
              <w:jc w:val="both"/>
              <w:rPr>
                <w:rFonts w:ascii="Times New Roman" w:hAnsi="Times New Roman"/>
              </w:rPr>
            </w:pPr>
            <w:r w:rsidRPr="00C73685">
              <w:rPr>
                <w:rFonts w:ascii="Times New Roman" w:hAnsi="Times New Roman"/>
              </w:rPr>
              <w:t>Monitorovania správania dotknutých osôb, pokiaľ ide</w:t>
            </w:r>
            <w:r w:rsidR="00C73685" w:rsidRPr="00C73685">
              <w:rPr>
                <w:rFonts w:ascii="Times New Roman" w:hAnsi="Times New Roman"/>
              </w:rPr>
              <w:t xml:space="preserve"> o </w:t>
            </w:r>
            <w:r w:rsidRPr="00C73685">
              <w:rPr>
                <w:rFonts w:ascii="Times New Roman" w:hAnsi="Times New Roman"/>
              </w:rPr>
              <w:t>ich správanie vrámci Únie.</w:t>
            </w:r>
          </w:p>
          <w:p w:rsidR="00C73685" w:rsidRPr="00C73685" w:rsidRDefault="005D7465" w:rsidP="005D7465">
            <w:pPr>
              <w:spacing w:after="0" w:line="240" w:lineRule="auto"/>
              <w:jc w:val="both"/>
              <w:rPr>
                <w:rFonts w:ascii="Times New Roman" w:hAnsi="Times New Roman"/>
              </w:rPr>
            </w:pPr>
            <w:r w:rsidRPr="00C73685">
              <w:rPr>
                <w:rFonts w:ascii="Times New Roman" w:hAnsi="Times New Roman"/>
                <w:b/>
              </w:rPr>
              <w:t>Odôvodnenie 24</w:t>
            </w:r>
          </w:p>
          <w:p w:rsidR="005D7465" w:rsidRPr="00C73685" w:rsidRDefault="005D7465" w:rsidP="005D7465">
            <w:pPr>
              <w:spacing w:after="0" w:line="240" w:lineRule="auto"/>
              <w:jc w:val="both"/>
              <w:rPr>
                <w:rFonts w:ascii="Times New Roman" w:hAnsi="Times New Roman"/>
              </w:rPr>
            </w:pPr>
            <w:r w:rsidRPr="00C73685">
              <w:rPr>
                <w:rFonts w:ascii="Times New Roman" w:hAnsi="Times New Roman"/>
              </w:rPr>
              <w:t>„….sledované na internete ……využitia technologických riešení spracúvania osobných údajov, ktoré spočívajú</w:t>
            </w:r>
            <w:r w:rsidR="00C73685" w:rsidRPr="00C73685">
              <w:rPr>
                <w:rFonts w:ascii="Times New Roman" w:hAnsi="Times New Roman"/>
              </w:rPr>
              <w:t xml:space="preserve"> v </w:t>
            </w:r>
            <w:r w:rsidRPr="00C73685">
              <w:rPr>
                <w:rFonts w:ascii="Times New Roman" w:hAnsi="Times New Roman"/>
              </w:rPr>
              <w:t xml:space="preserve">profilovaní fyzickej osoby </w:t>
            </w:r>
            <w:r w:rsidRPr="00C73685">
              <w:rPr>
                <w:rFonts w:ascii="Times New Roman" w:hAnsi="Times New Roman"/>
                <w:i/>
              </w:rPr>
              <w:t>na účely prijatia rozhodnutia</w:t>
            </w:r>
            <w:r w:rsidRPr="00C73685">
              <w:rPr>
                <w:rFonts w:ascii="Times New Roman" w:hAnsi="Times New Roman"/>
              </w:rPr>
              <w:t xml:space="preserve"> týkajúceho sa tejto osoby alebo na účely analýzy či predvídania osobných preferencií, správania</w:t>
            </w:r>
            <w:r w:rsidR="00C73685" w:rsidRPr="00C73685">
              <w:rPr>
                <w:rFonts w:ascii="Times New Roman" w:hAnsi="Times New Roman"/>
              </w:rPr>
              <w:t xml:space="preserve"> a </w:t>
            </w:r>
            <w:r w:rsidRPr="00C73685">
              <w:rPr>
                <w:rFonts w:ascii="Times New Roman" w:hAnsi="Times New Roman"/>
              </w:rPr>
              <w:t>postojov tejto osoby“.</w:t>
            </w:r>
          </w:p>
        </w:tc>
      </w:tr>
      <w:tr w:rsidR="005D7465" w:rsidRPr="00C73685" w:rsidTr="005D7465">
        <w:tc>
          <w:tcPr>
            <w:tcW w:w="959" w:type="dxa"/>
            <w:vMerge w:val="restart"/>
          </w:tcPr>
          <w:p w:rsidR="005D7465" w:rsidRPr="00C73685" w:rsidRDefault="005D7465" w:rsidP="005D7465">
            <w:pPr>
              <w:spacing w:line="240" w:lineRule="auto"/>
              <w:jc w:val="both"/>
              <w:rPr>
                <w:rFonts w:ascii="Times New Roman" w:hAnsi="Times New Roman"/>
                <w:b/>
              </w:rPr>
            </w:pPr>
            <w:r w:rsidRPr="00C73685">
              <w:rPr>
                <w:rFonts w:ascii="Times New Roman" w:hAnsi="Times New Roman"/>
                <w:b/>
              </w:rPr>
              <w:t>4 ods. 4</w:t>
            </w:r>
          </w:p>
        </w:tc>
        <w:tc>
          <w:tcPr>
            <w:tcW w:w="992" w:type="dxa"/>
            <w:vMerge w:val="restart"/>
          </w:tcPr>
          <w:p w:rsidR="005D7465" w:rsidRPr="00C73685" w:rsidRDefault="005D7465" w:rsidP="005D7465">
            <w:pPr>
              <w:spacing w:line="240" w:lineRule="auto"/>
              <w:jc w:val="both"/>
              <w:rPr>
                <w:rFonts w:ascii="Times New Roman" w:hAnsi="Times New Roman"/>
                <w:b/>
              </w:rPr>
            </w:pPr>
            <w:r w:rsidRPr="00C73685">
              <w:rPr>
                <w:rFonts w:ascii="Times New Roman" w:hAnsi="Times New Roman"/>
                <w:b/>
              </w:rPr>
              <w:t>30</w:t>
            </w:r>
          </w:p>
        </w:tc>
        <w:tc>
          <w:tcPr>
            <w:tcW w:w="7291" w:type="dxa"/>
            <w:tcBorders>
              <w:bottom w:val="nil"/>
            </w:tcBorders>
          </w:tcPr>
          <w:p w:rsidR="005D7465" w:rsidRPr="00C73685" w:rsidRDefault="005D7465" w:rsidP="005D7465">
            <w:pPr>
              <w:spacing w:after="0" w:line="240" w:lineRule="auto"/>
              <w:jc w:val="both"/>
              <w:rPr>
                <w:rFonts w:ascii="Times New Roman" w:hAnsi="Times New Roman"/>
              </w:rPr>
            </w:pPr>
            <w:r w:rsidRPr="00C73685">
              <w:rPr>
                <w:rFonts w:ascii="Times New Roman" w:hAnsi="Times New Roman"/>
                <w:b/>
              </w:rPr>
              <w:t xml:space="preserve">Článok 4 ods. 4 </w:t>
            </w:r>
            <w:r w:rsidRPr="00C73685">
              <w:rPr>
                <w:rFonts w:ascii="Times New Roman" w:hAnsi="Times New Roman"/>
              </w:rPr>
              <w:t xml:space="preserve">vymedzenie pojmu „profilovanie“ </w:t>
            </w:r>
          </w:p>
        </w:tc>
      </w:tr>
      <w:tr w:rsidR="005D7465" w:rsidRPr="00C73685" w:rsidTr="005D7465">
        <w:tc>
          <w:tcPr>
            <w:tcW w:w="959" w:type="dxa"/>
            <w:vMerge/>
          </w:tcPr>
          <w:p w:rsidR="005D7465" w:rsidRPr="00C73685" w:rsidRDefault="005D7465" w:rsidP="005D7465">
            <w:pPr>
              <w:spacing w:line="240" w:lineRule="auto"/>
              <w:jc w:val="both"/>
              <w:rPr>
                <w:rFonts w:ascii="Times New Roman" w:hAnsi="Times New Roman"/>
                <w:b/>
              </w:rPr>
            </w:pPr>
          </w:p>
        </w:tc>
        <w:tc>
          <w:tcPr>
            <w:tcW w:w="992" w:type="dxa"/>
            <w:vMerge/>
          </w:tcPr>
          <w:p w:rsidR="005D7465" w:rsidRPr="00C73685" w:rsidRDefault="005D7465" w:rsidP="005D7465">
            <w:pPr>
              <w:spacing w:line="240" w:lineRule="auto"/>
              <w:jc w:val="both"/>
              <w:rPr>
                <w:rFonts w:ascii="Times New Roman" w:hAnsi="Times New Roman"/>
                <w:b/>
              </w:rPr>
            </w:pPr>
          </w:p>
        </w:tc>
        <w:tc>
          <w:tcPr>
            <w:tcW w:w="7291" w:type="dxa"/>
            <w:tcBorders>
              <w:top w:val="nil"/>
            </w:tcBorders>
          </w:tcPr>
          <w:p w:rsidR="00C73685" w:rsidRPr="00C73685" w:rsidRDefault="005D7465" w:rsidP="005D7465">
            <w:pPr>
              <w:pStyle w:val="NormalWeb"/>
              <w:spacing w:after="0"/>
              <w:jc w:val="both"/>
              <w:rPr>
                <w:sz w:val="22"/>
              </w:rPr>
            </w:pPr>
            <w:r w:rsidRPr="00C73685">
              <w:rPr>
                <w:b/>
                <w:sz w:val="22"/>
              </w:rPr>
              <w:t>Odôvodnenie 30</w:t>
            </w:r>
          </w:p>
          <w:p w:rsidR="005D7465" w:rsidRPr="00C73685" w:rsidRDefault="005D7465" w:rsidP="005D7465">
            <w:pPr>
              <w:pStyle w:val="NormalWeb"/>
              <w:spacing w:after="0"/>
              <w:jc w:val="both"/>
              <w:rPr>
                <w:sz w:val="22"/>
                <w:szCs w:val="22"/>
              </w:rPr>
            </w:pPr>
            <w:r w:rsidRPr="00C73685">
              <w:rPr>
                <w:sz w:val="22"/>
              </w:rPr>
              <w:t>„online identifikátory …., ako napríklad IP adresa, cookies, alebo iné identifikátory, ako napríklad štítky na rádiofrekvenčnú identifikáciu… môžu zanechávať stopy, ktoré sa najmä</w:t>
            </w:r>
            <w:r w:rsidR="00C73685" w:rsidRPr="00C73685">
              <w:rPr>
                <w:sz w:val="22"/>
              </w:rPr>
              <w:t xml:space="preserve"> v </w:t>
            </w:r>
            <w:r w:rsidRPr="00C73685">
              <w:rPr>
                <w:sz w:val="22"/>
              </w:rPr>
              <w:t>kombinácii</w:t>
            </w:r>
            <w:r w:rsidR="00C73685" w:rsidRPr="00C73685">
              <w:rPr>
                <w:sz w:val="22"/>
              </w:rPr>
              <w:t xml:space="preserve"> s </w:t>
            </w:r>
            <w:r w:rsidRPr="00C73685">
              <w:rPr>
                <w:sz w:val="22"/>
              </w:rPr>
              <w:t>jedinečnými identifikátormi</w:t>
            </w:r>
            <w:r w:rsidR="00C73685" w:rsidRPr="00C73685">
              <w:rPr>
                <w:sz w:val="22"/>
              </w:rPr>
              <w:t xml:space="preserve"> a </w:t>
            </w:r>
            <w:r w:rsidRPr="00C73685">
              <w:rPr>
                <w:sz w:val="22"/>
              </w:rPr>
              <w:t xml:space="preserve">inými informáciami získanými zo serverov </w:t>
            </w:r>
            <w:r w:rsidRPr="00C73685">
              <w:rPr>
                <w:i/>
                <w:sz w:val="22"/>
              </w:rPr>
              <w:t>môžu použiť na vytvorenie profilov fyzických osôb</w:t>
            </w:r>
            <w:r w:rsidR="00C73685" w:rsidRPr="00C73685">
              <w:rPr>
                <w:i/>
                <w:sz w:val="22"/>
              </w:rPr>
              <w:t xml:space="preserve"> a </w:t>
            </w:r>
            <w:r w:rsidRPr="00C73685">
              <w:rPr>
                <w:i/>
                <w:sz w:val="22"/>
              </w:rPr>
              <w:t>na ich identifikáciu</w:t>
            </w:r>
            <w:r w:rsidRPr="00C73685">
              <w:rPr>
                <w:sz w:val="22"/>
              </w:rPr>
              <w:t>.“</w:t>
            </w:r>
          </w:p>
        </w:tc>
      </w:tr>
      <w:tr w:rsidR="005D7465" w:rsidRPr="00C73685" w:rsidTr="005D7465">
        <w:trPr>
          <w:trHeight w:val="1119"/>
        </w:trPr>
        <w:tc>
          <w:tcPr>
            <w:tcW w:w="959" w:type="dxa"/>
          </w:tcPr>
          <w:p w:rsidR="005D7465" w:rsidRPr="00C73685" w:rsidRDefault="005D7465" w:rsidP="005D7465">
            <w:pPr>
              <w:spacing w:line="240" w:lineRule="auto"/>
              <w:jc w:val="both"/>
              <w:rPr>
                <w:rFonts w:ascii="Times New Roman" w:hAnsi="Times New Roman"/>
                <w:b/>
              </w:rPr>
            </w:pPr>
            <w:r w:rsidRPr="00C73685">
              <w:rPr>
                <w:rFonts w:ascii="Times New Roman" w:hAnsi="Times New Roman"/>
                <w:b/>
              </w:rPr>
              <w:t>5</w:t>
            </w:r>
            <w:r w:rsidR="00C73685" w:rsidRPr="00C73685">
              <w:rPr>
                <w:rFonts w:ascii="Times New Roman" w:hAnsi="Times New Roman"/>
                <w:b/>
              </w:rPr>
              <w:t xml:space="preserve"> a </w:t>
            </w:r>
            <w:r w:rsidRPr="00C73685">
              <w:rPr>
                <w:rFonts w:ascii="Times New Roman" w:hAnsi="Times New Roman"/>
                <w:b/>
              </w:rPr>
              <w:t>6</w:t>
            </w:r>
          </w:p>
        </w:tc>
        <w:tc>
          <w:tcPr>
            <w:tcW w:w="992" w:type="dxa"/>
          </w:tcPr>
          <w:p w:rsidR="005D7465" w:rsidRPr="00C73685" w:rsidRDefault="005D7465" w:rsidP="005D7465">
            <w:pPr>
              <w:spacing w:line="240" w:lineRule="auto"/>
              <w:jc w:val="both"/>
              <w:rPr>
                <w:rFonts w:ascii="Times New Roman" w:hAnsi="Times New Roman"/>
                <w:b/>
              </w:rPr>
            </w:pPr>
            <w:r w:rsidRPr="00C73685">
              <w:rPr>
                <w:rFonts w:ascii="Times New Roman" w:hAnsi="Times New Roman"/>
                <w:b/>
              </w:rPr>
              <w:t>72</w:t>
            </w:r>
          </w:p>
        </w:tc>
        <w:tc>
          <w:tcPr>
            <w:tcW w:w="7291" w:type="dxa"/>
          </w:tcPr>
          <w:p w:rsidR="005D7465" w:rsidRPr="00C73685" w:rsidRDefault="005D7465" w:rsidP="005D7465">
            <w:pPr>
              <w:pStyle w:val="ListParagraph"/>
              <w:spacing w:after="0" w:line="240" w:lineRule="auto"/>
              <w:ind w:left="0"/>
              <w:jc w:val="both"/>
              <w:rPr>
                <w:rFonts w:ascii="Times New Roman" w:hAnsi="Times New Roman"/>
              </w:rPr>
            </w:pPr>
            <w:r w:rsidRPr="00C73685">
              <w:rPr>
                <w:rFonts w:ascii="Times New Roman" w:hAnsi="Times New Roman"/>
                <w:b/>
              </w:rPr>
              <w:t>Odôvodnenie 72</w:t>
            </w:r>
            <w:r w:rsidRPr="00C73685">
              <w:rPr>
                <w:rFonts w:ascii="Times New Roman" w:hAnsi="Times New Roman"/>
              </w:rPr>
              <w:t>:</w:t>
            </w:r>
          </w:p>
          <w:p w:rsidR="005D7465" w:rsidRPr="00C73685" w:rsidRDefault="005D7465" w:rsidP="005D7465">
            <w:pPr>
              <w:pStyle w:val="ListParagraph"/>
              <w:spacing w:after="0" w:line="240" w:lineRule="auto"/>
              <w:ind w:left="0"/>
              <w:jc w:val="both"/>
              <w:rPr>
                <w:rFonts w:ascii="Times New Roman" w:hAnsi="Times New Roman"/>
              </w:rPr>
            </w:pPr>
            <w:r w:rsidRPr="00C73685">
              <w:rPr>
                <w:rFonts w:ascii="Times New Roman" w:hAnsi="Times New Roman"/>
              </w:rPr>
              <w:t>„Na profilovanie sa vzťahujú pravidlá stanovené</w:t>
            </w:r>
            <w:r w:rsidR="00C73685" w:rsidRPr="00C73685">
              <w:rPr>
                <w:rFonts w:ascii="Times New Roman" w:hAnsi="Times New Roman"/>
              </w:rPr>
              <w:t xml:space="preserve"> v </w:t>
            </w:r>
            <w:r w:rsidRPr="00C73685">
              <w:rPr>
                <w:rFonts w:ascii="Times New Roman" w:hAnsi="Times New Roman"/>
              </w:rPr>
              <w:t xml:space="preserve">tomto nariadení upravujúce spracúvanie osobných údajov, ako napríklad právne dôvody spracúvania </w:t>
            </w:r>
            <w:r w:rsidRPr="00C73685">
              <w:rPr>
                <w:rFonts w:ascii="Times New Roman" w:hAnsi="Times New Roman"/>
                <w:b/>
              </w:rPr>
              <w:t>(článok 6)</w:t>
            </w:r>
            <w:r w:rsidRPr="00C73685">
              <w:rPr>
                <w:rFonts w:ascii="Times New Roman" w:hAnsi="Times New Roman"/>
              </w:rPr>
              <w:t xml:space="preserve"> alebo zásady ochrany údajov </w:t>
            </w:r>
            <w:r w:rsidRPr="00C73685">
              <w:rPr>
                <w:rFonts w:ascii="Times New Roman" w:hAnsi="Times New Roman"/>
                <w:b/>
              </w:rPr>
              <w:t>(článok 5)</w:t>
            </w:r>
            <w:r w:rsidRPr="00C73685">
              <w:rPr>
                <w:rFonts w:ascii="Times New Roman" w:hAnsi="Times New Roman"/>
              </w:rPr>
              <w:t>.“</w:t>
            </w:r>
          </w:p>
        </w:tc>
      </w:tr>
      <w:tr w:rsidR="005D7465" w:rsidRPr="00C73685" w:rsidTr="005D7465">
        <w:trPr>
          <w:trHeight w:val="1023"/>
        </w:trPr>
        <w:tc>
          <w:tcPr>
            <w:tcW w:w="959" w:type="dxa"/>
          </w:tcPr>
          <w:p w:rsidR="005D7465" w:rsidRPr="00C73685" w:rsidRDefault="005D7465" w:rsidP="005D7465">
            <w:pPr>
              <w:spacing w:line="240" w:lineRule="auto"/>
              <w:jc w:val="both"/>
              <w:rPr>
                <w:rFonts w:ascii="Times New Roman" w:hAnsi="Times New Roman"/>
                <w:b/>
              </w:rPr>
            </w:pPr>
            <w:r w:rsidRPr="00C73685">
              <w:rPr>
                <w:rFonts w:ascii="Times New Roman" w:hAnsi="Times New Roman"/>
                <w:b/>
              </w:rPr>
              <w:t>8</w:t>
            </w:r>
          </w:p>
        </w:tc>
        <w:tc>
          <w:tcPr>
            <w:tcW w:w="992" w:type="dxa"/>
          </w:tcPr>
          <w:p w:rsidR="005D7465" w:rsidRPr="00C73685" w:rsidRDefault="005D7465" w:rsidP="005D7465">
            <w:pPr>
              <w:spacing w:line="240" w:lineRule="auto"/>
              <w:jc w:val="both"/>
              <w:rPr>
                <w:rFonts w:ascii="Times New Roman" w:hAnsi="Times New Roman"/>
                <w:b/>
              </w:rPr>
            </w:pPr>
            <w:r w:rsidRPr="00C73685">
              <w:rPr>
                <w:rFonts w:ascii="Times New Roman" w:hAnsi="Times New Roman"/>
                <w:b/>
              </w:rPr>
              <w:t>38</w:t>
            </w:r>
          </w:p>
        </w:tc>
        <w:tc>
          <w:tcPr>
            <w:tcW w:w="7291" w:type="dxa"/>
          </w:tcPr>
          <w:p w:rsidR="005D7465" w:rsidRPr="00C73685" w:rsidRDefault="005D7465" w:rsidP="005D7465">
            <w:pPr>
              <w:pStyle w:val="ListParagraph"/>
              <w:spacing w:line="240" w:lineRule="auto"/>
              <w:ind w:left="0"/>
              <w:jc w:val="both"/>
              <w:rPr>
                <w:rFonts w:ascii="Times New Roman" w:hAnsi="Times New Roman"/>
              </w:rPr>
            </w:pPr>
            <w:r w:rsidRPr="00C73685">
              <w:rPr>
                <w:rFonts w:ascii="Times New Roman" w:hAnsi="Times New Roman"/>
              </w:rPr>
              <w:t>Používanie osobných údajov detí na profilovanie.</w:t>
            </w:r>
          </w:p>
          <w:p w:rsidR="00C73685" w:rsidRPr="00C73685" w:rsidRDefault="005D7465" w:rsidP="005D7465">
            <w:pPr>
              <w:pStyle w:val="ListParagraph"/>
              <w:spacing w:line="240" w:lineRule="auto"/>
              <w:ind w:left="0"/>
              <w:jc w:val="both"/>
              <w:rPr>
                <w:rFonts w:ascii="Times New Roman" w:hAnsi="Times New Roman"/>
                <w:b/>
              </w:rPr>
            </w:pPr>
            <w:r w:rsidRPr="00C73685">
              <w:rPr>
                <w:rFonts w:ascii="Times New Roman" w:hAnsi="Times New Roman"/>
                <w:b/>
              </w:rPr>
              <w:t>Odôvodnenie 38</w:t>
            </w:r>
            <w:r w:rsidR="00C73685" w:rsidRPr="00C73685">
              <w:rPr>
                <w:rFonts w:ascii="Times New Roman" w:hAnsi="Times New Roman"/>
                <w:b/>
              </w:rPr>
              <w:t>:</w:t>
            </w:r>
          </w:p>
          <w:p w:rsidR="005D7465" w:rsidRPr="00C73685" w:rsidRDefault="005D7465" w:rsidP="005D7465">
            <w:pPr>
              <w:pStyle w:val="ListParagraph"/>
              <w:spacing w:before="240" w:line="240" w:lineRule="auto"/>
              <w:ind w:left="0"/>
              <w:jc w:val="both"/>
              <w:rPr>
                <w:rFonts w:ascii="Times New Roman" w:hAnsi="Times New Roman"/>
              </w:rPr>
            </w:pPr>
            <w:r w:rsidRPr="00C73685">
              <w:rPr>
                <w:rFonts w:ascii="Times New Roman" w:hAnsi="Times New Roman"/>
              </w:rPr>
              <w:t>„Osobitnú ochranu ….. si zasluhujú deti ….., najmä na využívanie osobných údajov detí na účely…..vytvorenia osobného alebo používateľského profilu.“</w:t>
            </w:r>
          </w:p>
        </w:tc>
      </w:tr>
      <w:tr w:rsidR="005D7465" w:rsidRPr="00C73685" w:rsidTr="005D7465">
        <w:tc>
          <w:tcPr>
            <w:tcW w:w="959" w:type="dxa"/>
          </w:tcPr>
          <w:p w:rsidR="005D7465" w:rsidRPr="00C73685" w:rsidRDefault="005D7465" w:rsidP="005D7465">
            <w:pPr>
              <w:spacing w:line="240" w:lineRule="auto"/>
              <w:jc w:val="both"/>
              <w:rPr>
                <w:rFonts w:ascii="Times New Roman" w:hAnsi="Times New Roman"/>
                <w:b/>
              </w:rPr>
            </w:pPr>
            <w:r w:rsidRPr="00C73685">
              <w:rPr>
                <w:rFonts w:ascii="Times New Roman" w:hAnsi="Times New Roman"/>
                <w:b/>
              </w:rPr>
              <w:t>13</w:t>
            </w:r>
            <w:r w:rsidR="00C73685" w:rsidRPr="00C73685">
              <w:rPr>
                <w:rFonts w:ascii="Times New Roman" w:hAnsi="Times New Roman"/>
                <w:b/>
              </w:rPr>
              <w:t xml:space="preserve"> a </w:t>
            </w:r>
            <w:r w:rsidRPr="00C73685">
              <w:rPr>
                <w:rFonts w:ascii="Times New Roman" w:hAnsi="Times New Roman"/>
                <w:b/>
              </w:rPr>
              <w:t>14</w:t>
            </w:r>
          </w:p>
        </w:tc>
        <w:tc>
          <w:tcPr>
            <w:tcW w:w="992" w:type="dxa"/>
          </w:tcPr>
          <w:p w:rsidR="005D7465" w:rsidRPr="00C73685" w:rsidRDefault="005D7465" w:rsidP="005D7465">
            <w:pPr>
              <w:spacing w:line="240" w:lineRule="auto"/>
              <w:jc w:val="both"/>
              <w:rPr>
                <w:rFonts w:ascii="Times New Roman" w:hAnsi="Times New Roman"/>
                <w:b/>
              </w:rPr>
            </w:pPr>
            <w:r w:rsidRPr="00C73685">
              <w:rPr>
                <w:rFonts w:ascii="Times New Roman" w:hAnsi="Times New Roman"/>
                <w:b/>
              </w:rPr>
              <w:t>60</w:t>
            </w:r>
          </w:p>
        </w:tc>
        <w:tc>
          <w:tcPr>
            <w:tcW w:w="7291" w:type="dxa"/>
          </w:tcPr>
          <w:p w:rsidR="005D7465" w:rsidRPr="00C73685" w:rsidRDefault="005D7465" w:rsidP="005D7465">
            <w:pPr>
              <w:pStyle w:val="CommentText"/>
              <w:spacing w:after="0" w:line="240" w:lineRule="auto"/>
              <w:jc w:val="both"/>
              <w:rPr>
                <w:rFonts w:ascii="Times New Roman" w:hAnsi="Times New Roman"/>
                <w:sz w:val="22"/>
                <w:szCs w:val="22"/>
              </w:rPr>
            </w:pPr>
            <w:r w:rsidRPr="00C73685">
              <w:rPr>
                <w:rFonts w:ascii="Times New Roman" w:hAnsi="Times New Roman"/>
                <w:sz w:val="22"/>
              </w:rPr>
              <w:t>Právo byť informovaný</w:t>
            </w:r>
          </w:p>
          <w:p w:rsidR="005D7465" w:rsidRPr="00C73685" w:rsidRDefault="005D7465" w:rsidP="005D7465">
            <w:pPr>
              <w:spacing w:after="0" w:line="240" w:lineRule="auto"/>
              <w:jc w:val="both"/>
              <w:rPr>
                <w:rFonts w:ascii="Times New Roman" w:hAnsi="Times New Roman"/>
              </w:rPr>
            </w:pPr>
            <w:r w:rsidRPr="00C73685">
              <w:rPr>
                <w:rFonts w:ascii="Times New Roman" w:hAnsi="Times New Roman"/>
                <w:b/>
              </w:rPr>
              <w:t>Odôvodnenie 60</w:t>
            </w:r>
            <w:r w:rsidRPr="00C73685">
              <w:rPr>
                <w:rFonts w:ascii="Times New Roman" w:hAnsi="Times New Roman"/>
              </w:rPr>
              <w:t>:</w:t>
            </w:r>
          </w:p>
          <w:p w:rsidR="005D7465" w:rsidRPr="00C73685" w:rsidRDefault="005D7465" w:rsidP="005D7465">
            <w:pPr>
              <w:pStyle w:val="CommentText"/>
              <w:spacing w:after="0" w:line="240" w:lineRule="auto"/>
              <w:jc w:val="both"/>
              <w:rPr>
                <w:rFonts w:ascii="Times New Roman" w:hAnsi="Times New Roman"/>
                <w:sz w:val="22"/>
                <w:szCs w:val="22"/>
              </w:rPr>
            </w:pPr>
            <w:r w:rsidRPr="00C73685">
              <w:rPr>
                <w:rFonts w:ascii="Times New Roman" w:hAnsi="Times New Roman"/>
                <w:sz w:val="22"/>
              </w:rPr>
              <w:t xml:space="preserve">„Dotknutá osoba </w:t>
            </w:r>
            <w:r w:rsidRPr="00C73685">
              <w:rPr>
                <w:rFonts w:ascii="Times New Roman" w:hAnsi="Times New Roman"/>
                <w:i/>
                <w:sz w:val="22"/>
              </w:rPr>
              <w:t xml:space="preserve">by </w:t>
            </w:r>
            <w:r w:rsidRPr="00C73685">
              <w:rPr>
                <w:rFonts w:ascii="Times New Roman" w:hAnsi="Times New Roman"/>
                <w:sz w:val="22"/>
              </w:rPr>
              <w:t xml:space="preserve">okrem toho </w:t>
            </w:r>
            <w:r w:rsidRPr="00C73685">
              <w:rPr>
                <w:rFonts w:ascii="Times New Roman" w:hAnsi="Times New Roman"/>
                <w:i/>
                <w:sz w:val="22"/>
              </w:rPr>
              <w:t>mala byť informovaná</w:t>
            </w:r>
            <w:r w:rsidR="00C73685" w:rsidRPr="00C73685">
              <w:rPr>
                <w:rFonts w:ascii="Times New Roman" w:hAnsi="Times New Roman"/>
                <w:i/>
                <w:sz w:val="22"/>
              </w:rPr>
              <w:t xml:space="preserve"> o </w:t>
            </w:r>
            <w:r w:rsidRPr="00C73685">
              <w:rPr>
                <w:rFonts w:ascii="Times New Roman" w:hAnsi="Times New Roman"/>
                <w:i/>
                <w:sz w:val="22"/>
              </w:rPr>
              <w:t>existencii profilovania</w:t>
            </w:r>
            <w:r w:rsidR="00C73685" w:rsidRPr="00C73685">
              <w:rPr>
                <w:rFonts w:ascii="Times New Roman" w:hAnsi="Times New Roman"/>
                <w:i/>
                <w:sz w:val="22"/>
              </w:rPr>
              <w:t xml:space="preserve"> a </w:t>
            </w:r>
            <w:r w:rsidRPr="00C73685">
              <w:rPr>
                <w:rFonts w:ascii="Times New Roman" w:hAnsi="Times New Roman"/>
                <w:i/>
                <w:sz w:val="22"/>
              </w:rPr>
              <w:t>následkoch takéhoto profilovania.</w:t>
            </w:r>
            <w:r w:rsidRPr="00C73685">
              <w:rPr>
                <w:rFonts w:ascii="Times New Roman" w:hAnsi="Times New Roman"/>
                <w:sz w:val="22"/>
              </w:rPr>
              <w:t>“</w:t>
            </w:r>
          </w:p>
        </w:tc>
      </w:tr>
      <w:tr w:rsidR="005D7465" w:rsidRPr="00C73685" w:rsidTr="005D7465">
        <w:tc>
          <w:tcPr>
            <w:tcW w:w="959" w:type="dxa"/>
          </w:tcPr>
          <w:p w:rsidR="005D7465" w:rsidRPr="00C73685" w:rsidRDefault="005D7465" w:rsidP="005D7465">
            <w:pPr>
              <w:spacing w:line="240" w:lineRule="auto"/>
              <w:jc w:val="both"/>
              <w:rPr>
                <w:rFonts w:ascii="Times New Roman" w:hAnsi="Times New Roman"/>
                <w:b/>
              </w:rPr>
            </w:pPr>
            <w:r w:rsidRPr="00C73685">
              <w:rPr>
                <w:rFonts w:ascii="Times New Roman" w:hAnsi="Times New Roman"/>
                <w:b/>
              </w:rPr>
              <w:t>15</w:t>
            </w:r>
          </w:p>
        </w:tc>
        <w:tc>
          <w:tcPr>
            <w:tcW w:w="992" w:type="dxa"/>
          </w:tcPr>
          <w:p w:rsidR="005D7465" w:rsidRPr="00C73685" w:rsidRDefault="005D7465" w:rsidP="005D7465">
            <w:pPr>
              <w:spacing w:line="240" w:lineRule="auto"/>
              <w:jc w:val="both"/>
              <w:rPr>
                <w:rFonts w:ascii="Times New Roman" w:hAnsi="Times New Roman"/>
                <w:b/>
              </w:rPr>
            </w:pPr>
            <w:r w:rsidRPr="00C73685">
              <w:rPr>
                <w:rFonts w:ascii="Times New Roman" w:hAnsi="Times New Roman"/>
                <w:b/>
              </w:rPr>
              <w:t>63</w:t>
            </w:r>
          </w:p>
        </w:tc>
        <w:tc>
          <w:tcPr>
            <w:tcW w:w="7291" w:type="dxa"/>
          </w:tcPr>
          <w:p w:rsidR="005D7465" w:rsidRPr="00C73685" w:rsidRDefault="005D7465" w:rsidP="005D7465">
            <w:pPr>
              <w:pStyle w:val="CommentText"/>
              <w:spacing w:after="0" w:line="240" w:lineRule="auto"/>
              <w:jc w:val="both"/>
              <w:rPr>
                <w:rFonts w:ascii="Times New Roman" w:hAnsi="Times New Roman"/>
                <w:sz w:val="22"/>
                <w:szCs w:val="22"/>
              </w:rPr>
            </w:pPr>
            <w:r w:rsidRPr="00C73685">
              <w:rPr>
                <w:rFonts w:ascii="Times New Roman" w:hAnsi="Times New Roman"/>
                <w:sz w:val="22"/>
              </w:rPr>
              <w:t>Právo na prístup</w:t>
            </w:r>
          </w:p>
          <w:p w:rsidR="005D7465" w:rsidRPr="00C73685" w:rsidRDefault="005D7465" w:rsidP="005D7465">
            <w:pPr>
              <w:pStyle w:val="CommentText"/>
              <w:spacing w:after="0" w:line="240" w:lineRule="auto"/>
              <w:jc w:val="both"/>
              <w:rPr>
                <w:rFonts w:ascii="Times New Roman" w:hAnsi="Times New Roman"/>
                <w:b/>
                <w:sz w:val="22"/>
                <w:szCs w:val="22"/>
              </w:rPr>
            </w:pPr>
            <w:r w:rsidRPr="00C73685">
              <w:rPr>
                <w:rFonts w:ascii="Times New Roman" w:hAnsi="Times New Roman"/>
                <w:b/>
                <w:sz w:val="22"/>
              </w:rPr>
              <w:t>Odôvodnenie 63:</w:t>
            </w:r>
          </w:p>
          <w:p w:rsidR="005D7465" w:rsidRPr="00C73685" w:rsidRDefault="005D7465" w:rsidP="005D7465">
            <w:pPr>
              <w:pStyle w:val="CommentText"/>
              <w:spacing w:after="0" w:line="240" w:lineRule="auto"/>
              <w:jc w:val="both"/>
              <w:rPr>
                <w:rFonts w:ascii="Times New Roman" w:hAnsi="Times New Roman"/>
                <w:sz w:val="22"/>
                <w:szCs w:val="22"/>
              </w:rPr>
            </w:pPr>
            <w:r w:rsidRPr="00C73685">
              <w:rPr>
                <w:rFonts w:ascii="Times New Roman" w:hAnsi="Times New Roman"/>
                <w:sz w:val="22"/>
              </w:rPr>
              <w:t>„právo vedieť</w:t>
            </w:r>
            <w:r w:rsidR="00C73685" w:rsidRPr="00C73685">
              <w:rPr>
                <w:rFonts w:ascii="Times New Roman" w:hAnsi="Times New Roman"/>
                <w:sz w:val="22"/>
              </w:rPr>
              <w:t xml:space="preserve"> a </w:t>
            </w:r>
            <w:r w:rsidRPr="00C73685">
              <w:rPr>
                <w:rFonts w:ascii="Times New Roman" w:hAnsi="Times New Roman"/>
                <w:sz w:val="22"/>
              </w:rPr>
              <w:t>byť informovaná…..o účeloch spracúvania osobných údajov….</w:t>
            </w:r>
            <w:r w:rsidR="00C73685" w:rsidRPr="00C73685">
              <w:rPr>
                <w:rFonts w:ascii="Times New Roman" w:hAnsi="Times New Roman"/>
                <w:sz w:val="22"/>
              </w:rPr>
              <w:t>. a </w:t>
            </w:r>
            <w:r w:rsidRPr="00C73685">
              <w:rPr>
                <w:rFonts w:ascii="Times New Roman" w:hAnsi="Times New Roman"/>
                <w:i/>
                <w:sz w:val="22"/>
              </w:rPr>
              <w:t>aspoň</w:t>
            </w:r>
            <w:r w:rsidR="00C73685" w:rsidRPr="00C73685">
              <w:rPr>
                <w:rFonts w:ascii="Times New Roman" w:hAnsi="Times New Roman"/>
                <w:i/>
                <w:sz w:val="22"/>
              </w:rPr>
              <w:t xml:space="preserve"> v </w:t>
            </w:r>
            <w:r w:rsidRPr="00C73685">
              <w:rPr>
                <w:rFonts w:ascii="Times New Roman" w:hAnsi="Times New Roman"/>
                <w:sz w:val="22"/>
              </w:rPr>
              <w:t>prípadoch,</w:t>
            </w:r>
            <w:r w:rsidR="00C73685" w:rsidRPr="00C73685">
              <w:rPr>
                <w:rFonts w:ascii="Times New Roman" w:hAnsi="Times New Roman"/>
                <w:sz w:val="22"/>
              </w:rPr>
              <w:t xml:space="preserve"> v </w:t>
            </w:r>
            <w:r w:rsidRPr="00C73685">
              <w:rPr>
                <w:rFonts w:ascii="Times New Roman" w:hAnsi="Times New Roman"/>
                <w:sz w:val="22"/>
              </w:rPr>
              <w:t>ktorých sa spracúvanie opiera</w:t>
            </w:r>
            <w:r w:rsidR="00C73685" w:rsidRPr="00C73685">
              <w:rPr>
                <w:rFonts w:ascii="Times New Roman" w:hAnsi="Times New Roman"/>
                <w:sz w:val="22"/>
              </w:rPr>
              <w:t xml:space="preserve"> o </w:t>
            </w:r>
            <w:r w:rsidRPr="00C73685">
              <w:rPr>
                <w:rFonts w:ascii="Times New Roman" w:hAnsi="Times New Roman"/>
                <w:sz w:val="22"/>
              </w:rPr>
              <w:t>profilovanie,</w:t>
            </w:r>
            <w:r w:rsidR="00C73685" w:rsidRPr="00C73685">
              <w:rPr>
                <w:rFonts w:ascii="Times New Roman" w:hAnsi="Times New Roman"/>
                <w:sz w:val="22"/>
              </w:rPr>
              <w:t xml:space="preserve"> o </w:t>
            </w:r>
            <w:r w:rsidRPr="00C73685">
              <w:rPr>
                <w:rFonts w:ascii="Times New Roman" w:hAnsi="Times New Roman"/>
                <w:sz w:val="22"/>
              </w:rPr>
              <w:t>následkoch takéhoto spracúvania.“</w:t>
            </w:r>
          </w:p>
        </w:tc>
      </w:tr>
      <w:tr w:rsidR="005D7465" w:rsidRPr="00C73685" w:rsidTr="005D7465">
        <w:tc>
          <w:tcPr>
            <w:tcW w:w="959" w:type="dxa"/>
          </w:tcPr>
          <w:p w:rsidR="005D7465" w:rsidRPr="00C73685" w:rsidRDefault="005D7465" w:rsidP="005D7465">
            <w:pPr>
              <w:spacing w:line="240" w:lineRule="auto"/>
              <w:jc w:val="both"/>
              <w:rPr>
                <w:rFonts w:ascii="Times New Roman" w:hAnsi="Times New Roman"/>
                <w:b/>
              </w:rPr>
            </w:pPr>
            <w:r w:rsidRPr="00C73685">
              <w:rPr>
                <w:rFonts w:ascii="Times New Roman" w:hAnsi="Times New Roman"/>
                <w:b/>
              </w:rPr>
              <w:t>21 ods. 1, 2</w:t>
            </w:r>
            <w:r w:rsidR="00C73685" w:rsidRPr="00C73685">
              <w:rPr>
                <w:rFonts w:ascii="Times New Roman" w:hAnsi="Times New Roman"/>
                <w:b/>
              </w:rPr>
              <w:t xml:space="preserve"> a </w:t>
            </w:r>
            <w:r w:rsidRPr="00C73685">
              <w:rPr>
                <w:rFonts w:ascii="Times New Roman" w:hAnsi="Times New Roman"/>
                <w:b/>
              </w:rPr>
              <w:t>3</w:t>
            </w:r>
          </w:p>
        </w:tc>
        <w:tc>
          <w:tcPr>
            <w:tcW w:w="992" w:type="dxa"/>
          </w:tcPr>
          <w:p w:rsidR="005D7465" w:rsidRPr="00C73685" w:rsidRDefault="005D7465" w:rsidP="005D7465">
            <w:pPr>
              <w:spacing w:line="240" w:lineRule="auto"/>
              <w:jc w:val="both"/>
              <w:rPr>
                <w:rFonts w:ascii="Times New Roman" w:hAnsi="Times New Roman"/>
                <w:b/>
              </w:rPr>
            </w:pPr>
            <w:r w:rsidRPr="00C73685">
              <w:rPr>
                <w:rFonts w:ascii="Times New Roman" w:hAnsi="Times New Roman"/>
                <w:b/>
              </w:rPr>
              <w:t>70</w:t>
            </w:r>
          </w:p>
        </w:tc>
        <w:tc>
          <w:tcPr>
            <w:tcW w:w="7291" w:type="dxa"/>
          </w:tcPr>
          <w:p w:rsidR="005D7465" w:rsidRPr="00C73685" w:rsidRDefault="005D7465" w:rsidP="005D7465">
            <w:pPr>
              <w:spacing w:after="0" w:line="240" w:lineRule="auto"/>
              <w:jc w:val="both"/>
              <w:rPr>
                <w:rFonts w:ascii="Times New Roman" w:hAnsi="Times New Roman"/>
              </w:rPr>
            </w:pPr>
            <w:r w:rsidRPr="00C73685">
              <w:rPr>
                <w:rFonts w:ascii="Times New Roman" w:hAnsi="Times New Roman"/>
              </w:rPr>
              <w:t>Právo namietať proti profilovaniu.</w:t>
            </w:r>
          </w:p>
          <w:p w:rsidR="00C73685" w:rsidRPr="00C73685" w:rsidRDefault="005D7465" w:rsidP="005D7465">
            <w:pPr>
              <w:spacing w:after="0" w:line="240" w:lineRule="auto"/>
              <w:jc w:val="both"/>
              <w:rPr>
                <w:rFonts w:ascii="Times New Roman" w:hAnsi="Times New Roman"/>
              </w:rPr>
            </w:pPr>
            <w:r w:rsidRPr="00C73685">
              <w:rPr>
                <w:rFonts w:ascii="Times New Roman" w:hAnsi="Times New Roman"/>
                <w:b/>
              </w:rPr>
              <w:t>Odôvodnenie 70</w:t>
            </w:r>
          </w:p>
          <w:p w:rsidR="005D7465" w:rsidRPr="00C73685" w:rsidRDefault="005D7465" w:rsidP="005D7465">
            <w:pPr>
              <w:spacing w:after="0" w:line="240" w:lineRule="auto"/>
              <w:jc w:val="both"/>
              <w:rPr>
                <w:rFonts w:ascii="Times New Roman" w:hAnsi="Times New Roman"/>
                <w:b/>
              </w:rPr>
            </w:pPr>
            <w:r w:rsidRPr="00C73685">
              <w:rPr>
                <w:rFonts w:ascii="Times New Roman" w:hAnsi="Times New Roman"/>
              </w:rPr>
              <w:t>„…právo namietať proti takémuto spracúvaniu vrátane profilovania, pokiaľ súvisí</w:t>
            </w:r>
            <w:r w:rsidR="00C73685" w:rsidRPr="00C73685">
              <w:rPr>
                <w:rFonts w:ascii="Times New Roman" w:hAnsi="Times New Roman"/>
              </w:rPr>
              <w:t xml:space="preserve"> s </w:t>
            </w:r>
            <w:r w:rsidRPr="00C73685">
              <w:rPr>
                <w:rFonts w:ascii="Times New Roman" w:hAnsi="Times New Roman"/>
              </w:rPr>
              <w:t>takýmto priamym marketingom.“</w:t>
            </w:r>
          </w:p>
        </w:tc>
      </w:tr>
      <w:tr w:rsidR="005D7465" w:rsidRPr="00C73685" w:rsidTr="005D7465">
        <w:tc>
          <w:tcPr>
            <w:tcW w:w="959" w:type="dxa"/>
          </w:tcPr>
          <w:p w:rsidR="005D7465" w:rsidRPr="00C73685" w:rsidRDefault="005D7465" w:rsidP="005D7465">
            <w:pPr>
              <w:spacing w:line="240" w:lineRule="auto"/>
              <w:jc w:val="both"/>
              <w:rPr>
                <w:rFonts w:ascii="Times New Roman" w:hAnsi="Times New Roman"/>
                <w:b/>
              </w:rPr>
            </w:pPr>
            <w:r w:rsidRPr="00C73685">
              <w:rPr>
                <w:rFonts w:ascii="Times New Roman" w:hAnsi="Times New Roman"/>
                <w:b/>
              </w:rPr>
              <w:t>23</w:t>
            </w:r>
          </w:p>
        </w:tc>
        <w:tc>
          <w:tcPr>
            <w:tcW w:w="992" w:type="dxa"/>
          </w:tcPr>
          <w:p w:rsidR="005D7465" w:rsidRPr="00C73685" w:rsidRDefault="005D7465" w:rsidP="005D7465">
            <w:pPr>
              <w:spacing w:line="240" w:lineRule="auto"/>
              <w:jc w:val="both"/>
              <w:rPr>
                <w:rFonts w:ascii="Times New Roman" w:hAnsi="Times New Roman"/>
                <w:b/>
              </w:rPr>
            </w:pPr>
            <w:r w:rsidRPr="00C73685">
              <w:rPr>
                <w:rFonts w:ascii="Times New Roman" w:hAnsi="Times New Roman"/>
                <w:b/>
              </w:rPr>
              <w:t>73</w:t>
            </w:r>
          </w:p>
        </w:tc>
        <w:tc>
          <w:tcPr>
            <w:tcW w:w="7291" w:type="dxa"/>
          </w:tcPr>
          <w:p w:rsidR="005D7465" w:rsidRPr="00C73685" w:rsidRDefault="005D7465" w:rsidP="005D7465">
            <w:pPr>
              <w:pStyle w:val="ListParagraph"/>
              <w:spacing w:after="0" w:line="240" w:lineRule="auto"/>
              <w:ind w:left="0"/>
              <w:jc w:val="both"/>
              <w:rPr>
                <w:rFonts w:ascii="Times New Roman" w:hAnsi="Times New Roman"/>
                <w:b/>
              </w:rPr>
            </w:pPr>
            <w:r w:rsidRPr="00C73685">
              <w:rPr>
                <w:rFonts w:ascii="Times New Roman" w:hAnsi="Times New Roman"/>
                <w:b/>
              </w:rPr>
              <w:t>Odôvodnenie 73:</w:t>
            </w:r>
          </w:p>
          <w:p w:rsidR="005D7465" w:rsidRPr="00C73685" w:rsidRDefault="005D7465" w:rsidP="005D7465">
            <w:pPr>
              <w:pStyle w:val="ListParagraph"/>
              <w:spacing w:after="0" w:line="240" w:lineRule="auto"/>
              <w:ind w:left="0"/>
              <w:jc w:val="both"/>
              <w:rPr>
                <w:rFonts w:ascii="Times New Roman" w:hAnsi="Times New Roman"/>
                <w:color w:val="FF0000"/>
              </w:rPr>
            </w:pPr>
            <w:r w:rsidRPr="00C73685">
              <w:rPr>
                <w:rFonts w:ascii="Times New Roman" w:hAnsi="Times New Roman"/>
              </w:rPr>
              <w:t>„Právom Únie alebo právom členského štátu sa môžu uložiť obmedzenia týkajúce sa osobitných zásad</w:t>
            </w:r>
            <w:r w:rsidR="00C73685" w:rsidRPr="00C73685">
              <w:rPr>
                <w:rFonts w:ascii="Times New Roman" w:hAnsi="Times New Roman"/>
              </w:rPr>
              <w:t xml:space="preserve"> a </w:t>
            </w:r>
            <w:r w:rsidRPr="00C73685">
              <w:rPr>
                <w:rFonts w:ascii="Times New Roman" w:hAnsi="Times New Roman"/>
              </w:rPr>
              <w:t>…….práva namietať, rozhodnutí založených na profilovaní ……., pokiaľ je to</w:t>
            </w:r>
            <w:r w:rsidR="00C73685" w:rsidRPr="00C73685">
              <w:rPr>
                <w:rFonts w:ascii="Times New Roman" w:hAnsi="Times New Roman"/>
              </w:rPr>
              <w:t xml:space="preserve"> v </w:t>
            </w:r>
            <w:r w:rsidRPr="00C73685">
              <w:rPr>
                <w:rFonts w:ascii="Times New Roman" w:hAnsi="Times New Roman"/>
              </w:rPr>
              <w:t>demokratickej spoločnosti potrebné</w:t>
            </w:r>
            <w:r w:rsidR="00C73685" w:rsidRPr="00C73685">
              <w:rPr>
                <w:rFonts w:ascii="Times New Roman" w:hAnsi="Times New Roman"/>
              </w:rPr>
              <w:t xml:space="preserve"> a </w:t>
            </w:r>
            <w:r w:rsidRPr="00C73685">
              <w:rPr>
                <w:rFonts w:ascii="Times New Roman" w:hAnsi="Times New Roman"/>
              </w:rPr>
              <w:t xml:space="preserve">primerané…“ na zaistenie osobitných cieľov všeobecného verejného záujmu. </w:t>
            </w:r>
          </w:p>
        </w:tc>
      </w:tr>
      <w:tr w:rsidR="005D7465" w:rsidRPr="00C73685" w:rsidTr="005D7465">
        <w:trPr>
          <w:trHeight w:val="1538"/>
        </w:trPr>
        <w:tc>
          <w:tcPr>
            <w:tcW w:w="959" w:type="dxa"/>
          </w:tcPr>
          <w:p w:rsidR="005D7465" w:rsidRPr="00C73685" w:rsidRDefault="005D7465" w:rsidP="005D7465">
            <w:pPr>
              <w:spacing w:line="240" w:lineRule="auto"/>
              <w:jc w:val="both"/>
              <w:rPr>
                <w:rFonts w:ascii="Times New Roman" w:hAnsi="Times New Roman"/>
                <w:b/>
              </w:rPr>
            </w:pPr>
            <w:r w:rsidRPr="00C73685">
              <w:rPr>
                <w:rFonts w:ascii="Times New Roman" w:hAnsi="Times New Roman"/>
                <w:b/>
              </w:rPr>
              <w:t>35 ods. 3 písm. a)</w:t>
            </w:r>
          </w:p>
        </w:tc>
        <w:tc>
          <w:tcPr>
            <w:tcW w:w="992" w:type="dxa"/>
          </w:tcPr>
          <w:p w:rsidR="005D7465" w:rsidRPr="00C73685" w:rsidRDefault="005D7465" w:rsidP="005D7465">
            <w:pPr>
              <w:spacing w:line="240" w:lineRule="auto"/>
              <w:jc w:val="both"/>
              <w:rPr>
                <w:rFonts w:ascii="Times New Roman" w:hAnsi="Times New Roman"/>
                <w:b/>
              </w:rPr>
            </w:pPr>
            <w:r w:rsidRPr="00C73685">
              <w:rPr>
                <w:rFonts w:ascii="Times New Roman" w:hAnsi="Times New Roman"/>
                <w:b/>
              </w:rPr>
              <w:t>91</w:t>
            </w:r>
          </w:p>
        </w:tc>
        <w:tc>
          <w:tcPr>
            <w:tcW w:w="7291" w:type="dxa"/>
          </w:tcPr>
          <w:p w:rsidR="005D7465" w:rsidRPr="00C73685" w:rsidRDefault="005D7465" w:rsidP="005D7465">
            <w:pPr>
              <w:pStyle w:val="ListParagraph"/>
              <w:spacing w:line="240" w:lineRule="auto"/>
              <w:ind w:left="0"/>
              <w:jc w:val="both"/>
              <w:rPr>
                <w:rFonts w:ascii="Times New Roman" w:hAnsi="Times New Roman"/>
              </w:rPr>
            </w:pPr>
            <w:r w:rsidRPr="00C73685">
              <w:rPr>
                <w:rFonts w:ascii="Times New Roman" w:hAnsi="Times New Roman"/>
              </w:rPr>
              <w:t>DPIA sa vyžaduje</w:t>
            </w:r>
            <w:r w:rsidR="00C73685" w:rsidRPr="00C73685">
              <w:rPr>
                <w:rFonts w:ascii="Times New Roman" w:hAnsi="Times New Roman"/>
              </w:rPr>
              <w:t xml:space="preserve"> v </w:t>
            </w:r>
            <w:r w:rsidRPr="00C73685">
              <w:rPr>
                <w:rFonts w:ascii="Times New Roman" w:hAnsi="Times New Roman"/>
              </w:rPr>
              <w:t>prípade „systematického</w:t>
            </w:r>
            <w:r w:rsidR="00C73685" w:rsidRPr="00C73685">
              <w:rPr>
                <w:rFonts w:ascii="Times New Roman" w:hAnsi="Times New Roman"/>
              </w:rPr>
              <w:t xml:space="preserve"> a </w:t>
            </w:r>
            <w:r w:rsidRPr="00C73685">
              <w:rPr>
                <w:rFonts w:ascii="Times New Roman" w:hAnsi="Times New Roman"/>
              </w:rPr>
              <w:t xml:space="preserve">rozsiahleho hodnotenia osobných aspektov týkajúcich sa fyzických osôb, ktoré je </w:t>
            </w:r>
            <w:r w:rsidRPr="00C73685">
              <w:rPr>
                <w:rFonts w:ascii="Times New Roman" w:hAnsi="Times New Roman"/>
                <w:i/>
              </w:rPr>
              <w:t xml:space="preserve">založené </w:t>
            </w:r>
            <w:r w:rsidRPr="00C73685">
              <w:rPr>
                <w:rFonts w:ascii="Times New Roman" w:hAnsi="Times New Roman"/>
              </w:rPr>
              <w:t>na automatizovanom spracúvaní vrátane profilovania</w:t>
            </w:r>
            <w:r w:rsidR="00C73685" w:rsidRPr="00C73685">
              <w:rPr>
                <w:rFonts w:ascii="Times New Roman" w:hAnsi="Times New Roman"/>
              </w:rPr>
              <w:t xml:space="preserve"> a z </w:t>
            </w:r>
            <w:r w:rsidRPr="00C73685">
              <w:rPr>
                <w:rFonts w:ascii="Times New Roman" w:hAnsi="Times New Roman"/>
              </w:rPr>
              <w:t>ktorého vychádzajú rozhodnutia</w:t>
            </w:r>
            <w:r w:rsidR="00C73685" w:rsidRPr="00C73685">
              <w:rPr>
                <w:rFonts w:ascii="Times New Roman" w:hAnsi="Times New Roman"/>
              </w:rPr>
              <w:t xml:space="preserve"> s </w:t>
            </w:r>
            <w:r w:rsidRPr="00C73685">
              <w:rPr>
                <w:rFonts w:ascii="Times New Roman" w:hAnsi="Times New Roman"/>
              </w:rPr>
              <w:t>právnymi účinkami týkajúcimi sa fyzickej osoby alebo</w:t>
            </w:r>
            <w:r w:rsidR="00C73685" w:rsidRPr="00C73685">
              <w:rPr>
                <w:rFonts w:ascii="Times New Roman" w:hAnsi="Times New Roman"/>
              </w:rPr>
              <w:t xml:space="preserve"> s </w:t>
            </w:r>
            <w:r w:rsidRPr="00C73685">
              <w:rPr>
                <w:rFonts w:ascii="Times New Roman" w:hAnsi="Times New Roman"/>
              </w:rPr>
              <w:t>podobne závažným vplyvom na ňu“.</w:t>
            </w:r>
            <w:r w:rsidRPr="00C73685">
              <w:rPr>
                <w:rFonts w:ascii="Times New Roman" w:hAnsi="Times New Roman"/>
                <w:b/>
              </w:rPr>
              <w:t>Zahŕňa rozhodovanie vrátane profilovania, ktoré nie je výlučne automatizované.</w:t>
            </w:r>
          </w:p>
        </w:tc>
      </w:tr>
    </w:tbl>
    <w:p w:rsidR="004E053B" w:rsidRPr="00C73685" w:rsidRDefault="004E053B" w:rsidP="008713E6">
      <w:pPr>
        <w:pStyle w:val="Heading1"/>
        <w:numPr>
          <w:ilvl w:val="0"/>
          <w:numId w:val="0"/>
        </w:numPr>
        <w:spacing w:before="0" w:after="0" w:line="240" w:lineRule="auto"/>
        <w:rPr>
          <w:rFonts w:ascii="Times New Roman" w:hAnsi="Times New Roman"/>
        </w:rPr>
      </w:pPr>
    </w:p>
    <w:p w:rsidR="004E053B" w:rsidRPr="00C73685" w:rsidRDefault="004E053B" w:rsidP="004E053B">
      <w:pPr>
        <w:pStyle w:val="Heading2"/>
        <w:numPr>
          <w:ilvl w:val="0"/>
          <w:numId w:val="0"/>
        </w:numPr>
        <w:rPr>
          <w:rFonts w:ascii="Times New Roman" w:hAnsi="Times New Roman"/>
        </w:rPr>
      </w:pPr>
      <w:bookmarkStart w:id="122" w:name="_Toc504568086"/>
      <w:bookmarkStart w:id="123" w:name="_Toc522535014"/>
      <w:r w:rsidRPr="00C73685">
        <w:rPr>
          <w:rFonts w:ascii="Times New Roman" w:hAnsi="Times New Roman"/>
        </w:rPr>
        <w:t>Kľúčové ustanovenia GDPR, ktoré odkazujú na automatizované rozhodovanie podľa článku 22</w:t>
      </w:r>
      <w:bookmarkEnd w:id="122"/>
      <w:bookmarkEnd w:id="123"/>
      <w:r w:rsidRPr="00C73685">
        <w:rPr>
          <w:rFonts w:ascii="Times New Roman" w:hAnsi="Times New Roman"/>
        </w:rPr>
        <w:t xml:space="preserve"> </w:t>
      </w:r>
    </w:p>
    <w:tbl>
      <w:tblPr>
        <w:tblStyle w:val="TableGrid"/>
        <w:tblW w:w="9248" w:type="dxa"/>
        <w:tblLook w:val="04A0" w:firstRow="1" w:lastRow="0" w:firstColumn="1" w:lastColumn="0" w:noHBand="0" w:noVBand="1"/>
      </w:tblPr>
      <w:tblGrid>
        <w:gridCol w:w="954"/>
        <w:gridCol w:w="1463"/>
        <w:gridCol w:w="6831"/>
      </w:tblGrid>
      <w:tr w:rsidR="004E053B" w:rsidRPr="00C73685" w:rsidTr="00813749">
        <w:trPr>
          <w:trHeight w:val="512"/>
        </w:trPr>
        <w:tc>
          <w:tcPr>
            <w:tcW w:w="959" w:type="dxa"/>
          </w:tcPr>
          <w:p w:rsidR="004E053B" w:rsidRPr="00C73685" w:rsidRDefault="004E053B" w:rsidP="00813749">
            <w:pPr>
              <w:spacing w:line="240" w:lineRule="auto"/>
              <w:jc w:val="both"/>
              <w:rPr>
                <w:rFonts w:ascii="Times New Roman" w:hAnsi="Times New Roman"/>
                <w:b/>
              </w:rPr>
            </w:pPr>
            <w:r w:rsidRPr="00C73685">
              <w:rPr>
                <w:rFonts w:ascii="Times New Roman" w:hAnsi="Times New Roman"/>
                <w:b/>
              </w:rPr>
              <w:t>Článok</w:t>
            </w:r>
          </w:p>
        </w:tc>
        <w:tc>
          <w:tcPr>
            <w:tcW w:w="992" w:type="dxa"/>
          </w:tcPr>
          <w:p w:rsidR="004E053B" w:rsidRPr="00C73685" w:rsidRDefault="004E053B" w:rsidP="00813749">
            <w:pPr>
              <w:spacing w:line="240" w:lineRule="auto"/>
              <w:jc w:val="both"/>
              <w:rPr>
                <w:rFonts w:ascii="Times New Roman" w:hAnsi="Times New Roman"/>
                <w:b/>
              </w:rPr>
            </w:pPr>
            <w:r w:rsidRPr="00C73685">
              <w:rPr>
                <w:rFonts w:ascii="Times New Roman" w:hAnsi="Times New Roman"/>
                <w:b/>
              </w:rPr>
              <w:t>Odôvodnenie</w:t>
            </w:r>
          </w:p>
        </w:tc>
        <w:tc>
          <w:tcPr>
            <w:tcW w:w="7297" w:type="dxa"/>
          </w:tcPr>
          <w:p w:rsidR="004E053B" w:rsidRPr="00C73685" w:rsidRDefault="004E053B" w:rsidP="00813749">
            <w:pPr>
              <w:spacing w:line="240" w:lineRule="auto"/>
              <w:jc w:val="both"/>
              <w:rPr>
                <w:rFonts w:ascii="Times New Roman" w:hAnsi="Times New Roman"/>
                <w:b/>
              </w:rPr>
            </w:pPr>
            <w:r w:rsidRPr="00C73685">
              <w:rPr>
                <w:rFonts w:ascii="Times New Roman" w:hAnsi="Times New Roman"/>
                <w:b/>
              </w:rPr>
              <w:t>Pripomienky</w:t>
            </w:r>
          </w:p>
        </w:tc>
      </w:tr>
      <w:tr w:rsidR="004E053B" w:rsidRPr="00C73685" w:rsidTr="00813749">
        <w:tc>
          <w:tcPr>
            <w:tcW w:w="959" w:type="dxa"/>
          </w:tcPr>
          <w:p w:rsidR="004E053B" w:rsidRPr="00C73685" w:rsidRDefault="004E053B" w:rsidP="00813749">
            <w:pPr>
              <w:spacing w:line="240" w:lineRule="auto"/>
              <w:jc w:val="both"/>
              <w:rPr>
                <w:rFonts w:ascii="Times New Roman" w:hAnsi="Times New Roman"/>
              </w:rPr>
            </w:pPr>
            <w:r w:rsidRPr="00C73685">
              <w:rPr>
                <w:rFonts w:ascii="Times New Roman" w:hAnsi="Times New Roman"/>
                <w:b/>
              </w:rPr>
              <w:t>13 ods. 2 písm. f)</w:t>
            </w:r>
            <w:r w:rsidR="00C73685" w:rsidRPr="00C73685">
              <w:rPr>
                <w:rFonts w:ascii="Times New Roman" w:hAnsi="Times New Roman"/>
              </w:rPr>
              <w:t xml:space="preserve"> a </w:t>
            </w:r>
            <w:r w:rsidRPr="00C73685">
              <w:rPr>
                <w:rFonts w:ascii="Times New Roman" w:hAnsi="Times New Roman"/>
                <w:b/>
              </w:rPr>
              <w:t>14 ods. 2 písm. g)</w:t>
            </w:r>
          </w:p>
        </w:tc>
        <w:tc>
          <w:tcPr>
            <w:tcW w:w="992" w:type="dxa"/>
          </w:tcPr>
          <w:p w:rsidR="004E053B" w:rsidRPr="00C73685" w:rsidRDefault="004E053B" w:rsidP="00813749">
            <w:pPr>
              <w:spacing w:line="240" w:lineRule="auto"/>
              <w:jc w:val="both"/>
              <w:rPr>
                <w:rFonts w:ascii="Times New Roman" w:hAnsi="Times New Roman"/>
                <w:b/>
              </w:rPr>
            </w:pPr>
            <w:r w:rsidRPr="00C73685">
              <w:rPr>
                <w:rFonts w:ascii="Times New Roman" w:hAnsi="Times New Roman"/>
                <w:b/>
              </w:rPr>
              <w:t>61</w:t>
            </w:r>
          </w:p>
        </w:tc>
        <w:tc>
          <w:tcPr>
            <w:tcW w:w="7297" w:type="dxa"/>
          </w:tcPr>
          <w:p w:rsidR="004E053B" w:rsidRPr="00C73685" w:rsidRDefault="004E053B" w:rsidP="00813749">
            <w:pPr>
              <w:spacing w:after="0" w:line="240" w:lineRule="auto"/>
              <w:jc w:val="both"/>
              <w:rPr>
                <w:rFonts w:ascii="Times New Roman" w:hAnsi="Times New Roman"/>
              </w:rPr>
            </w:pPr>
            <w:r w:rsidRPr="00C73685">
              <w:rPr>
                <w:rFonts w:ascii="Times New Roman" w:hAnsi="Times New Roman"/>
              </w:rPr>
              <w:t>Právo byť informovaný o:</w:t>
            </w:r>
          </w:p>
          <w:p w:rsidR="004E053B" w:rsidRPr="00C73685" w:rsidRDefault="004E053B" w:rsidP="00F41E5F">
            <w:pPr>
              <w:pStyle w:val="ListParagraph"/>
              <w:numPr>
                <w:ilvl w:val="0"/>
                <w:numId w:val="21"/>
              </w:numPr>
              <w:spacing w:after="0" w:line="240" w:lineRule="auto"/>
              <w:ind w:left="357" w:firstLine="0"/>
              <w:jc w:val="both"/>
              <w:rPr>
                <w:rFonts w:ascii="Times New Roman" w:hAnsi="Times New Roman"/>
              </w:rPr>
            </w:pPr>
            <w:r w:rsidRPr="00C73685">
              <w:rPr>
                <w:rFonts w:ascii="Times New Roman" w:hAnsi="Times New Roman"/>
              </w:rPr>
              <w:t xml:space="preserve">existencii automatizovaného rozhodovania podľa </w:t>
            </w:r>
            <w:r w:rsidRPr="00C73685">
              <w:rPr>
                <w:rFonts w:ascii="Times New Roman" w:hAnsi="Times New Roman"/>
                <w:b/>
              </w:rPr>
              <w:t>článku 22 ods. 1</w:t>
            </w:r>
            <w:r w:rsidR="00C73685" w:rsidRPr="00C73685">
              <w:rPr>
                <w:rFonts w:ascii="Times New Roman" w:hAnsi="Times New Roman"/>
              </w:rPr>
              <w:t xml:space="preserve"> a </w:t>
            </w:r>
            <w:r w:rsidRPr="00C73685">
              <w:rPr>
                <w:rFonts w:ascii="Times New Roman" w:hAnsi="Times New Roman"/>
                <w:b/>
              </w:rPr>
              <w:t>4,</w:t>
            </w:r>
          </w:p>
          <w:p w:rsidR="004E053B" w:rsidRPr="00C73685" w:rsidRDefault="004E053B" w:rsidP="00F41E5F">
            <w:pPr>
              <w:pStyle w:val="ListParagraph"/>
              <w:numPr>
                <w:ilvl w:val="0"/>
                <w:numId w:val="21"/>
              </w:numPr>
              <w:spacing w:after="0" w:line="240" w:lineRule="auto"/>
              <w:ind w:left="357" w:firstLine="0"/>
              <w:jc w:val="both"/>
              <w:rPr>
                <w:rFonts w:ascii="Times New Roman" w:hAnsi="Times New Roman"/>
              </w:rPr>
            </w:pPr>
            <w:r w:rsidRPr="00C73685">
              <w:rPr>
                <w:rFonts w:ascii="Times New Roman" w:hAnsi="Times New Roman"/>
              </w:rPr>
              <w:t>zmysluplných informáciách</w:t>
            </w:r>
            <w:r w:rsidR="00C73685" w:rsidRPr="00C73685">
              <w:rPr>
                <w:rFonts w:ascii="Times New Roman" w:hAnsi="Times New Roman"/>
              </w:rPr>
              <w:t xml:space="preserve"> o </w:t>
            </w:r>
            <w:r w:rsidRPr="00C73685">
              <w:rPr>
                <w:rFonts w:ascii="Times New Roman" w:hAnsi="Times New Roman"/>
              </w:rPr>
              <w:t>použitom postupe,</w:t>
            </w:r>
          </w:p>
          <w:p w:rsidR="004E053B" w:rsidRPr="00C73685" w:rsidRDefault="004E053B" w:rsidP="00F41E5F">
            <w:pPr>
              <w:pStyle w:val="ListParagraph"/>
              <w:numPr>
                <w:ilvl w:val="0"/>
                <w:numId w:val="21"/>
              </w:numPr>
              <w:spacing w:after="0" w:line="240" w:lineRule="auto"/>
              <w:ind w:left="357" w:firstLine="0"/>
              <w:jc w:val="both"/>
              <w:rPr>
                <w:rFonts w:ascii="Times New Roman" w:hAnsi="Times New Roman"/>
              </w:rPr>
            </w:pPr>
            <w:r w:rsidRPr="00C73685">
              <w:rPr>
                <w:rFonts w:ascii="Times New Roman" w:hAnsi="Times New Roman"/>
              </w:rPr>
              <w:t>význame</w:t>
            </w:r>
            <w:r w:rsidR="00C73685" w:rsidRPr="00C73685">
              <w:rPr>
                <w:rFonts w:ascii="Times New Roman" w:hAnsi="Times New Roman"/>
              </w:rPr>
              <w:t xml:space="preserve"> a </w:t>
            </w:r>
            <w:r w:rsidRPr="00C73685">
              <w:rPr>
                <w:rFonts w:ascii="Times New Roman" w:hAnsi="Times New Roman"/>
              </w:rPr>
              <w:t>predpokladaných dôsledkoch takéhoto spracúvania.</w:t>
            </w:r>
          </w:p>
        </w:tc>
      </w:tr>
      <w:tr w:rsidR="004E053B" w:rsidRPr="00C73685" w:rsidTr="00813749">
        <w:tc>
          <w:tcPr>
            <w:tcW w:w="959" w:type="dxa"/>
          </w:tcPr>
          <w:p w:rsidR="004E053B" w:rsidRPr="00C73685" w:rsidRDefault="004E053B" w:rsidP="00813749">
            <w:pPr>
              <w:spacing w:line="240" w:lineRule="auto"/>
              <w:jc w:val="both"/>
              <w:rPr>
                <w:rFonts w:ascii="Times New Roman" w:hAnsi="Times New Roman"/>
                <w:b/>
              </w:rPr>
            </w:pPr>
            <w:r w:rsidRPr="00C73685">
              <w:rPr>
                <w:rFonts w:ascii="Times New Roman" w:hAnsi="Times New Roman"/>
                <w:b/>
              </w:rPr>
              <w:t>15 písm. h)</w:t>
            </w:r>
          </w:p>
        </w:tc>
        <w:tc>
          <w:tcPr>
            <w:tcW w:w="992" w:type="dxa"/>
          </w:tcPr>
          <w:p w:rsidR="004E053B" w:rsidRPr="00C73685" w:rsidRDefault="004E053B" w:rsidP="00813749">
            <w:pPr>
              <w:spacing w:line="240" w:lineRule="auto"/>
              <w:jc w:val="both"/>
              <w:rPr>
                <w:rFonts w:ascii="Times New Roman" w:hAnsi="Times New Roman"/>
              </w:rPr>
            </w:pPr>
          </w:p>
        </w:tc>
        <w:tc>
          <w:tcPr>
            <w:tcW w:w="7297" w:type="dxa"/>
          </w:tcPr>
          <w:p w:rsidR="004E053B" w:rsidRPr="00C73685" w:rsidRDefault="004E053B" w:rsidP="00813749">
            <w:pPr>
              <w:pStyle w:val="ListParagraph"/>
              <w:spacing w:after="0" w:line="240" w:lineRule="auto"/>
              <w:ind w:left="0"/>
              <w:jc w:val="both"/>
              <w:rPr>
                <w:rFonts w:ascii="Times New Roman" w:hAnsi="Times New Roman"/>
              </w:rPr>
            </w:pPr>
            <w:r w:rsidRPr="00C73685">
              <w:rPr>
                <w:rFonts w:ascii="Times New Roman" w:hAnsi="Times New Roman"/>
              </w:rPr>
              <w:t>Osobitné práva na prístup</w:t>
            </w:r>
            <w:r w:rsidR="00C73685" w:rsidRPr="00C73685">
              <w:rPr>
                <w:rFonts w:ascii="Times New Roman" w:hAnsi="Times New Roman"/>
              </w:rPr>
              <w:t xml:space="preserve"> k </w:t>
            </w:r>
            <w:r w:rsidRPr="00C73685">
              <w:rPr>
                <w:rFonts w:ascii="Times New Roman" w:hAnsi="Times New Roman"/>
              </w:rPr>
              <w:t>informáciám</w:t>
            </w:r>
            <w:r w:rsidR="00C73685" w:rsidRPr="00C73685">
              <w:rPr>
                <w:rFonts w:ascii="Times New Roman" w:hAnsi="Times New Roman"/>
              </w:rPr>
              <w:t xml:space="preserve"> o </w:t>
            </w:r>
            <w:r w:rsidRPr="00C73685">
              <w:rPr>
                <w:rFonts w:ascii="Times New Roman" w:hAnsi="Times New Roman"/>
              </w:rPr>
              <w:t>existencii výlučne automatizovaného rozhodovania vrátane profilovania.</w:t>
            </w:r>
          </w:p>
        </w:tc>
      </w:tr>
      <w:tr w:rsidR="004E053B" w:rsidRPr="00C73685" w:rsidTr="00813749">
        <w:tc>
          <w:tcPr>
            <w:tcW w:w="959" w:type="dxa"/>
          </w:tcPr>
          <w:p w:rsidR="004E053B" w:rsidRPr="00C73685" w:rsidRDefault="004E053B" w:rsidP="00813749">
            <w:pPr>
              <w:spacing w:line="240" w:lineRule="auto"/>
              <w:jc w:val="both"/>
              <w:rPr>
                <w:rFonts w:ascii="Times New Roman" w:hAnsi="Times New Roman"/>
                <w:b/>
              </w:rPr>
            </w:pPr>
            <w:r w:rsidRPr="00C73685">
              <w:rPr>
                <w:rFonts w:ascii="Times New Roman" w:hAnsi="Times New Roman"/>
                <w:b/>
              </w:rPr>
              <w:t>22 ods. 1</w:t>
            </w:r>
          </w:p>
        </w:tc>
        <w:tc>
          <w:tcPr>
            <w:tcW w:w="992" w:type="dxa"/>
          </w:tcPr>
          <w:p w:rsidR="004E053B" w:rsidRPr="00C73685" w:rsidRDefault="004E053B" w:rsidP="00813749">
            <w:pPr>
              <w:spacing w:line="240" w:lineRule="auto"/>
              <w:jc w:val="both"/>
              <w:rPr>
                <w:rFonts w:ascii="Times New Roman" w:hAnsi="Times New Roman"/>
                <w:b/>
              </w:rPr>
            </w:pPr>
            <w:r w:rsidRPr="00C73685">
              <w:rPr>
                <w:rFonts w:ascii="Times New Roman" w:hAnsi="Times New Roman"/>
                <w:b/>
              </w:rPr>
              <w:t>71</w:t>
            </w:r>
          </w:p>
        </w:tc>
        <w:tc>
          <w:tcPr>
            <w:tcW w:w="7297" w:type="dxa"/>
          </w:tcPr>
          <w:p w:rsidR="00C73685" w:rsidRPr="00C73685" w:rsidRDefault="004E053B" w:rsidP="00813749">
            <w:pPr>
              <w:spacing w:after="0" w:line="240" w:lineRule="auto"/>
              <w:jc w:val="both"/>
              <w:rPr>
                <w:rFonts w:ascii="Times New Roman" w:hAnsi="Times New Roman"/>
              </w:rPr>
            </w:pPr>
            <w:r w:rsidRPr="00C73685">
              <w:rPr>
                <w:rFonts w:ascii="Times New Roman" w:hAnsi="Times New Roman"/>
              </w:rPr>
              <w:t>Zákaz rozhodovania založený výlučne na automatizovanom spracúvaní vrátane profilovania, ktorý má právne/podobne významné účinky</w:t>
            </w:r>
            <w:r w:rsidR="00C73685" w:rsidRPr="00C73685">
              <w:rPr>
                <w:rFonts w:ascii="Times New Roman" w:hAnsi="Times New Roman"/>
              </w:rPr>
              <w:t>.</w:t>
            </w:r>
          </w:p>
          <w:p w:rsidR="005D7465" w:rsidRPr="00C73685" w:rsidRDefault="005D7465" w:rsidP="00813749">
            <w:pPr>
              <w:spacing w:after="0" w:line="240" w:lineRule="auto"/>
              <w:jc w:val="both"/>
              <w:rPr>
                <w:rFonts w:ascii="Times New Roman" w:hAnsi="Times New Roman"/>
              </w:rPr>
            </w:pPr>
          </w:p>
          <w:p w:rsidR="00F844A1" w:rsidRPr="00C73685" w:rsidRDefault="00F844A1" w:rsidP="00A25160">
            <w:pPr>
              <w:spacing w:line="240" w:lineRule="auto"/>
              <w:rPr>
                <w:rFonts w:ascii="Times New Roman" w:hAnsi="Times New Roman"/>
                <w:b/>
                <w:bCs/>
                <w:sz w:val="24"/>
                <w:szCs w:val="24"/>
              </w:rPr>
            </w:pPr>
            <w:r w:rsidRPr="00C73685">
              <w:rPr>
                <w:rFonts w:ascii="Times New Roman" w:hAnsi="Times New Roman"/>
              </w:rPr>
              <w:t>Okrem vysvetlenia uvedeného</w:t>
            </w:r>
            <w:r w:rsidR="00C73685" w:rsidRPr="00C73685">
              <w:rPr>
                <w:rFonts w:ascii="Times New Roman" w:hAnsi="Times New Roman"/>
              </w:rPr>
              <w:t xml:space="preserve"> v </w:t>
            </w:r>
            <w:r w:rsidRPr="00C73685">
              <w:rPr>
                <w:rFonts w:ascii="Times New Roman" w:hAnsi="Times New Roman"/>
              </w:rPr>
              <w:t>hlavnom texte usmernení sa nasledujúce body rozširujú na odôvodnenie, aby sa článok 22 vykladal ako zákaz:</w:t>
            </w:r>
          </w:p>
          <w:p w:rsidR="00F844A1" w:rsidRPr="00C73685" w:rsidRDefault="00F844A1" w:rsidP="00F41E5F">
            <w:pPr>
              <w:pStyle w:val="ListParagraph"/>
              <w:numPr>
                <w:ilvl w:val="0"/>
                <w:numId w:val="32"/>
              </w:numPr>
              <w:spacing w:line="240" w:lineRule="auto"/>
              <w:rPr>
                <w:rFonts w:ascii="Times New Roman" w:hAnsi="Times New Roman"/>
              </w:rPr>
            </w:pPr>
            <w:r w:rsidRPr="00C73685">
              <w:rPr>
                <w:rFonts w:ascii="Times New Roman" w:hAnsi="Times New Roman"/>
              </w:rPr>
              <w:t xml:space="preserve">Hoci kapitola III sa týka práv dotknutej osoby, ustanovenia článkov 12 až 22 sa netýkajú výlučne </w:t>
            </w:r>
            <w:r w:rsidRPr="00C73685">
              <w:rPr>
                <w:rFonts w:ascii="Times New Roman" w:hAnsi="Times New Roman"/>
                <w:i/>
              </w:rPr>
              <w:t>aktívneho</w:t>
            </w:r>
            <w:r w:rsidRPr="00C73685">
              <w:rPr>
                <w:rFonts w:ascii="Times New Roman" w:hAnsi="Times New Roman"/>
              </w:rPr>
              <w:t xml:space="preserve"> uplatňovania práv. Niektoré práva sú </w:t>
            </w:r>
            <w:r w:rsidRPr="00C73685">
              <w:rPr>
                <w:rFonts w:ascii="Times New Roman" w:hAnsi="Times New Roman"/>
                <w:i/>
              </w:rPr>
              <w:t>pasívne</w:t>
            </w:r>
            <w:r w:rsidRPr="00C73685">
              <w:rPr>
                <w:rFonts w:ascii="Times New Roman" w:hAnsi="Times New Roman"/>
              </w:rPr>
              <w:t>; nie všetky sa týkajú situácií, keď dotknutá osoba podniká kroky, t. j. podáva žiadosť, sťažnosť alebo požiadavku nejakého druhu. Články 15 až 18</w:t>
            </w:r>
            <w:r w:rsidR="00C73685" w:rsidRPr="00C73685">
              <w:rPr>
                <w:rFonts w:ascii="Times New Roman" w:hAnsi="Times New Roman"/>
              </w:rPr>
              <w:t xml:space="preserve"> a </w:t>
            </w:r>
            <w:r w:rsidRPr="00C73685">
              <w:rPr>
                <w:rFonts w:ascii="Times New Roman" w:hAnsi="Times New Roman"/>
              </w:rPr>
              <w:t>články 20 až 21 sa týkajú dotknutej osoby, ktorá aktívne uplatňuje svoje práva, ale články 13</w:t>
            </w:r>
            <w:r w:rsidR="00C73685" w:rsidRPr="00C73685">
              <w:rPr>
                <w:rFonts w:ascii="Times New Roman" w:hAnsi="Times New Roman"/>
              </w:rPr>
              <w:t xml:space="preserve"> a </w:t>
            </w:r>
            <w:r w:rsidRPr="00C73685">
              <w:rPr>
                <w:rFonts w:ascii="Times New Roman" w:hAnsi="Times New Roman"/>
              </w:rPr>
              <w:t>14 sa týkajú povinností, ktoré musí prevádzkovateľ splniť bez akejkoľvek aktívnej účasti dotknutej osoby. Takže zahrnutie článku 22 do uvedenej kapitoly samo osebe neznamená, že ide</w:t>
            </w:r>
            <w:r w:rsidR="00C73685" w:rsidRPr="00C73685">
              <w:rPr>
                <w:rFonts w:ascii="Times New Roman" w:hAnsi="Times New Roman"/>
              </w:rPr>
              <w:t xml:space="preserve"> o </w:t>
            </w:r>
            <w:r w:rsidRPr="00C73685">
              <w:rPr>
                <w:rFonts w:ascii="Times New Roman" w:hAnsi="Times New Roman"/>
              </w:rPr>
              <w:t>právo namietať.</w:t>
            </w:r>
          </w:p>
          <w:p w:rsidR="00F844A1" w:rsidRPr="00C73685" w:rsidRDefault="00F844A1" w:rsidP="00F41E5F">
            <w:pPr>
              <w:pStyle w:val="ListParagraph"/>
              <w:numPr>
                <w:ilvl w:val="0"/>
                <w:numId w:val="32"/>
              </w:numPr>
              <w:spacing w:line="240" w:lineRule="auto"/>
              <w:rPr>
                <w:rFonts w:ascii="Times New Roman" w:hAnsi="Times New Roman"/>
              </w:rPr>
            </w:pPr>
            <w:r w:rsidRPr="00C73685">
              <w:rPr>
                <w:rFonts w:ascii="Times New Roman" w:hAnsi="Times New Roman"/>
              </w:rPr>
              <w:t>V článku 12 ods. 2 sa hovorí</w:t>
            </w:r>
            <w:r w:rsidR="00C73685" w:rsidRPr="00C73685">
              <w:rPr>
                <w:rFonts w:ascii="Times New Roman" w:hAnsi="Times New Roman"/>
              </w:rPr>
              <w:t xml:space="preserve"> o </w:t>
            </w:r>
            <w:r w:rsidRPr="00C73685">
              <w:rPr>
                <w:rFonts w:ascii="Times New Roman" w:hAnsi="Times New Roman"/>
              </w:rPr>
              <w:t xml:space="preserve">výkone práv dotknutých osôb podľa článkov 15 až 22, ale to neznamená, že článok 22 ods. 1 sám osebe musí byť vykladaný ako právo. Aktívne právo </w:t>
            </w:r>
            <w:r w:rsidRPr="00C73685">
              <w:rPr>
                <w:rFonts w:ascii="Times New Roman" w:hAnsi="Times New Roman"/>
                <w:i/>
              </w:rPr>
              <w:t>existuje</w:t>
            </w:r>
            <w:r w:rsidR="00C73685" w:rsidRPr="00C73685">
              <w:rPr>
                <w:rFonts w:ascii="Times New Roman" w:hAnsi="Times New Roman"/>
                <w:i/>
              </w:rPr>
              <w:t xml:space="preserve"> v </w:t>
            </w:r>
            <w:r w:rsidRPr="00C73685">
              <w:rPr>
                <w:rFonts w:ascii="Times New Roman" w:hAnsi="Times New Roman"/>
              </w:rPr>
              <w:t>článku 22, ale je súčasťou záruk, ktoré sa musia uplatňovať</w:t>
            </w:r>
            <w:r w:rsidR="00C73685" w:rsidRPr="00C73685">
              <w:rPr>
                <w:rFonts w:ascii="Times New Roman" w:hAnsi="Times New Roman"/>
              </w:rPr>
              <w:t xml:space="preserve"> v </w:t>
            </w:r>
            <w:r w:rsidRPr="00C73685">
              <w:rPr>
                <w:rFonts w:ascii="Times New Roman" w:hAnsi="Times New Roman"/>
              </w:rPr>
              <w:t>prípadoch, keď je povolené automatizované rozhodovanie [článok 22 ods. 2 písm. a) až c)] právo na – ľudský zásah, vyjadriť svoj názor</w:t>
            </w:r>
            <w:r w:rsidR="00C73685" w:rsidRPr="00C73685">
              <w:rPr>
                <w:rFonts w:ascii="Times New Roman" w:hAnsi="Times New Roman"/>
              </w:rPr>
              <w:t xml:space="preserve"> a </w:t>
            </w:r>
            <w:r w:rsidRPr="00C73685">
              <w:rPr>
                <w:rFonts w:ascii="Times New Roman" w:hAnsi="Times New Roman"/>
              </w:rPr>
              <w:t>napadnúť rozhodnutie. Uplatňuje sa len</w:t>
            </w:r>
            <w:r w:rsidR="00C73685" w:rsidRPr="00C73685">
              <w:rPr>
                <w:rFonts w:ascii="Times New Roman" w:hAnsi="Times New Roman"/>
              </w:rPr>
              <w:t xml:space="preserve"> v </w:t>
            </w:r>
            <w:r w:rsidRPr="00C73685">
              <w:rPr>
                <w:rFonts w:ascii="Times New Roman" w:hAnsi="Times New Roman"/>
              </w:rPr>
              <w:t>uvedených prípadoch, pretože vykonávanie spracúvania opísaného</w:t>
            </w:r>
            <w:r w:rsidR="00C73685" w:rsidRPr="00C73685">
              <w:rPr>
                <w:rFonts w:ascii="Times New Roman" w:hAnsi="Times New Roman"/>
              </w:rPr>
              <w:t xml:space="preserve"> v </w:t>
            </w:r>
            <w:r w:rsidRPr="00C73685">
              <w:rPr>
                <w:rFonts w:ascii="Times New Roman" w:hAnsi="Times New Roman"/>
              </w:rPr>
              <w:t>článku 22 ods. 1 na iných základoch je zakázané.</w:t>
            </w:r>
          </w:p>
          <w:p w:rsidR="00F844A1" w:rsidRPr="00C73685" w:rsidRDefault="00F844A1" w:rsidP="00F41E5F">
            <w:pPr>
              <w:pStyle w:val="ListParagraph"/>
              <w:numPr>
                <w:ilvl w:val="0"/>
                <w:numId w:val="31"/>
              </w:numPr>
              <w:spacing w:line="240" w:lineRule="auto"/>
              <w:rPr>
                <w:rFonts w:ascii="Times New Roman" w:hAnsi="Times New Roman"/>
                <w:bCs/>
              </w:rPr>
            </w:pPr>
            <w:r w:rsidRPr="00C73685">
              <w:rPr>
                <w:rFonts w:ascii="Times New Roman" w:hAnsi="Times New Roman"/>
              </w:rPr>
              <w:t>Článok 22 sa nachádza</w:t>
            </w:r>
            <w:r w:rsidR="00C73685" w:rsidRPr="00C73685">
              <w:rPr>
                <w:rFonts w:ascii="Times New Roman" w:hAnsi="Times New Roman"/>
              </w:rPr>
              <w:t xml:space="preserve"> v </w:t>
            </w:r>
            <w:r w:rsidRPr="00C73685">
              <w:rPr>
                <w:rFonts w:ascii="Times New Roman" w:hAnsi="Times New Roman"/>
              </w:rPr>
              <w:t>oddiele GDPR</w:t>
            </w:r>
            <w:r w:rsidR="00C73685" w:rsidRPr="00C73685">
              <w:rPr>
                <w:rFonts w:ascii="Times New Roman" w:hAnsi="Times New Roman"/>
              </w:rPr>
              <w:t xml:space="preserve"> s </w:t>
            </w:r>
            <w:r w:rsidRPr="00C73685">
              <w:rPr>
                <w:rFonts w:ascii="Times New Roman" w:hAnsi="Times New Roman"/>
              </w:rPr>
              <w:t>názvom „Právo namietať</w:t>
            </w:r>
            <w:r w:rsidR="00C73685" w:rsidRPr="00C73685">
              <w:rPr>
                <w:rFonts w:ascii="Times New Roman" w:hAnsi="Times New Roman"/>
              </w:rPr>
              <w:t xml:space="preserve"> a </w:t>
            </w:r>
            <w:r w:rsidRPr="00C73685">
              <w:rPr>
                <w:rFonts w:ascii="Times New Roman" w:hAnsi="Times New Roman"/>
              </w:rPr>
              <w:t>automatizované individuálne rozhodovanie“, čo znamená, že</w:t>
            </w:r>
            <w:r w:rsidR="00C73685" w:rsidRPr="00C73685">
              <w:rPr>
                <w:rFonts w:ascii="Times New Roman" w:hAnsi="Times New Roman"/>
              </w:rPr>
              <w:t xml:space="preserve"> v </w:t>
            </w:r>
            <w:r w:rsidRPr="00C73685">
              <w:rPr>
                <w:rFonts w:ascii="Times New Roman" w:hAnsi="Times New Roman"/>
              </w:rPr>
              <w:t xml:space="preserve">článku 22 </w:t>
            </w:r>
            <w:r w:rsidRPr="00C73685">
              <w:rPr>
                <w:rFonts w:ascii="Times New Roman" w:hAnsi="Times New Roman"/>
                <w:i/>
              </w:rPr>
              <w:t>neexistuje</w:t>
            </w:r>
            <w:r w:rsidRPr="00C73685">
              <w:rPr>
                <w:rFonts w:ascii="Times New Roman" w:hAnsi="Times New Roman"/>
              </w:rPr>
              <w:t xml:space="preserve"> právo namietať ako</w:t>
            </w:r>
            <w:r w:rsidR="00C73685" w:rsidRPr="00C73685">
              <w:rPr>
                <w:rFonts w:ascii="Times New Roman" w:hAnsi="Times New Roman"/>
              </w:rPr>
              <w:t xml:space="preserve"> v </w:t>
            </w:r>
            <w:r w:rsidRPr="00C73685">
              <w:rPr>
                <w:rFonts w:ascii="Times New Roman" w:hAnsi="Times New Roman"/>
              </w:rPr>
              <w:t>článku 21. To je ďalej zdôraznené</w:t>
            </w:r>
            <w:r w:rsidR="00C73685" w:rsidRPr="00C73685">
              <w:rPr>
                <w:rFonts w:ascii="Times New Roman" w:hAnsi="Times New Roman"/>
              </w:rPr>
              <w:t xml:space="preserve"> v </w:t>
            </w:r>
            <w:r w:rsidRPr="00C73685">
              <w:rPr>
                <w:rFonts w:ascii="Times New Roman" w:hAnsi="Times New Roman"/>
              </w:rPr>
              <w:t>článku 21 nedostatkom ekvivalentne explicitnej informačnej povinnosti ako tej, ktorá je uvedená</w:t>
            </w:r>
            <w:r w:rsidR="00C73685" w:rsidRPr="00C73685">
              <w:rPr>
                <w:rFonts w:ascii="Times New Roman" w:hAnsi="Times New Roman"/>
              </w:rPr>
              <w:t xml:space="preserve"> v </w:t>
            </w:r>
            <w:r w:rsidRPr="00C73685">
              <w:rPr>
                <w:rFonts w:ascii="Times New Roman" w:hAnsi="Times New Roman"/>
              </w:rPr>
              <w:t>článku 21 ods. 4.</w:t>
            </w:r>
          </w:p>
          <w:p w:rsidR="00C73685" w:rsidRPr="00C73685" w:rsidRDefault="00F844A1" w:rsidP="00F41E5F">
            <w:pPr>
              <w:pStyle w:val="ListParagraph"/>
              <w:numPr>
                <w:ilvl w:val="0"/>
                <w:numId w:val="31"/>
              </w:numPr>
              <w:spacing w:line="240" w:lineRule="auto"/>
              <w:rPr>
                <w:rFonts w:ascii="Times New Roman" w:hAnsi="Times New Roman"/>
              </w:rPr>
            </w:pPr>
            <w:r w:rsidRPr="00C73685">
              <w:rPr>
                <w:rFonts w:ascii="Times New Roman" w:hAnsi="Times New Roman"/>
              </w:rPr>
              <w:t>Ak by sa článok 22 vykladal ako právo namietať, výnimka uvedená</w:t>
            </w:r>
            <w:r w:rsidR="00C73685" w:rsidRPr="00C73685">
              <w:rPr>
                <w:rFonts w:ascii="Times New Roman" w:hAnsi="Times New Roman"/>
              </w:rPr>
              <w:t xml:space="preserve"> v </w:t>
            </w:r>
            <w:r w:rsidRPr="00C73685">
              <w:rPr>
                <w:rFonts w:ascii="Times New Roman" w:hAnsi="Times New Roman"/>
              </w:rPr>
              <w:t>článku 22 ods. 2 písm. c) by nemala zmysel. Vo výnimke sa uvádza, že automatizované rozhodovanie sa stále môže uskutočniť, ak dotknutá osoba poskytla výslovný súhlas (pozri nižšie).</w:t>
            </w:r>
            <w:r w:rsidR="00C73685" w:rsidRPr="00C73685">
              <w:rPr>
                <w:rFonts w:ascii="Times New Roman" w:hAnsi="Times New Roman"/>
              </w:rPr>
              <w:t xml:space="preserve"> </w:t>
            </w:r>
            <w:r w:rsidRPr="00C73685">
              <w:rPr>
                <w:rFonts w:ascii="Times New Roman" w:hAnsi="Times New Roman"/>
              </w:rPr>
              <w:t>Bolo by to kontradiktórne, keďže dotknutá osoba nemôže namietať</w:t>
            </w:r>
            <w:r w:rsidR="00C73685" w:rsidRPr="00C73685">
              <w:rPr>
                <w:rFonts w:ascii="Times New Roman" w:hAnsi="Times New Roman"/>
              </w:rPr>
              <w:t xml:space="preserve"> a </w:t>
            </w:r>
            <w:r w:rsidRPr="00C73685">
              <w:rPr>
                <w:rFonts w:ascii="Times New Roman" w:hAnsi="Times New Roman"/>
              </w:rPr>
              <w:t>poskytnúť súhlas</w:t>
            </w:r>
            <w:r w:rsidR="00C73685" w:rsidRPr="00C73685">
              <w:rPr>
                <w:rFonts w:ascii="Times New Roman" w:hAnsi="Times New Roman"/>
              </w:rPr>
              <w:t xml:space="preserve"> v </w:t>
            </w:r>
            <w:r w:rsidRPr="00C73685">
              <w:rPr>
                <w:rFonts w:ascii="Times New Roman" w:hAnsi="Times New Roman"/>
              </w:rPr>
              <w:t>súvislosti</w:t>
            </w:r>
            <w:r w:rsidR="00C73685" w:rsidRPr="00C73685">
              <w:rPr>
                <w:rFonts w:ascii="Times New Roman" w:hAnsi="Times New Roman"/>
              </w:rPr>
              <w:t xml:space="preserve"> s </w:t>
            </w:r>
            <w:r w:rsidRPr="00C73685">
              <w:rPr>
                <w:rFonts w:ascii="Times New Roman" w:hAnsi="Times New Roman"/>
              </w:rPr>
              <w:t>tým istým spracúvaním</w:t>
            </w:r>
            <w:r w:rsidR="00C73685" w:rsidRPr="00C73685">
              <w:rPr>
                <w:rFonts w:ascii="Times New Roman" w:hAnsi="Times New Roman"/>
              </w:rPr>
              <w:t>.</w:t>
            </w:r>
          </w:p>
          <w:p w:rsidR="00F844A1" w:rsidRPr="00C73685" w:rsidRDefault="00F844A1" w:rsidP="00F41E5F">
            <w:pPr>
              <w:pStyle w:val="ListParagraph"/>
              <w:numPr>
                <w:ilvl w:val="0"/>
                <w:numId w:val="31"/>
              </w:numPr>
              <w:spacing w:line="240" w:lineRule="auto"/>
              <w:rPr>
                <w:rFonts w:ascii="Times New Roman" w:hAnsi="Times New Roman"/>
                <w:bCs/>
              </w:rPr>
            </w:pPr>
            <w:r w:rsidRPr="00C73685">
              <w:rPr>
                <w:rFonts w:ascii="Times New Roman" w:hAnsi="Times New Roman"/>
              </w:rPr>
              <w:t>Námietka by znamenala, že sa musí uskutočniť ľudský zásah. Výnimky podľa článku 22 ods. 2 písm. a)</w:t>
            </w:r>
            <w:r w:rsidR="00C73685" w:rsidRPr="00C73685">
              <w:rPr>
                <w:rFonts w:ascii="Times New Roman" w:hAnsi="Times New Roman"/>
              </w:rPr>
              <w:t xml:space="preserve"> a </w:t>
            </w:r>
            <w:r w:rsidRPr="00C73685">
              <w:rPr>
                <w:rFonts w:ascii="Times New Roman" w:hAnsi="Times New Roman"/>
              </w:rPr>
              <w:t>c) prevažujú nad hlavným pravidlom uvedeným</w:t>
            </w:r>
            <w:r w:rsidR="00C73685" w:rsidRPr="00C73685">
              <w:rPr>
                <w:rFonts w:ascii="Times New Roman" w:hAnsi="Times New Roman"/>
              </w:rPr>
              <w:t xml:space="preserve"> v </w:t>
            </w:r>
            <w:r w:rsidRPr="00C73685">
              <w:rPr>
                <w:rFonts w:ascii="Times New Roman" w:hAnsi="Times New Roman"/>
              </w:rPr>
              <w:t>článku 22 ods. 1, ale len pokiaľ je pre dotknutú osobu</w:t>
            </w:r>
            <w:r w:rsidR="00C73685" w:rsidRPr="00C73685">
              <w:rPr>
                <w:rFonts w:ascii="Times New Roman" w:hAnsi="Times New Roman"/>
              </w:rPr>
              <w:t xml:space="preserve"> k </w:t>
            </w:r>
            <w:r w:rsidRPr="00C73685">
              <w:rPr>
                <w:rFonts w:ascii="Times New Roman" w:hAnsi="Times New Roman"/>
              </w:rPr>
              <w:t>dispozícii ľudský zásah, ako sa uvádza</w:t>
            </w:r>
            <w:r w:rsidR="00C73685" w:rsidRPr="00C73685">
              <w:rPr>
                <w:rFonts w:ascii="Times New Roman" w:hAnsi="Times New Roman"/>
              </w:rPr>
              <w:t xml:space="preserve"> v </w:t>
            </w:r>
            <w:r w:rsidRPr="00C73685">
              <w:rPr>
                <w:rFonts w:ascii="Times New Roman" w:hAnsi="Times New Roman"/>
              </w:rPr>
              <w:t>článku 22 ods. 3. Keďže dotknutá osoba (prostredníctvom namietania) už požiadala</w:t>
            </w:r>
            <w:r w:rsidR="00C73685" w:rsidRPr="00C73685">
              <w:rPr>
                <w:rFonts w:ascii="Times New Roman" w:hAnsi="Times New Roman"/>
              </w:rPr>
              <w:t xml:space="preserve"> o </w:t>
            </w:r>
            <w:r w:rsidRPr="00C73685">
              <w:rPr>
                <w:rFonts w:ascii="Times New Roman" w:hAnsi="Times New Roman"/>
              </w:rPr>
              <w:t>ľudský zásah, článok 22 ods. 2 písm. a)</w:t>
            </w:r>
            <w:r w:rsidR="00C73685" w:rsidRPr="00C73685">
              <w:rPr>
                <w:rFonts w:ascii="Times New Roman" w:hAnsi="Times New Roman"/>
              </w:rPr>
              <w:t xml:space="preserve"> a </w:t>
            </w:r>
            <w:r w:rsidRPr="00C73685">
              <w:rPr>
                <w:rFonts w:ascii="Times New Roman" w:hAnsi="Times New Roman"/>
              </w:rPr>
              <w:t>c) by sa</w:t>
            </w:r>
            <w:r w:rsidR="00C73685" w:rsidRPr="00C73685">
              <w:rPr>
                <w:rFonts w:ascii="Times New Roman" w:hAnsi="Times New Roman"/>
              </w:rPr>
              <w:t xml:space="preserve"> v </w:t>
            </w:r>
            <w:r w:rsidRPr="00C73685">
              <w:rPr>
                <w:rFonts w:ascii="Times New Roman" w:hAnsi="Times New Roman"/>
              </w:rPr>
              <w:t>každom prípade automaticky obchádzal, čo by</w:t>
            </w:r>
            <w:r w:rsidR="00C73685" w:rsidRPr="00C73685">
              <w:rPr>
                <w:rFonts w:ascii="Times New Roman" w:hAnsi="Times New Roman"/>
              </w:rPr>
              <w:t xml:space="preserve"> v </w:t>
            </w:r>
            <w:r w:rsidRPr="00C73685">
              <w:rPr>
                <w:rFonts w:ascii="Times New Roman" w:hAnsi="Times New Roman"/>
              </w:rPr>
              <w:t>konečnom dôsledku viedlo</w:t>
            </w:r>
            <w:r w:rsidR="00C73685" w:rsidRPr="00C73685">
              <w:rPr>
                <w:rFonts w:ascii="Times New Roman" w:hAnsi="Times New Roman"/>
              </w:rPr>
              <w:t xml:space="preserve"> k </w:t>
            </w:r>
            <w:r w:rsidRPr="00C73685">
              <w:rPr>
                <w:rFonts w:ascii="Times New Roman" w:hAnsi="Times New Roman"/>
              </w:rPr>
              <w:t>tomu, že by boli nezmyselné.</w:t>
            </w:r>
          </w:p>
          <w:p w:rsidR="005D7465" w:rsidRPr="00C73685" w:rsidRDefault="005D7465" w:rsidP="00813749">
            <w:pPr>
              <w:spacing w:after="0" w:line="240" w:lineRule="auto"/>
              <w:jc w:val="both"/>
              <w:rPr>
                <w:rFonts w:ascii="Times New Roman" w:hAnsi="Times New Roman"/>
              </w:rPr>
            </w:pPr>
          </w:p>
          <w:p w:rsidR="004E053B" w:rsidRPr="00C73685" w:rsidRDefault="004E053B" w:rsidP="00813749">
            <w:pPr>
              <w:pStyle w:val="ListParagraph"/>
              <w:spacing w:after="0" w:line="240" w:lineRule="auto"/>
              <w:ind w:left="0"/>
              <w:jc w:val="both"/>
              <w:rPr>
                <w:rFonts w:ascii="Times New Roman" w:hAnsi="Times New Roman"/>
              </w:rPr>
            </w:pPr>
            <w:r w:rsidRPr="00C73685">
              <w:rPr>
                <w:rFonts w:ascii="Times New Roman" w:hAnsi="Times New Roman"/>
                <w:b/>
              </w:rPr>
              <w:t>Odôvodnenie 71</w:t>
            </w:r>
            <w:r w:rsidRPr="00C73685">
              <w:rPr>
                <w:rFonts w:ascii="Times New Roman" w:hAnsi="Times New Roman"/>
              </w:rPr>
              <w:t>:</w:t>
            </w:r>
          </w:p>
          <w:p w:rsidR="004E053B" w:rsidRPr="00C73685" w:rsidRDefault="004E053B" w:rsidP="00813749">
            <w:pPr>
              <w:pStyle w:val="ListParagraph"/>
              <w:spacing w:after="0" w:line="240" w:lineRule="auto"/>
              <w:ind w:left="0"/>
              <w:jc w:val="both"/>
              <w:rPr>
                <w:rFonts w:ascii="Times New Roman" w:hAnsi="Times New Roman"/>
              </w:rPr>
            </w:pPr>
            <w:r w:rsidRPr="00C73685">
              <w:rPr>
                <w:rFonts w:ascii="Times New Roman" w:hAnsi="Times New Roman"/>
              </w:rPr>
              <w:t>„…Takéto spracúvanie zahŕňa „profilovanie“ pozostávajúce</w:t>
            </w:r>
            <w:r w:rsidR="00C73685" w:rsidRPr="00C73685">
              <w:rPr>
                <w:rFonts w:ascii="Times New Roman" w:hAnsi="Times New Roman"/>
              </w:rPr>
              <w:t xml:space="preserve"> z </w:t>
            </w:r>
            <w:r w:rsidRPr="00C73685">
              <w:rPr>
                <w:rFonts w:ascii="Times New Roman" w:hAnsi="Times New Roman"/>
              </w:rPr>
              <w:t>akejkoľvek formy automatizovaného spracúvania osobných údajov spočívajúceho</w:t>
            </w:r>
            <w:r w:rsidR="00C73685" w:rsidRPr="00C73685">
              <w:rPr>
                <w:rFonts w:ascii="Times New Roman" w:hAnsi="Times New Roman"/>
              </w:rPr>
              <w:t xml:space="preserve"> v </w:t>
            </w:r>
            <w:r w:rsidRPr="00C73685">
              <w:rPr>
                <w:rFonts w:ascii="Times New Roman" w:hAnsi="Times New Roman"/>
              </w:rPr>
              <w:t>hodnotení osobných aspektov týkajúcich sa fyzickej osoby, predovšetkým na analýzu alebo predvídanie aspektov súvisiacich</w:t>
            </w:r>
            <w:r w:rsidR="00C73685" w:rsidRPr="00C73685">
              <w:rPr>
                <w:rFonts w:ascii="Times New Roman" w:hAnsi="Times New Roman"/>
              </w:rPr>
              <w:t xml:space="preserve"> s </w:t>
            </w:r>
            <w:r w:rsidRPr="00C73685">
              <w:rPr>
                <w:rFonts w:ascii="Times New Roman" w:hAnsi="Times New Roman"/>
              </w:rPr>
              <w:t>výkonnosťou dotknutej osoby</w:t>
            </w:r>
            <w:r w:rsidR="00C73685" w:rsidRPr="00C73685">
              <w:rPr>
                <w:rFonts w:ascii="Times New Roman" w:hAnsi="Times New Roman"/>
              </w:rPr>
              <w:t xml:space="preserve"> v </w:t>
            </w:r>
            <w:r w:rsidRPr="00C73685">
              <w:rPr>
                <w:rFonts w:ascii="Times New Roman" w:hAnsi="Times New Roman"/>
              </w:rPr>
              <w:t>práci, jej majetkovými pomermi, zdravím, osobnými preferenciami alebo záujmami, spoľahlivosťou alebo správaním, polohou alebo pohybom“……….</w:t>
            </w:r>
            <w:r w:rsidR="00C73685" w:rsidRPr="00C73685">
              <w:rPr>
                <w:rFonts w:ascii="Times New Roman" w:hAnsi="Times New Roman"/>
              </w:rPr>
              <w:t xml:space="preserve"> </w:t>
            </w:r>
            <w:r w:rsidRPr="00C73685">
              <w:rPr>
                <w:rFonts w:ascii="Times New Roman" w:hAnsi="Times New Roman"/>
              </w:rPr>
              <w:t>„</w:t>
            </w:r>
            <w:r w:rsidRPr="00C73685">
              <w:rPr>
                <w:rFonts w:ascii="Times New Roman" w:hAnsi="Times New Roman"/>
                <w:i/>
              </w:rPr>
              <w:t>Takéto opatrenie by sa nemalo týkať dieťaťa</w:t>
            </w:r>
            <w:r w:rsidRPr="00C73685">
              <w:rPr>
                <w:rFonts w:ascii="Times New Roman" w:hAnsi="Times New Roman"/>
              </w:rPr>
              <w:t>“.</w:t>
            </w:r>
          </w:p>
        </w:tc>
      </w:tr>
      <w:tr w:rsidR="004E053B" w:rsidRPr="00C73685" w:rsidTr="00813749">
        <w:tc>
          <w:tcPr>
            <w:tcW w:w="959" w:type="dxa"/>
          </w:tcPr>
          <w:p w:rsidR="004E053B" w:rsidRPr="00C73685" w:rsidRDefault="004E053B" w:rsidP="00813749">
            <w:pPr>
              <w:spacing w:line="240" w:lineRule="auto"/>
              <w:jc w:val="both"/>
              <w:rPr>
                <w:rFonts w:ascii="Times New Roman" w:hAnsi="Times New Roman"/>
                <w:b/>
              </w:rPr>
            </w:pPr>
            <w:r w:rsidRPr="00C73685">
              <w:rPr>
                <w:rFonts w:ascii="Times New Roman" w:hAnsi="Times New Roman"/>
                <w:b/>
              </w:rPr>
              <w:t>22 ods. 2 písm. a) až c)</w:t>
            </w:r>
          </w:p>
        </w:tc>
        <w:tc>
          <w:tcPr>
            <w:tcW w:w="992" w:type="dxa"/>
          </w:tcPr>
          <w:p w:rsidR="004E053B" w:rsidRPr="00C73685" w:rsidRDefault="004E053B" w:rsidP="00813749">
            <w:pPr>
              <w:spacing w:line="240" w:lineRule="auto"/>
              <w:jc w:val="both"/>
              <w:rPr>
                <w:rFonts w:ascii="Times New Roman" w:hAnsi="Times New Roman"/>
                <w:b/>
              </w:rPr>
            </w:pPr>
            <w:r w:rsidRPr="00C73685">
              <w:rPr>
                <w:rFonts w:ascii="Times New Roman" w:hAnsi="Times New Roman"/>
                <w:b/>
              </w:rPr>
              <w:t>71</w:t>
            </w:r>
          </w:p>
        </w:tc>
        <w:tc>
          <w:tcPr>
            <w:tcW w:w="7297" w:type="dxa"/>
          </w:tcPr>
          <w:p w:rsidR="00C73685" w:rsidRPr="00C73685" w:rsidRDefault="004E053B" w:rsidP="00813749">
            <w:pPr>
              <w:pStyle w:val="ListParagraph"/>
              <w:spacing w:after="0" w:line="240" w:lineRule="auto"/>
              <w:ind w:left="0"/>
              <w:jc w:val="both"/>
              <w:rPr>
                <w:rFonts w:ascii="Times New Roman" w:hAnsi="Times New Roman"/>
              </w:rPr>
            </w:pPr>
            <w:r w:rsidRPr="00C73685">
              <w:rPr>
                <w:rFonts w:ascii="Times New Roman" w:hAnsi="Times New Roman"/>
              </w:rPr>
              <w:t xml:space="preserve">V </w:t>
            </w:r>
            <w:r w:rsidRPr="00C73685">
              <w:rPr>
                <w:rFonts w:ascii="Times New Roman" w:hAnsi="Times New Roman"/>
                <w:b/>
              </w:rPr>
              <w:t>článku 22 ods. 2</w:t>
            </w:r>
            <w:r w:rsidRPr="00C73685">
              <w:rPr>
                <w:rFonts w:ascii="Times New Roman" w:hAnsi="Times New Roman"/>
              </w:rPr>
              <w:t xml:space="preserve"> sa uvádza zákaz spracúvania na základe </w:t>
            </w:r>
            <w:r w:rsidRPr="00C73685">
              <w:rPr>
                <w:rFonts w:ascii="Times New Roman" w:hAnsi="Times New Roman"/>
                <w:b/>
              </w:rPr>
              <w:t>a)</w:t>
            </w:r>
            <w:r w:rsidRPr="00C73685">
              <w:rPr>
                <w:rFonts w:ascii="Times New Roman" w:hAnsi="Times New Roman"/>
              </w:rPr>
              <w:t xml:space="preserve"> plnenia alebo uzavretia zmluvy, </w:t>
            </w:r>
            <w:r w:rsidRPr="00C73685">
              <w:rPr>
                <w:rFonts w:ascii="Times New Roman" w:hAnsi="Times New Roman"/>
                <w:b/>
              </w:rPr>
              <w:t>b)</w:t>
            </w:r>
            <w:r w:rsidRPr="00C73685">
              <w:rPr>
                <w:rFonts w:ascii="Times New Roman" w:hAnsi="Times New Roman"/>
              </w:rPr>
              <w:t xml:space="preserve"> práva Únie alebo práva členského štátu, alebo </w:t>
            </w:r>
            <w:r w:rsidRPr="00C73685">
              <w:rPr>
                <w:rFonts w:ascii="Times New Roman" w:hAnsi="Times New Roman"/>
                <w:b/>
              </w:rPr>
              <w:t>c)</w:t>
            </w:r>
            <w:r w:rsidRPr="00C73685">
              <w:rPr>
                <w:rFonts w:ascii="Times New Roman" w:hAnsi="Times New Roman"/>
              </w:rPr>
              <w:t xml:space="preserve"> výslovného súhlasu</w:t>
            </w:r>
            <w:r w:rsidR="00C73685" w:rsidRPr="00C73685">
              <w:rPr>
                <w:rFonts w:ascii="Times New Roman" w:hAnsi="Times New Roman"/>
              </w:rPr>
              <w:t>.</w:t>
            </w:r>
          </w:p>
          <w:p w:rsidR="004E053B" w:rsidRPr="00C73685" w:rsidRDefault="004E053B" w:rsidP="00813749">
            <w:pPr>
              <w:spacing w:after="0" w:line="240" w:lineRule="auto"/>
              <w:jc w:val="both"/>
              <w:rPr>
                <w:rFonts w:ascii="Times New Roman" w:hAnsi="Times New Roman"/>
              </w:rPr>
            </w:pPr>
            <w:r w:rsidRPr="00C73685">
              <w:rPr>
                <w:rFonts w:ascii="Times New Roman" w:hAnsi="Times New Roman"/>
                <w:b/>
              </w:rPr>
              <w:t>Odôvodnenie 71</w:t>
            </w:r>
            <w:r w:rsidRPr="00C73685">
              <w:rPr>
                <w:rFonts w:ascii="Times New Roman" w:hAnsi="Times New Roman"/>
              </w:rPr>
              <w:t xml:space="preserve"> poskytuje ďalší kontext</w:t>
            </w:r>
            <w:r w:rsidR="00C73685" w:rsidRPr="00C73685">
              <w:rPr>
                <w:rFonts w:ascii="Times New Roman" w:hAnsi="Times New Roman"/>
              </w:rPr>
              <w:t xml:space="preserve"> v </w:t>
            </w:r>
            <w:r w:rsidRPr="00C73685">
              <w:rPr>
                <w:rFonts w:ascii="Times New Roman" w:hAnsi="Times New Roman"/>
              </w:rPr>
              <w:t>súvislosti</w:t>
            </w:r>
            <w:r w:rsidR="00C73685" w:rsidRPr="00C73685">
              <w:rPr>
                <w:rFonts w:ascii="Times New Roman" w:hAnsi="Times New Roman"/>
              </w:rPr>
              <w:t xml:space="preserve"> s </w:t>
            </w:r>
            <w:r w:rsidRPr="00C73685">
              <w:rPr>
                <w:rFonts w:ascii="Times New Roman" w:hAnsi="Times New Roman"/>
                <w:b/>
              </w:rPr>
              <w:t>článkom 22 ods. 2 písm. b)</w:t>
            </w:r>
            <w:r w:rsidR="00C73685" w:rsidRPr="00C73685">
              <w:rPr>
                <w:rFonts w:ascii="Times New Roman" w:hAnsi="Times New Roman"/>
              </w:rPr>
              <w:t xml:space="preserve"> a </w:t>
            </w:r>
            <w:r w:rsidRPr="00C73685">
              <w:rPr>
                <w:rFonts w:ascii="Times New Roman" w:hAnsi="Times New Roman"/>
              </w:rPr>
              <w:t>hovorí, že spracúvanie opísané</w:t>
            </w:r>
            <w:r w:rsidR="00C73685" w:rsidRPr="00C73685">
              <w:rPr>
                <w:rFonts w:ascii="Times New Roman" w:hAnsi="Times New Roman"/>
              </w:rPr>
              <w:t xml:space="preserve"> v </w:t>
            </w:r>
            <w:r w:rsidRPr="00C73685">
              <w:rPr>
                <w:rFonts w:ascii="Times New Roman" w:hAnsi="Times New Roman"/>
                <w:b/>
              </w:rPr>
              <w:t>článku 22 ods. 1:</w:t>
            </w:r>
          </w:p>
          <w:p w:rsidR="004E053B" w:rsidRPr="00C73685" w:rsidRDefault="004E053B" w:rsidP="00813749">
            <w:pPr>
              <w:spacing w:after="0" w:line="240" w:lineRule="auto"/>
              <w:jc w:val="both"/>
              <w:rPr>
                <w:rFonts w:ascii="Times New Roman" w:hAnsi="Times New Roman"/>
              </w:rPr>
            </w:pPr>
            <w:r w:rsidRPr="00C73685">
              <w:rPr>
                <w:rFonts w:ascii="Times New Roman" w:hAnsi="Times New Roman"/>
              </w:rPr>
              <w:t>„by sa však malo umožniť, ak je výslovne povolené právom Únie alebo právom členského štátu, ktoré sa vzťahuje na prevádzkovateľa,</w:t>
            </w:r>
            <w:r w:rsidR="00C73685" w:rsidRPr="00C73685">
              <w:rPr>
                <w:rFonts w:ascii="Times New Roman" w:hAnsi="Times New Roman"/>
              </w:rPr>
              <w:t xml:space="preserve"> a </w:t>
            </w:r>
            <w:r w:rsidRPr="00C73685">
              <w:rPr>
                <w:rFonts w:ascii="Times New Roman" w:hAnsi="Times New Roman"/>
              </w:rPr>
              <w:t>to aj na účely monitorovania podvodov</w:t>
            </w:r>
            <w:r w:rsidR="00C73685" w:rsidRPr="00C73685">
              <w:rPr>
                <w:rFonts w:ascii="Times New Roman" w:hAnsi="Times New Roman"/>
              </w:rPr>
              <w:t xml:space="preserve"> a </w:t>
            </w:r>
            <w:r w:rsidRPr="00C73685">
              <w:rPr>
                <w:rFonts w:ascii="Times New Roman" w:hAnsi="Times New Roman"/>
              </w:rPr>
              <w:t>daňových únikov</w:t>
            </w:r>
            <w:r w:rsidR="00C73685" w:rsidRPr="00C73685">
              <w:rPr>
                <w:rFonts w:ascii="Times New Roman" w:hAnsi="Times New Roman"/>
              </w:rPr>
              <w:t xml:space="preserve"> a </w:t>
            </w:r>
            <w:r w:rsidRPr="00C73685">
              <w:rPr>
                <w:rFonts w:ascii="Times New Roman" w:hAnsi="Times New Roman"/>
              </w:rPr>
              <w:t>ich predchádzania, ktoré sa uskutočňuje</w:t>
            </w:r>
            <w:r w:rsidR="00C73685" w:rsidRPr="00C73685">
              <w:rPr>
                <w:rFonts w:ascii="Times New Roman" w:hAnsi="Times New Roman"/>
              </w:rPr>
              <w:t xml:space="preserve"> v </w:t>
            </w:r>
            <w:r w:rsidRPr="00C73685">
              <w:rPr>
                <w:rFonts w:ascii="Times New Roman" w:hAnsi="Times New Roman"/>
              </w:rPr>
              <w:t>súlade</w:t>
            </w:r>
            <w:r w:rsidR="00C73685" w:rsidRPr="00C73685">
              <w:rPr>
                <w:rFonts w:ascii="Times New Roman" w:hAnsi="Times New Roman"/>
              </w:rPr>
              <w:t xml:space="preserve"> s </w:t>
            </w:r>
            <w:r w:rsidRPr="00C73685">
              <w:rPr>
                <w:rFonts w:ascii="Times New Roman" w:hAnsi="Times New Roman"/>
              </w:rPr>
              <w:t>právnym predpismi, normami</w:t>
            </w:r>
            <w:r w:rsidR="00C73685" w:rsidRPr="00C73685">
              <w:rPr>
                <w:rFonts w:ascii="Times New Roman" w:hAnsi="Times New Roman"/>
              </w:rPr>
              <w:t xml:space="preserve"> a </w:t>
            </w:r>
            <w:r w:rsidRPr="00C73685">
              <w:rPr>
                <w:rFonts w:ascii="Times New Roman" w:hAnsi="Times New Roman"/>
              </w:rPr>
              <w:t>odporúčaniami inštitúcií Únie alebo vnútroštátnych orgánov dozoru,</w:t>
            </w:r>
            <w:r w:rsidR="00C73685" w:rsidRPr="00C73685">
              <w:rPr>
                <w:rFonts w:ascii="Times New Roman" w:hAnsi="Times New Roman"/>
              </w:rPr>
              <w:t xml:space="preserve"> a </w:t>
            </w:r>
            <w:r w:rsidRPr="00C73685">
              <w:rPr>
                <w:rFonts w:ascii="Times New Roman" w:hAnsi="Times New Roman"/>
              </w:rPr>
              <w:t>na zaistenie bezpečnosti</w:t>
            </w:r>
            <w:r w:rsidR="00C73685" w:rsidRPr="00C73685">
              <w:rPr>
                <w:rFonts w:ascii="Times New Roman" w:hAnsi="Times New Roman"/>
              </w:rPr>
              <w:t xml:space="preserve"> a </w:t>
            </w:r>
            <w:r w:rsidRPr="00C73685">
              <w:rPr>
                <w:rFonts w:ascii="Times New Roman" w:hAnsi="Times New Roman"/>
              </w:rPr>
              <w:t>spoľahlivosti služby poskytovanej zo strany prevádzkovateľa…“</w:t>
            </w:r>
          </w:p>
        </w:tc>
      </w:tr>
      <w:tr w:rsidR="004E053B" w:rsidRPr="00C73685" w:rsidTr="00813749">
        <w:tc>
          <w:tcPr>
            <w:tcW w:w="959" w:type="dxa"/>
          </w:tcPr>
          <w:p w:rsidR="004E053B" w:rsidRPr="00C73685" w:rsidRDefault="004E053B" w:rsidP="00813749">
            <w:pPr>
              <w:spacing w:line="240" w:lineRule="auto"/>
              <w:jc w:val="both"/>
              <w:rPr>
                <w:rFonts w:ascii="Times New Roman" w:hAnsi="Times New Roman"/>
                <w:b/>
              </w:rPr>
            </w:pPr>
            <w:r w:rsidRPr="00C73685">
              <w:rPr>
                <w:rFonts w:ascii="Times New Roman" w:hAnsi="Times New Roman"/>
                <w:b/>
              </w:rPr>
              <w:t>22 ods. 3</w:t>
            </w:r>
          </w:p>
        </w:tc>
        <w:tc>
          <w:tcPr>
            <w:tcW w:w="992" w:type="dxa"/>
          </w:tcPr>
          <w:p w:rsidR="004E053B" w:rsidRPr="00C73685" w:rsidRDefault="004E053B" w:rsidP="00813749">
            <w:pPr>
              <w:spacing w:line="240" w:lineRule="auto"/>
              <w:jc w:val="both"/>
              <w:rPr>
                <w:rFonts w:ascii="Times New Roman" w:hAnsi="Times New Roman"/>
                <w:b/>
              </w:rPr>
            </w:pPr>
            <w:r w:rsidRPr="00C73685">
              <w:rPr>
                <w:rFonts w:ascii="Times New Roman" w:hAnsi="Times New Roman"/>
                <w:b/>
              </w:rPr>
              <w:t>71</w:t>
            </w:r>
          </w:p>
        </w:tc>
        <w:tc>
          <w:tcPr>
            <w:tcW w:w="7297" w:type="dxa"/>
          </w:tcPr>
          <w:p w:rsidR="004E053B" w:rsidRPr="00C73685" w:rsidRDefault="004E053B" w:rsidP="00813749">
            <w:pPr>
              <w:spacing w:after="0" w:line="240" w:lineRule="auto"/>
              <w:jc w:val="both"/>
              <w:rPr>
                <w:rFonts w:ascii="Times New Roman" w:hAnsi="Times New Roman"/>
              </w:rPr>
            </w:pPr>
            <w:r w:rsidRPr="00C73685">
              <w:rPr>
                <w:rFonts w:ascii="Times New Roman" w:hAnsi="Times New Roman"/>
              </w:rPr>
              <w:t xml:space="preserve">V </w:t>
            </w:r>
            <w:r w:rsidRPr="00C73685">
              <w:rPr>
                <w:rFonts w:ascii="Times New Roman" w:hAnsi="Times New Roman"/>
                <w:b/>
              </w:rPr>
              <w:t>článku 22 ods. 3</w:t>
            </w:r>
            <w:r w:rsidR="00C73685" w:rsidRPr="00C73685">
              <w:rPr>
                <w:rFonts w:ascii="Times New Roman" w:hAnsi="Times New Roman"/>
                <w:b/>
              </w:rPr>
              <w:t xml:space="preserve"> a v </w:t>
            </w:r>
            <w:r w:rsidRPr="00C73685">
              <w:rPr>
                <w:rFonts w:ascii="Times New Roman" w:hAnsi="Times New Roman"/>
                <w:b/>
              </w:rPr>
              <w:t>odôvodnení 71</w:t>
            </w:r>
            <w:r w:rsidRPr="00C73685">
              <w:rPr>
                <w:rFonts w:ascii="Times New Roman" w:hAnsi="Times New Roman"/>
              </w:rPr>
              <w:t xml:space="preserve"> sa takisto spresňuje, že dokonca aj</w:t>
            </w:r>
            <w:r w:rsidR="00C73685" w:rsidRPr="00C73685">
              <w:rPr>
                <w:rFonts w:ascii="Times New Roman" w:hAnsi="Times New Roman"/>
              </w:rPr>
              <w:t xml:space="preserve"> v </w:t>
            </w:r>
            <w:r w:rsidRPr="00C73685">
              <w:rPr>
                <w:rFonts w:ascii="Times New Roman" w:hAnsi="Times New Roman"/>
              </w:rPr>
              <w:t>prípadoch uvedených</w:t>
            </w:r>
            <w:r w:rsidR="00C73685" w:rsidRPr="00C73685">
              <w:rPr>
                <w:rFonts w:ascii="Times New Roman" w:hAnsi="Times New Roman"/>
              </w:rPr>
              <w:t xml:space="preserve"> v </w:t>
            </w:r>
            <w:r w:rsidRPr="00C73685">
              <w:rPr>
                <w:rFonts w:ascii="Times New Roman" w:hAnsi="Times New Roman"/>
              </w:rPr>
              <w:t>článku 22 ods. 2 písm. a)</w:t>
            </w:r>
            <w:r w:rsidR="00C73685" w:rsidRPr="00C73685">
              <w:rPr>
                <w:rFonts w:ascii="Times New Roman" w:hAnsi="Times New Roman"/>
              </w:rPr>
              <w:t xml:space="preserve"> a </w:t>
            </w:r>
            <w:r w:rsidRPr="00C73685">
              <w:rPr>
                <w:rFonts w:ascii="Times New Roman" w:hAnsi="Times New Roman"/>
              </w:rPr>
              <w:t>c) by spracúvanie malo podliehať vhodným zárukám.</w:t>
            </w:r>
          </w:p>
          <w:p w:rsidR="00C73685" w:rsidRPr="00C73685" w:rsidRDefault="004E053B" w:rsidP="00813749">
            <w:pPr>
              <w:spacing w:after="0" w:line="240" w:lineRule="auto"/>
              <w:jc w:val="both"/>
              <w:rPr>
                <w:rFonts w:ascii="Times New Roman" w:hAnsi="Times New Roman"/>
                <w:b/>
              </w:rPr>
            </w:pPr>
            <w:r w:rsidRPr="00C73685">
              <w:rPr>
                <w:rFonts w:ascii="Times New Roman" w:hAnsi="Times New Roman"/>
                <w:b/>
              </w:rPr>
              <w:t>Odôvodnenie 71</w:t>
            </w:r>
            <w:r w:rsidR="00C73685" w:rsidRPr="00C73685">
              <w:rPr>
                <w:rFonts w:ascii="Times New Roman" w:hAnsi="Times New Roman"/>
                <w:b/>
              </w:rPr>
              <w:t>:</w:t>
            </w:r>
          </w:p>
          <w:p w:rsidR="004E053B" w:rsidRPr="00C73685" w:rsidRDefault="004E053B" w:rsidP="00813749">
            <w:pPr>
              <w:spacing w:after="0" w:line="240" w:lineRule="auto"/>
              <w:jc w:val="both"/>
              <w:rPr>
                <w:rFonts w:ascii="Times New Roman" w:hAnsi="Times New Roman"/>
              </w:rPr>
            </w:pPr>
            <w:r w:rsidRPr="00C73685">
              <w:rPr>
                <w:rFonts w:ascii="Times New Roman" w:hAnsi="Times New Roman"/>
              </w:rPr>
              <w:t>„ktoré by mali zahŕňať určité informácie pre dotknutú osobu</w:t>
            </w:r>
            <w:r w:rsidR="00C73685" w:rsidRPr="00C73685">
              <w:rPr>
                <w:rFonts w:ascii="Times New Roman" w:hAnsi="Times New Roman"/>
              </w:rPr>
              <w:t xml:space="preserve"> a </w:t>
            </w:r>
            <w:r w:rsidRPr="00C73685">
              <w:rPr>
                <w:rFonts w:ascii="Times New Roman" w:hAnsi="Times New Roman"/>
              </w:rPr>
              <w:t>právo na ľudský zásah, vyjadriť svoj názor, dostať vysvetlenie rozhodnutia, ktoré bolo prijaté po takomto posúdení,</w:t>
            </w:r>
            <w:r w:rsidR="00C73685" w:rsidRPr="00C73685">
              <w:rPr>
                <w:rFonts w:ascii="Times New Roman" w:hAnsi="Times New Roman"/>
              </w:rPr>
              <w:t xml:space="preserve"> a </w:t>
            </w:r>
            <w:r w:rsidRPr="00C73685">
              <w:rPr>
                <w:rFonts w:ascii="Times New Roman" w:hAnsi="Times New Roman"/>
              </w:rPr>
              <w:t>napadnúť rozhodnutie. Takéto opatrenie by sa nemalo týkať dieťaťa.“</w:t>
            </w:r>
          </w:p>
        </w:tc>
      </w:tr>
      <w:tr w:rsidR="004E053B" w:rsidRPr="00C73685" w:rsidTr="00813749">
        <w:tc>
          <w:tcPr>
            <w:tcW w:w="959" w:type="dxa"/>
          </w:tcPr>
          <w:p w:rsidR="004E053B" w:rsidRPr="00C73685" w:rsidRDefault="004E053B" w:rsidP="00813749">
            <w:pPr>
              <w:spacing w:line="240" w:lineRule="auto"/>
              <w:jc w:val="both"/>
              <w:rPr>
                <w:rFonts w:ascii="Times New Roman" w:hAnsi="Times New Roman"/>
                <w:b/>
              </w:rPr>
            </w:pPr>
            <w:r w:rsidRPr="00C73685">
              <w:rPr>
                <w:rFonts w:ascii="Times New Roman" w:hAnsi="Times New Roman"/>
                <w:b/>
              </w:rPr>
              <w:t>23</w:t>
            </w:r>
          </w:p>
        </w:tc>
        <w:tc>
          <w:tcPr>
            <w:tcW w:w="992" w:type="dxa"/>
          </w:tcPr>
          <w:p w:rsidR="004E053B" w:rsidRPr="00C73685" w:rsidRDefault="004E053B" w:rsidP="00813749">
            <w:pPr>
              <w:spacing w:line="240" w:lineRule="auto"/>
              <w:jc w:val="both"/>
              <w:rPr>
                <w:rFonts w:ascii="Times New Roman" w:hAnsi="Times New Roman"/>
                <w:b/>
              </w:rPr>
            </w:pPr>
            <w:r w:rsidRPr="00C73685">
              <w:rPr>
                <w:rFonts w:ascii="Times New Roman" w:hAnsi="Times New Roman"/>
                <w:b/>
              </w:rPr>
              <w:t>73</w:t>
            </w:r>
          </w:p>
        </w:tc>
        <w:tc>
          <w:tcPr>
            <w:tcW w:w="7297" w:type="dxa"/>
          </w:tcPr>
          <w:p w:rsidR="004E053B" w:rsidRPr="00C73685" w:rsidRDefault="004E053B" w:rsidP="00813749">
            <w:pPr>
              <w:pStyle w:val="ListParagraph"/>
              <w:spacing w:after="0" w:line="240" w:lineRule="auto"/>
              <w:ind w:left="0"/>
              <w:jc w:val="both"/>
              <w:rPr>
                <w:rFonts w:ascii="Times New Roman" w:hAnsi="Times New Roman"/>
                <w:b/>
              </w:rPr>
            </w:pPr>
            <w:r w:rsidRPr="00C73685">
              <w:rPr>
                <w:rFonts w:ascii="Times New Roman" w:hAnsi="Times New Roman"/>
                <w:b/>
              </w:rPr>
              <w:t>Odôvodnenie 73:</w:t>
            </w:r>
          </w:p>
          <w:p w:rsidR="004E053B" w:rsidRPr="00C73685" w:rsidRDefault="004E053B" w:rsidP="00813749">
            <w:pPr>
              <w:pStyle w:val="ListParagraph"/>
              <w:spacing w:after="0" w:line="240" w:lineRule="auto"/>
              <w:ind w:left="0"/>
              <w:jc w:val="both"/>
              <w:rPr>
                <w:rFonts w:ascii="Times New Roman" w:hAnsi="Times New Roman"/>
                <w:color w:val="FF0000"/>
              </w:rPr>
            </w:pPr>
            <w:r w:rsidRPr="00C73685">
              <w:rPr>
                <w:rFonts w:ascii="Times New Roman" w:hAnsi="Times New Roman"/>
              </w:rPr>
              <w:t>„Právom Únie alebo právom členského štátu sa môžu uložiť obmedzenia týkajúce sa osobitných zásad</w:t>
            </w:r>
            <w:r w:rsidR="00C73685" w:rsidRPr="00C73685">
              <w:rPr>
                <w:rFonts w:ascii="Times New Roman" w:hAnsi="Times New Roman"/>
              </w:rPr>
              <w:t xml:space="preserve"> a </w:t>
            </w:r>
            <w:r w:rsidRPr="00C73685">
              <w:rPr>
                <w:rFonts w:ascii="Times New Roman" w:hAnsi="Times New Roman"/>
              </w:rPr>
              <w:t>…….práva namietať, rozhodnutí založených na profilovaní ……., pokiaľ je to</w:t>
            </w:r>
            <w:r w:rsidR="00C73685" w:rsidRPr="00C73685">
              <w:rPr>
                <w:rFonts w:ascii="Times New Roman" w:hAnsi="Times New Roman"/>
              </w:rPr>
              <w:t xml:space="preserve"> v </w:t>
            </w:r>
            <w:r w:rsidRPr="00C73685">
              <w:rPr>
                <w:rFonts w:ascii="Times New Roman" w:hAnsi="Times New Roman"/>
              </w:rPr>
              <w:t>demokratickej spoločnosti potrebné</w:t>
            </w:r>
            <w:r w:rsidR="00C73685" w:rsidRPr="00C73685">
              <w:rPr>
                <w:rFonts w:ascii="Times New Roman" w:hAnsi="Times New Roman"/>
              </w:rPr>
              <w:t xml:space="preserve"> a </w:t>
            </w:r>
            <w:r w:rsidRPr="00C73685">
              <w:rPr>
                <w:rFonts w:ascii="Times New Roman" w:hAnsi="Times New Roman"/>
              </w:rPr>
              <w:t xml:space="preserve">primerané…“ na zaistenie osobitných cieľov všeobecného verejného záujmu. </w:t>
            </w:r>
          </w:p>
        </w:tc>
      </w:tr>
      <w:tr w:rsidR="004E053B" w:rsidRPr="00C73685" w:rsidTr="00813749">
        <w:tc>
          <w:tcPr>
            <w:tcW w:w="959" w:type="dxa"/>
          </w:tcPr>
          <w:p w:rsidR="004E053B" w:rsidRPr="00C73685" w:rsidRDefault="004E053B" w:rsidP="00813749">
            <w:pPr>
              <w:spacing w:line="240" w:lineRule="auto"/>
              <w:jc w:val="both"/>
              <w:rPr>
                <w:rFonts w:ascii="Times New Roman" w:hAnsi="Times New Roman"/>
                <w:b/>
              </w:rPr>
            </w:pPr>
            <w:r w:rsidRPr="00C73685">
              <w:rPr>
                <w:rFonts w:ascii="Times New Roman" w:hAnsi="Times New Roman"/>
                <w:b/>
              </w:rPr>
              <w:t>35 ods. 3 písm. a)</w:t>
            </w:r>
          </w:p>
        </w:tc>
        <w:tc>
          <w:tcPr>
            <w:tcW w:w="992" w:type="dxa"/>
          </w:tcPr>
          <w:p w:rsidR="004E053B" w:rsidRPr="00C73685" w:rsidRDefault="004E053B" w:rsidP="00813749">
            <w:pPr>
              <w:spacing w:line="240" w:lineRule="auto"/>
              <w:jc w:val="both"/>
              <w:rPr>
                <w:rFonts w:ascii="Times New Roman" w:hAnsi="Times New Roman"/>
                <w:b/>
              </w:rPr>
            </w:pPr>
            <w:r w:rsidRPr="00C73685">
              <w:rPr>
                <w:rFonts w:ascii="Times New Roman" w:hAnsi="Times New Roman"/>
                <w:b/>
              </w:rPr>
              <w:t>91</w:t>
            </w:r>
          </w:p>
        </w:tc>
        <w:tc>
          <w:tcPr>
            <w:tcW w:w="7297" w:type="dxa"/>
          </w:tcPr>
          <w:p w:rsidR="004E053B" w:rsidRPr="00C73685" w:rsidRDefault="004E053B" w:rsidP="00813749">
            <w:pPr>
              <w:pStyle w:val="ListParagraph"/>
              <w:spacing w:line="240" w:lineRule="auto"/>
              <w:ind w:left="0"/>
              <w:jc w:val="both"/>
              <w:rPr>
                <w:rFonts w:ascii="Times New Roman" w:hAnsi="Times New Roman"/>
              </w:rPr>
            </w:pPr>
            <w:r w:rsidRPr="00C73685">
              <w:rPr>
                <w:rFonts w:ascii="Times New Roman" w:hAnsi="Times New Roman"/>
              </w:rPr>
              <w:t xml:space="preserve">Požiadavka na vykonanie DPIA. </w:t>
            </w:r>
          </w:p>
        </w:tc>
      </w:tr>
      <w:tr w:rsidR="004E053B" w:rsidRPr="00C73685" w:rsidTr="00813749">
        <w:tc>
          <w:tcPr>
            <w:tcW w:w="959" w:type="dxa"/>
          </w:tcPr>
          <w:p w:rsidR="004E053B" w:rsidRPr="00C73685" w:rsidRDefault="004E053B" w:rsidP="00813749">
            <w:pPr>
              <w:spacing w:line="240" w:lineRule="auto"/>
              <w:jc w:val="both"/>
              <w:rPr>
                <w:rFonts w:ascii="Times New Roman" w:hAnsi="Times New Roman"/>
                <w:b/>
              </w:rPr>
            </w:pPr>
            <w:r w:rsidRPr="00C73685">
              <w:rPr>
                <w:rFonts w:ascii="Times New Roman" w:hAnsi="Times New Roman"/>
                <w:b/>
              </w:rPr>
              <w:t>47 ods. 2 písm. e)</w:t>
            </w:r>
          </w:p>
        </w:tc>
        <w:tc>
          <w:tcPr>
            <w:tcW w:w="992" w:type="dxa"/>
          </w:tcPr>
          <w:p w:rsidR="004E053B" w:rsidRPr="00C73685" w:rsidRDefault="004E053B" w:rsidP="00813749">
            <w:pPr>
              <w:spacing w:line="240" w:lineRule="auto"/>
              <w:jc w:val="both"/>
              <w:rPr>
                <w:rFonts w:ascii="Times New Roman" w:hAnsi="Times New Roman"/>
                <w:b/>
              </w:rPr>
            </w:pPr>
          </w:p>
        </w:tc>
        <w:tc>
          <w:tcPr>
            <w:tcW w:w="7297" w:type="dxa"/>
          </w:tcPr>
          <w:p w:rsidR="004E053B" w:rsidRPr="00C73685" w:rsidRDefault="004E053B" w:rsidP="00813749">
            <w:pPr>
              <w:pStyle w:val="ListParagraph"/>
              <w:spacing w:line="240" w:lineRule="auto"/>
              <w:ind w:left="0"/>
              <w:jc w:val="both"/>
              <w:rPr>
                <w:rFonts w:ascii="Times New Roman" w:hAnsi="Times New Roman"/>
              </w:rPr>
            </w:pPr>
            <w:r w:rsidRPr="00C73685">
              <w:rPr>
                <w:rFonts w:ascii="Times New Roman" w:hAnsi="Times New Roman"/>
              </w:rPr>
              <w:t>V záväzných vnútropodnikových pravidlách uvedených</w:t>
            </w:r>
            <w:r w:rsidR="00C73685" w:rsidRPr="00C73685">
              <w:rPr>
                <w:rFonts w:ascii="Times New Roman" w:hAnsi="Times New Roman"/>
              </w:rPr>
              <w:t xml:space="preserve"> v </w:t>
            </w:r>
            <w:r w:rsidRPr="00C73685">
              <w:rPr>
                <w:rFonts w:ascii="Times New Roman" w:hAnsi="Times New Roman"/>
                <w:b/>
              </w:rPr>
              <w:t>článku 47 ods. 1</w:t>
            </w:r>
            <w:r w:rsidRPr="00C73685">
              <w:rPr>
                <w:rFonts w:ascii="Times New Roman" w:hAnsi="Times New Roman"/>
              </w:rPr>
              <w:t xml:space="preserve"> by sa malo uviesť aspoň právo „…….na to, aby sa na ne nevzťahovalo rozhodovanie založené výlučne na automatizovanom spracúvaní, vrátane profilovania podľa </w:t>
            </w:r>
            <w:r w:rsidRPr="00C73685">
              <w:rPr>
                <w:rFonts w:ascii="Times New Roman" w:hAnsi="Times New Roman"/>
                <w:b/>
              </w:rPr>
              <w:t>článku 22</w:t>
            </w:r>
            <w:r w:rsidRPr="00C73685">
              <w:rPr>
                <w:rFonts w:ascii="Times New Roman" w:hAnsi="Times New Roman"/>
              </w:rPr>
              <w:t>...“</w:t>
            </w:r>
          </w:p>
        </w:tc>
      </w:tr>
    </w:tbl>
    <w:p w:rsidR="00935496" w:rsidRPr="00C73685" w:rsidRDefault="00935496" w:rsidP="00617EC0">
      <w:pPr>
        <w:spacing w:after="0"/>
        <w:jc w:val="both"/>
        <w:rPr>
          <w:rFonts w:ascii="Times New Roman" w:hAnsi="Times New Roman"/>
        </w:rPr>
      </w:pPr>
    </w:p>
    <w:p w:rsidR="003A3205" w:rsidRPr="00C73685" w:rsidRDefault="003A3205" w:rsidP="00935496">
      <w:pPr>
        <w:pStyle w:val="Heading1"/>
        <w:numPr>
          <w:ilvl w:val="0"/>
          <w:numId w:val="0"/>
        </w:numPr>
        <w:ind w:left="426"/>
        <w:rPr>
          <w:rFonts w:ascii="Times New Roman" w:hAnsi="Times New Roman"/>
        </w:rPr>
      </w:pPr>
      <w:bookmarkStart w:id="124" w:name="_Toc504568087"/>
    </w:p>
    <w:p w:rsidR="003A3205" w:rsidRPr="00C73685" w:rsidRDefault="003A3205" w:rsidP="00935496">
      <w:pPr>
        <w:pStyle w:val="Heading1"/>
        <w:numPr>
          <w:ilvl w:val="0"/>
          <w:numId w:val="0"/>
        </w:numPr>
        <w:ind w:left="426"/>
        <w:rPr>
          <w:rFonts w:ascii="Times New Roman" w:hAnsi="Times New Roman"/>
        </w:rPr>
      </w:pPr>
    </w:p>
    <w:p w:rsidR="00935496" w:rsidRPr="00C73685" w:rsidRDefault="00935496" w:rsidP="00935496">
      <w:pPr>
        <w:pStyle w:val="Heading1"/>
        <w:numPr>
          <w:ilvl w:val="0"/>
          <w:numId w:val="0"/>
        </w:numPr>
        <w:ind w:left="426"/>
        <w:rPr>
          <w:rFonts w:ascii="Times New Roman" w:hAnsi="Times New Roman"/>
        </w:rPr>
      </w:pPr>
      <w:bookmarkStart w:id="125" w:name="_Toc522535015"/>
      <w:r w:rsidRPr="00C73685">
        <w:rPr>
          <w:rFonts w:ascii="Times New Roman" w:hAnsi="Times New Roman"/>
        </w:rPr>
        <w:t>PRÍLOHA 3 – Ďalšie dokumenty</w:t>
      </w:r>
      <w:bookmarkEnd w:id="124"/>
      <w:bookmarkEnd w:id="125"/>
    </w:p>
    <w:p w:rsidR="00146134" w:rsidRPr="00C73685" w:rsidRDefault="0083202D" w:rsidP="00617EC0">
      <w:pPr>
        <w:spacing w:after="0"/>
        <w:jc w:val="both"/>
        <w:rPr>
          <w:rFonts w:ascii="Times New Roman" w:hAnsi="Times New Roman"/>
          <w:color w:val="000000"/>
        </w:rPr>
      </w:pPr>
      <w:r w:rsidRPr="00C73685">
        <w:rPr>
          <w:rFonts w:ascii="Times New Roman" w:hAnsi="Times New Roman"/>
          <w:color w:val="000000"/>
        </w:rPr>
        <w:t>V týchto usmerneniach sa zohľadňujú tieto dokumenty:</w:t>
      </w:r>
    </w:p>
    <w:p w:rsidR="00935496" w:rsidRPr="00C73685" w:rsidRDefault="00935496" w:rsidP="00617EC0">
      <w:pPr>
        <w:spacing w:after="0"/>
        <w:jc w:val="both"/>
        <w:rPr>
          <w:rFonts w:ascii="Times New Roman" w:hAnsi="Times New Roman"/>
          <w:color w:val="000000"/>
        </w:rPr>
      </w:pPr>
    </w:p>
    <w:p w:rsidR="00C73685" w:rsidRPr="00C73685" w:rsidRDefault="0066711A" w:rsidP="00AB41A1">
      <w:pPr>
        <w:pStyle w:val="ListParagraph"/>
        <w:numPr>
          <w:ilvl w:val="0"/>
          <w:numId w:val="2"/>
        </w:numPr>
        <w:ind w:left="357" w:hanging="357"/>
        <w:rPr>
          <w:rFonts w:ascii="Times New Roman" w:hAnsi="Times New Roman"/>
        </w:rPr>
      </w:pPr>
      <w:hyperlink r:id="rId8">
        <w:r w:rsidR="009E7117" w:rsidRPr="00C73685">
          <w:rPr>
            <w:rStyle w:val="Hyperlink"/>
            <w:rFonts w:ascii="Times New Roman" w:hAnsi="Times New Roman"/>
          </w:rPr>
          <w:t>Odporúčanie pracovnej skupiny zriadenej podľa článku 29</w:t>
        </w:r>
        <w:r w:rsidR="00C73685" w:rsidRPr="00C73685">
          <w:rPr>
            <w:rStyle w:val="Hyperlink"/>
            <w:rFonts w:ascii="Times New Roman" w:hAnsi="Times New Roman"/>
          </w:rPr>
          <w:t xml:space="preserve"> o </w:t>
        </w:r>
        <w:r w:rsidR="009E7117" w:rsidRPr="00C73685">
          <w:rPr>
            <w:rStyle w:val="Hyperlink"/>
            <w:rFonts w:ascii="Times New Roman" w:hAnsi="Times New Roman"/>
          </w:rPr>
          <w:t>základných prvkoch definície</w:t>
        </w:r>
        <w:r w:rsidR="00C73685" w:rsidRPr="00C73685">
          <w:rPr>
            <w:rStyle w:val="Hyperlink"/>
            <w:rFonts w:ascii="Times New Roman" w:hAnsi="Times New Roman"/>
          </w:rPr>
          <w:t xml:space="preserve"> a </w:t>
        </w:r>
        <w:r w:rsidR="009E7117" w:rsidRPr="00C73685">
          <w:rPr>
            <w:rStyle w:val="Hyperlink"/>
            <w:rFonts w:ascii="Times New Roman" w:hAnsi="Times New Roman"/>
          </w:rPr>
          <w:t>ustanovenie</w:t>
        </w:r>
        <w:r w:rsidR="00C73685" w:rsidRPr="00C73685">
          <w:rPr>
            <w:rStyle w:val="Hyperlink"/>
            <w:rFonts w:ascii="Times New Roman" w:hAnsi="Times New Roman"/>
          </w:rPr>
          <w:t xml:space="preserve"> o </w:t>
        </w:r>
        <w:r w:rsidR="009E7117" w:rsidRPr="00C73685">
          <w:rPr>
            <w:rStyle w:val="Hyperlink"/>
            <w:rFonts w:ascii="Times New Roman" w:hAnsi="Times New Roman"/>
          </w:rPr>
          <w:t>profilovaní</w:t>
        </w:r>
        <w:r w:rsidR="00C73685" w:rsidRPr="00C73685">
          <w:rPr>
            <w:rStyle w:val="Hyperlink"/>
            <w:rFonts w:ascii="Times New Roman" w:hAnsi="Times New Roman"/>
          </w:rPr>
          <w:t xml:space="preserve"> v </w:t>
        </w:r>
        <w:r w:rsidR="009E7117" w:rsidRPr="00C73685">
          <w:rPr>
            <w:rStyle w:val="Hyperlink"/>
            <w:rFonts w:ascii="Times New Roman" w:hAnsi="Times New Roman"/>
          </w:rPr>
          <w:t>rámci všeobecného nariadenia EÚ</w:t>
        </w:r>
        <w:r w:rsidR="00C73685" w:rsidRPr="00C73685">
          <w:rPr>
            <w:rStyle w:val="Hyperlink"/>
            <w:rFonts w:ascii="Times New Roman" w:hAnsi="Times New Roman"/>
          </w:rPr>
          <w:t xml:space="preserve"> o </w:t>
        </w:r>
        <w:r w:rsidR="009E7117" w:rsidRPr="00C73685">
          <w:rPr>
            <w:rStyle w:val="Hyperlink"/>
            <w:rFonts w:ascii="Times New Roman" w:hAnsi="Times New Roman"/>
          </w:rPr>
          <w:t>ochrane údajov, prijaté 13</w:t>
        </w:r>
        <w:r w:rsidR="00C73685" w:rsidRPr="00C73685">
          <w:rPr>
            <w:rStyle w:val="Hyperlink"/>
            <w:rFonts w:ascii="Times New Roman" w:hAnsi="Times New Roman"/>
          </w:rPr>
          <w:t>. mája</w:t>
        </w:r>
        <w:r w:rsidR="009E7117" w:rsidRPr="00C73685">
          <w:rPr>
            <w:rStyle w:val="Hyperlink"/>
            <w:rFonts w:ascii="Times New Roman" w:hAnsi="Times New Roman"/>
          </w:rPr>
          <w:t xml:space="preserve"> 2013</w:t>
        </w:r>
      </w:hyperlink>
      <w:r w:rsidR="009E7117" w:rsidRPr="00C73685">
        <w:rPr>
          <w:rFonts w:ascii="Times New Roman" w:hAnsi="Times New Roman"/>
        </w:rPr>
        <w:t>,</w:t>
      </w:r>
    </w:p>
    <w:p w:rsidR="00C73685" w:rsidRPr="00C73685" w:rsidRDefault="0066711A" w:rsidP="00AB41A1">
      <w:pPr>
        <w:pStyle w:val="ListParagraph"/>
        <w:numPr>
          <w:ilvl w:val="0"/>
          <w:numId w:val="2"/>
        </w:numPr>
        <w:ind w:left="357" w:hanging="357"/>
        <w:rPr>
          <w:rFonts w:ascii="Times New Roman" w:hAnsi="Times New Roman"/>
        </w:rPr>
      </w:pPr>
      <w:hyperlink r:id="rId9">
        <w:r w:rsidR="009E7117" w:rsidRPr="00C73685">
          <w:rPr>
            <w:rStyle w:val="Hyperlink"/>
            <w:rFonts w:ascii="Times New Roman" w:hAnsi="Times New Roman"/>
          </w:rPr>
          <w:t>Stanovisko 2/2010 pracovnej skupiny zriadenej podľa článku 29</w:t>
        </w:r>
        <w:r w:rsidR="00C73685" w:rsidRPr="00C73685">
          <w:rPr>
            <w:rStyle w:val="Hyperlink"/>
            <w:rFonts w:ascii="Times New Roman" w:hAnsi="Times New Roman"/>
          </w:rPr>
          <w:t xml:space="preserve"> k </w:t>
        </w:r>
        <w:r w:rsidR="009E7117" w:rsidRPr="00C73685">
          <w:rPr>
            <w:rStyle w:val="Hyperlink"/>
            <w:rFonts w:ascii="Times New Roman" w:hAnsi="Times New Roman"/>
          </w:rPr>
          <w:t>behaviorálnej reklame online, WP 171</w:t>
        </w:r>
      </w:hyperlink>
      <w:r w:rsidR="009E7117" w:rsidRPr="00C73685">
        <w:rPr>
          <w:rFonts w:ascii="Times New Roman" w:hAnsi="Times New Roman"/>
        </w:rPr>
        <w:t>,</w:t>
      </w:r>
    </w:p>
    <w:p w:rsidR="0083202D" w:rsidRPr="00C73685" w:rsidRDefault="0066711A" w:rsidP="00AB41A1">
      <w:pPr>
        <w:pStyle w:val="ListParagraph"/>
        <w:numPr>
          <w:ilvl w:val="0"/>
          <w:numId w:val="2"/>
        </w:numPr>
        <w:ind w:left="357" w:hanging="357"/>
        <w:rPr>
          <w:rFonts w:ascii="Times New Roman" w:hAnsi="Times New Roman"/>
          <w:bCs/>
        </w:rPr>
      </w:pPr>
      <w:hyperlink r:id="rId10">
        <w:r w:rsidR="009E7117" w:rsidRPr="00C73685">
          <w:rPr>
            <w:rStyle w:val="Hyperlink"/>
            <w:rFonts w:ascii="Times New Roman" w:hAnsi="Times New Roman"/>
          </w:rPr>
          <w:t>Stanovisko 03/2013 pracovnej skupiny zriadenej podľa článku 29</w:t>
        </w:r>
        <w:r w:rsidR="00C73685" w:rsidRPr="00C73685">
          <w:rPr>
            <w:rStyle w:val="Hyperlink"/>
            <w:rFonts w:ascii="Times New Roman" w:hAnsi="Times New Roman"/>
          </w:rPr>
          <w:t xml:space="preserve"> k </w:t>
        </w:r>
        <w:r w:rsidR="009E7117" w:rsidRPr="00C73685">
          <w:rPr>
            <w:rStyle w:val="Hyperlink"/>
            <w:rFonts w:ascii="Times New Roman" w:hAnsi="Times New Roman"/>
          </w:rPr>
          <w:t>obmedzeniu účelu, WP 203</w:t>
        </w:r>
      </w:hyperlink>
      <w:r w:rsidR="009E7117" w:rsidRPr="00C73685">
        <w:rPr>
          <w:rFonts w:ascii="Times New Roman" w:hAnsi="Times New Roman"/>
        </w:rPr>
        <w:t>,</w:t>
      </w:r>
    </w:p>
    <w:p w:rsidR="0083202D" w:rsidRPr="00C73685" w:rsidRDefault="0066711A" w:rsidP="00AB41A1">
      <w:pPr>
        <w:pStyle w:val="ListParagraph"/>
        <w:numPr>
          <w:ilvl w:val="0"/>
          <w:numId w:val="2"/>
        </w:numPr>
        <w:ind w:left="357" w:hanging="357"/>
        <w:rPr>
          <w:rFonts w:ascii="Times New Roman" w:hAnsi="Times New Roman"/>
          <w:bCs/>
        </w:rPr>
      </w:pPr>
      <w:hyperlink r:id="rId11">
        <w:r w:rsidR="009E7117" w:rsidRPr="00C73685">
          <w:rPr>
            <w:rStyle w:val="Hyperlink"/>
            <w:rFonts w:ascii="Times New Roman" w:hAnsi="Times New Roman"/>
          </w:rPr>
          <w:t>Stanovisko 06/2014 pracovnej skupiny zriadenej podľa článku 29</w:t>
        </w:r>
        <w:r w:rsidR="00C73685" w:rsidRPr="00C73685">
          <w:rPr>
            <w:rStyle w:val="Hyperlink"/>
            <w:rFonts w:ascii="Times New Roman" w:hAnsi="Times New Roman"/>
          </w:rPr>
          <w:t xml:space="preserve"> k </w:t>
        </w:r>
        <w:r w:rsidR="009E7117" w:rsidRPr="00C73685">
          <w:rPr>
            <w:rStyle w:val="Hyperlink"/>
            <w:rFonts w:ascii="Times New Roman" w:hAnsi="Times New Roman"/>
          </w:rPr>
          <w:t>pojmu legitímne záujmy prevádzkovateľa podľa článku 7 smernice 95/46/ES, WP 217</w:t>
        </w:r>
      </w:hyperlink>
    </w:p>
    <w:p w:rsidR="0083202D" w:rsidRPr="00C73685" w:rsidRDefault="0066711A" w:rsidP="00AB41A1">
      <w:pPr>
        <w:pStyle w:val="ListParagraph"/>
        <w:numPr>
          <w:ilvl w:val="0"/>
          <w:numId w:val="2"/>
        </w:numPr>
        <w:ind w:left="357" w:hanging="357"/>
        <w:rPr>
          <w:rFonts w:ascii="Times New Roman" w:hAnsi="Times New Roman"/>
          <w:bCs/>
        </w:rPr>
      </w:pPr>
      <w:hyperlink r:id="rId12">
        <w:r w:rsidR="009E7117" w:rsidRPr="00C73685">
          <w:rPr>
            <w:rStyle w:val="Hyperlink"/>
            <w:rFonts w:ascii="Times New Roman" w:hAnsi="Times New Roman"/>
          </w:rPr>
          <w:t>Vyhlásenie pracovnej skupiny zriadenej podľa článku 29</w:t>
        </w:r>
        <w:r w:rsidR="00C73685" w:rsidRPr="00C73685">
          <w:rPr>
            <w:rStyle w:val="Hyperlink"/>
            <w:rFonts w:ascii="Times New Roman" w:hAnsi="Times New Roman"/>
          </w:rPr>
          <w:t xml:space="preserve"> o </w:t>
        </w:r>
        <w:r w:rsidR="009E7117" w:rsidRPr="00C73685">
          <w:rPr>
            <w:rStyle w:val="Hyperlink"/>
            <w:rFonts w:ascii="Times New Roman" w:hAnsi="Times New Roman"/>
          </w:rPr>
          <w:t>úlohe prístupu založeného na riziku</w:t>
        </w:r>
        <w:r w:rsidR="00C73685" w:rsidRPr="00C73685">
          <w:rPr>
            <w:rStyle w:val="Hyperlink"/>
            <w:rFonts w:ascii="Times New Roman" w:hAnsi="Times New Roman"/>
          </w:rPr>
          <w:t xml:space="preserve"> k </w:t>
        </w:r>
        <w:r w:rsidR="009E7117" w:rsidRPr="00C73685">
          <w:rPr>
            <w:rStyle w:val="Hyperlink"/>
            <w:rFonts w:ascii="Times New Roman" w:hAnsi="Times New Roman"/>
          </w:rPr>
          <w:t>právnym rámcom na ochranu údajov, WP 218,</w:t>
        </w:r>
      </w:hyperlink>
    </w:p>
    <w:p w:rsidR="0083202D" w:rsidRPr="00C73685" w:rsidRDefault="0066711A" w:rsidP="00AB41A1">
      <w:pPr>
        <w:pStyle w:val="ListParagraph"/>
        <w:numPr>
          <w:ilvl w:val="0"/>
          <w:numId w:val="2"/>
        </w:numPr>
        <w:ind w:left="357" w:hanging="357"/>
        <w:rPr>
          <w:rFonts w:ascii="Times New Roman" w:hAnsi="Times New Roman"/>
          <w:bCs/>
        </w:rPr>
      </w:pPr>
      <w:hyperlink r:id="rId13">
        <w:r w:rsidR="009E7117" w:rsidRPr="00C73685">
          <w:rPr>
            <w:rStyle w:val="Hyperlink"/>
            <w:rFonts w:ascii="Times New Roman" w:hAnsi="Times New Roman"/>
          </w:rPr>
          <w:t>Stanovisko č. 8/2014 pracovnej skupiny zriadenej podľa článku 29</w:t>
        </w:r>
        <w:r w:rsidR="00C73685" w:rsidRPr="00C73685">
          <w:rPr>
            <w:rStyle w:val="Hyperlink"/>
            <w:rFonts w:ascii="Times New Roman" w:hAnsi="Times New Roman"/>
          </w:rPr>
          <w:t xml:space="preserve"> k </w:t>
        </w:r>
        <w:r w:rsidR="009E7117" w:rsidRPr="00C73685">
          <w:rPr>
            <w:rStyle w:val="Hyperlink"/>
            <w:rFonts w:ascii="Times New Roman" w:hAnsi="Times New Roman"/>
          </w:rPr>
          <w:t>najnovšiemu vývoju</w:t>
        </w:r>
        <w:r w:rsidR="00C73685" w:rsidRPr="00C73685">
          <w:rPr>
            <w:rStyle w:val="Hyperlink"/>
            <w:rFonts w:ascii="Times New Roman" w:hAnsi="Times New Roman"/>
          </w:rPr>
          <w:t xml:space="preserve"> v </w:t>
        </w:r>
        <w:r w:rsidR="009E7117" w:rsidRPr="00C73685">
          <w:rPr>
            <w:rStyle w:val="Hyperlink"/>
            <w:rFonts w:ascii="Times New Roman" w:hAnsi="Times New Roman"/>
          </w:rPr>
          <w:t>oblasti internetu vecí, WP 223</w:t>
        </w:r>
      </w:hyperlink>
      <w:r w:rsidR="009E7117" w:rsidRPr="00C73685">
        <w:rPr>
          <w:rFonts w:ascii="Times New Roman" w:hAnsi="Times New Roman"/>
        </w:rPr>
        <w:t>,</w:t>
      </w:r>
    </w:p>
    <w:p w:rsidR="0083202D" w:rsidRPr="00C73685" w:rsidRDefault="0066711A" w:rsidP="00AB41A1">
      <w:pPr>
        <w:pStyle w:val="ListParagraph"/>
        <w:numPr>
          <w:ilvl w:val="0"/>
          <w:numId w:val="2"/>
        </w:numPr>
        <w:ind w:left="357" w:hanging="357"/>
        <w:rPr>
          <w:rFonts w:ascii="Times New Roman" w:hAnsi="Times New Roman"/>
          <w:bCs/>
        </w:rPr>
      </w:pPr>
      <w:hyperlink r:id="rId14">
        <w:r w:rsidR="009E7117" w:rsidRPr="00C73685">
          <w:rPr>
            <w:rStyle w:val="Hyperlink"/>
            <w:rFonts w:ascii="Times New Roman" w:hAnsi="Times New Roman"/>
          </w:rPr>
          <w:t>Usmernenia pracovnej skupiny zriadenej podľa článku 29 týkajúce sa zodpovedných osôb (DPO), WP 243</w:t>
        </w:r>
      </w:hyperlink>
      <w:r w:rsidR="009E7117" w:rsidRPr="00C73685">
        <w:rPr>
          <w:rFonts w:ascii="Times New Roman" w:hAnsi="Times New Roman"/>
        </w:rPr>
        <w:t>,</w:t>
      </w:r>
    </w:p>
    <w:p w:rsidR="00F46153" w:rsidRPr="00C73685" w:rsidRDefault="0066711A" w:rsidP="00AB41A1">
      <w:pPr>
        <w:pStyle w:val="ListParagraph"/>
        <w:numPr>
          <w:ilvl w:val="0"/>
          <w:numId w:val="2"/>
        </w:numPr>
        <w:ind w:left="357" w:hanging="357"/>
        <w:rPr>
          <w:rStyle w:val="Hyperlink"/>
          <w:rFonts w:ascii="Times New Roman" w:hAnsi="Times New Roman"/>
          <w:bCs/>
          <w:color w:val="auto"/>
          <w:u w:val="none"/>
        </w:rPr>
      </w:pPr>
      <w:hyperlink r:id="rId15">
        <w:r w:rsidR="009E7117" w:rsidRPr="00C73685">
          <w:rPr>
            <w:rStyle w:val="Hyperlink"/>
            <w:rFonts w:ascii="Times New Roman" w:hAnsi="Times New Roman"/>
          </w:rPr>
          <w:t>Usmernenia pracovnej skupiny zriadenej podľa článku 29</w:t>
        </w:r>
        <w:r w:rsidR="00C73685" w:rsidRPr="00C73685">
          <w:rPr>
            <w:rStyle w:val="Hyperlink"/>
            <w:rFonts w:ascii="Times New Roman" w:hAnsi="Times New Roman"/>
          </w:rPr>
          <w:t xml:space="preserve"> k </w:t>
        </w:r>
        <w:r w:rsidR="009E7117" w:rsidRPr="00C73685">
          <w:rPr>
            <w:rStyle w:val="Hyperlink"/>
            <w:rFonts w:ascii="Times New Roman" w:hAnsi="Times New Roman"/>
          </w:rPr>
          <w:t>určeniu dozorného orgánu prevádzkovateľa alebo sprostredkovateľa, WP 244,</w:t>
        </w:r>
      </w:hyperlink>
    </w:p>
    <w:p w:rsidR="00F46153" w:rsidRPr="00C73685" w:rsidRDefault="0066711A" w:rsidP="00AB41A1">
      <w:pPr>
        <w:pStyle w:val="ListParagraph"/>
        <w:numPr>
          <w:ilvl w:val="0"/>
          <w:numId w:val="2"/>
        </w:numPr>
        <w:ind w:left="357" w:hanging="357"/>
        <w:rPr>
          <w:rStyle w:val="Hyperlink"/>
          <w:rFonts w:ascii="Times New Roman" w:hAnsi="Times New Roman"/>
          <w:bCs/>
          <w:color w:val="auto"/>
          <w:u w:val="none"/>
        </w:rPr>
      </w:pPr>
      <w:hyperlink r:id="rId16">
        <w:r w:rsidR="009E7117" w:rsidRPr="00C73685">
          <w:rPr>
            <w:rStyle w:val="Hyperlink"/>
            <w:rFonts w:ascii="Times New Roman" w:hAnsi="Times New Roman"/>
          </w:rPr>
          <w:t>Usmernenia pracovnej skupiny zriadenej podľa článku 29</w:t>
        </w:r>
        <w:r w:rsidR="00C73685" w:rsidRPr="00C73685">
          <w:rPr>
            <w:rStyle w:val="Hyperlink"/>
            <w:rFonts w:ascii="Times New Roman" w:hAnsi="Times New Roman"/>
          </w:rPr>
          <w:t xml:space="preserve"> k </w:t>
        </w:r>
        <w:r w:rsidR="009E7117" w:rsidRPr="00C73685">
          <w:rPr>
            <w:rStyle w:val="Hyperlink"/>
            <w:rFonts w:ascii="Times New Roman" w:hAnsi="Times New Roman"/>
          </w:rPr>
          <w:t>súhlasu, WP 259</w:t>
        </w:r>
      </w:hyperlink>
    </w:p>
    <w:p w:rsidR="00F46153" w:rsidRPr="00C73685" w:rsidRDefault="0066711A" w:rsidP="00AB41A1">
      <w:pPr>
        <w:pStyle w:val="ListParagraph"/>
        <w:numPr>
          <w:ilvl w:val="0"/>
          <w:numId w:val="2"/>
        </w:numPr>
        <w:ind w:left="357" w:hanging="357"/>
        <w:rPr>
          <w:rStyle w:val="Hyperlink"/>
          <w:rFonts w:ascii="Times New Roman" w:hAnsi="Times New Roman"/>
          <w:bCs/>
          <w:color w:val="auto"/>
          <w:u w:val="none"/>
        </w:rPr>
      </w:pPr>
      <w:hyperlink r:id="rId17">
        <w:r w:rsidR="009E7117" w:rsidRPr="00C73685">
          <w:rPr>
            <w:rStyle w:val="Hyperlink"/>
            <w:rFonts w:ascii="Times New Roman" w:hAnsi="Times New Roman"/>
          </w:rPr>
          <w:t>Usmernenia pracovnej skupiny zriadenej podľa článku 29</w:t>
        </w:r>
        <w:r w:rsidR="00C73685" w:rsidRPr="00C73685">
          <w:rPr>
            <w:rStyle w:val="Hyperlink"/>
            <w:rFonts w:ascii="Times New Roman" w:hAnsi="Times New Roman"/>
          </w:rPr>
          <w:t xml:space="preserve"> k </w:t>
        </w:r>
        <w:r w:rsidR="009E7117" w:rsidRPr="00C73685">
          <w:rPr>
            <w:rStyle w:val="Hyperlink"/>
            <w:rFonts w:ascii="Times New Roman" w:hAnsi="Times New Roman"/>
          </w:rPr>
          <w:t>transparentnosti, WP 260</w:t>
        </w:r>
      </w:hyperlink>
    </w:p>
    <w:p w:rsidR="0083202D" w:rsidRPr="00C73685" w:rsidRDefault="0066711A" w:rsidP="00AB41A1">
      <w:pPr>
        <w:pStyle w:val="ListParagraph"/>
        <w:numPr>
          <w:ilvl w:val="0"/>
          <w:numId w:val="2"/>
        </w:numPr>
        <w:ind w:left="357" w:hanging="357"/>
        <w:rPr>
          <w:rFonts w:ascii="Times New Roman" w:hAnsi="Times New Roman"/>
          <w:bCs/>
        </w:rPr>
      </w:pPr>
      <w:hyperlink r:id="rId18">
        <w:r w:rsidR="009E7117" w:rsidRPr="00C73685">
          <w:rPr>
            <w:rStyle w:val="Hyperlink"/>
            <w:rFonts w:ascii="Times New Roman" w:hAnsi="Times New Roman"/>
          </w:rPr>
          <w:t>Rada Európy. Odporúčanie CM/Rec(2010)13</w:t>
        </w:r>
        <w:r w:rsidR="00C73685" w:rsidRPr="00C73685">
          <w:rPr>
            <w:rStyle w:val="Hyperlink"/>
            <w:rFonts w:ascii="Times New Roman" w:hAnsi="Times New Roman"/>
          </w:rPr>
          <w:t xml:space="preserve"> o </w:t>
        </w:r>
        <w:r w:rsidR="009E7117" w:rsidRPr="00C73685">
          <w:rPr>
            <w:rStyle w:val="Hyperlink"/>
            <w:rFonts w:ascii="Times New Roman" w:hAnsi="Times New Roman"/>
          </w:rPr>
          <w:t>ochrane jednotlivcov pri automatizovanom spracúvaní osobných údajov</w:t>
        </w:r>
        <w:r w:rsidR="00C73685" w:rsidRPr="00C73685">
          <w:rPr>
            <w:rStyle w:val="Hyperlink"/>
            <w:rFonts w:ascii="Times New Roman" w:hAnsi="Times New Roman"/>
          </w:rPr>
          <w:t xml:space="preserve"> v </w:t>
        </w:r>
        <w:r w:rsidR="009E7117" w:rsidRPr="00C73685">
          <w:rPr>
            <w:rStyle w:val="Hyperlink"/>
            <w:rFonts w:ascii="Times New Roman" w:hAnsi="Times New Roman"/>
          </w:rPr>
          <w:t>súvislosti</w:t>
        </w:r>
        <w:r w:rsidR="00C73685" w:rsidRPr="00C73685">
          <w:rPr>
            <w:rStyle w:val="Hyperlink"/>
            <w:rFonts w:ascii="Times New Roman" w:hAnsi="Times New Roman"/>
          </w:rPr>
          <w:t xml:space="preserve"> s </w:t>
        </w:r>
        <w:r w:rsidR="009E7117" w:rsidRPr="00C73685">
          <w:rPr>
            <w:rStyle w:val="Hyperlink"/>
            <w:rFonts w:ascii="Times New Roman" w:hAnsi="Times New Roman"/>
          </w:rPr>
          <w:t>profilovaním</w:t>
        </w:r>
      </w:hyperlink>
      <w:r w:rsidR="009E7117" w:rsidRPr="00C73685">
        <w:rPr>
          <w:rFonts w:ascii="Times New Roman" w:hAnsi="Times New Roman"/>
        </w:rPr>
        <w:t>,</w:t>
      </w:r>
    </w:p>
    <w:p w:rsidR="0083202D" w:rsidRPr="00C73685" w:rsidRDefault="0066711A" w:rsidP="00AB41A1">
      <w:pPr>
        <w:pStyle w:val="ListParagraph"/>
        <w:numPr>
          <w:ilvl w:val="0"/>
          <w:numId w:val="2"/>
        </w:numPr>
        <w:ind w:left="357" w:hanging="357"/>
        <w:rPr>
          <w:rFonts w:ascii="Times New Roman" w:hAnsi="Times New Roman"/>
          <w:bCs/>
        </w:rPr>
      </w:pPr>
      <w:hyperlink r:id="rId19">
        <w:r w:rsidR="009E7117" w:rsidRPr="00C73685">
          <w:rPr>
            <w:rStyle w:val="Hyperlink"/>
            <w:rFonts w:ascii="Times New Roman" w:hAnsi="Times New Roman"/>
          </w:rPr>
          <w:t>Rada Európy.</w:t>
        </w:r>
        <w:r w:rsidR="00C73685" w:rsidRPr="00C73685">
          <w:rPr>
            <w:rStyle w:val="Hyperlink"/>
            <w:rFonts w:ascii="Times New Roman" w:hAnsi="Times New Roman"/>
          </w:rPr>
          <w:t xml:space="preserve"> </w:t>
        </w:r>
        <w:r w:rsidR="009E7117" w:rsidRPr="00C73685">
          <w:rPr>
            <w:rStyle w:val="Hyperlink"/>
            <w:rFonts w:ascii="Times New Roman" w:hAnsi="Times New Roman"/>
          </w:rPr>
          <w:t>Usmernenia</w:t>
        </w:r>
        <w:r w:rsidR="00C73685" w:rsidRPr="00C73685">
          <w:rPr>
            <w:rStyle w:val="Hyperlink"/>
            <w:rFonts w:ascii="Times New Roman" w:hAnsi="Times New Roman"/>
          </w:rPr>
          <w:t xml:space="preserve"> k </w:t>
        </w:r>
        <w:r w:rsidR="009E7117" w:rsidRPr="00C73685">
          <w:rPr>
            <w:rStyle w:val="Hyperlink"/>
            <w:rFonts w:ascii="Times New Roman" w:hAnsi="Times New Roman"/>
          </w:rPr>
          <w:t>ochrane jednotlivcov so zreteľom na spracúvanie osobných údajov vo svete veľkých dát, 01/2017</w:t>
        </w:r>
      </w:hyperlink>
    </w:p>
    <w:p w:rsidR="00C73685" w:rsidRPr="00C73685" w:rsidRDefault="0066711A" w:rsidP="00AB41A1">
      <w:pPr>
        <w:pStyle w:val="ListParagraph"/>
        <w:numPr>
          <w:ilvl w:val="0"/>
          <w:numId w:val="2"/>
        </w:numPr>
        <w:ind w:left="357" w:hanging="357"/>
        <w:rPr>
          <w:rFonts w:ascii="Times New Roman" w:hAnsi="Times New Roman"/>
        </w:rPr>
      </w:pPr>
      <w:hyperlink r:id="rId20">
        <w:r w:rsidR="009E7117" w:rsidRPr="00C73685">
          <w:rPr>
            <w:rStyle w:val="Hyperlink"/>
            <w:rFonts w:ascii="Times New Roman" w:hAnsi="Times New Roman"/>
          </w:rPr>
          <w:t>Úrad komisára pre informácie – Veľké dáta, umelá inteligencia, strojové učenie</w:t>
        </w:r>
        <w:r w:rsidR="00C73685" w:rsidRPr="00C73685">
          <w:rPr>
            <w:rStyle w:val="Hyperlink"/>
            <w:rFonts w:ascii="Times New Roman" w:hAnsi="Times New Roman"/>
          </w:rPr>
          <w:t xml:space="preserve"> a </w:t>
        </w:r>
        <w:r w:rsidR="009E7117" w:rsidRPr="00C73685">
          <w:rPr>
            <w:rStyle w:val="Hyperlink"/>
            <w:rFonts w:ascii="Times New Roman" w:hAnsi="Times New Roman"/>
          </w:rPr>
          <w:t>ochrana údajov, verzia 2.0, 03/2017</w:t>
        </w:r>
      </w:hyperlink>
    </w:p>
    <w:p w:rsidR="0083202D" w:rsidRPr="00C73685" w:rsidRDefault="0066711A" w:rsidP="00AB41A1">
      <w:pPr>
        <w:pStyle w:val="ListParagraph"/>
        <w:numPr>
          <w:ilvl w:val="0"/>
          <w:numId w:val="2"/>
        </w:numPr>
        <w:ind w:left="357" w:hanging="357"/>
        <w:rPr>
          <w:rFonts w:ascii="Times New Roman" w:hAnsi="Times New Roman"/>
          <w:bCs/>
        </w:rPr>
      </w:pPr>
      <w:hyperlink r:id="rId21">
        <w:r w:rsidR="009E7117" w:rsidRPr="00C73685">
          <w:rPr>
            <w:rStyle w:val="Hyperlink"/>
            <w:rFonts w:ascii="Times New Roman" w:hAnsi="Times New Roman"/>
          </w:rPr>
          <w:t>Úrad austrálskeho komisára – Návrh na konzultácie: Sprievodca veľkými dátami</w:t>
        </w:r>
        <w:r w:rsidR="00C73685" w:rsidRPr="00C73685">
          <w:rPr>
            <w:rStyle w:val="Hyperlink"/>
            <w:rFonts w:ascii="Times New Roman" w:hAnsi="Times New Roman"/>
          </w:rPr>
          <w:t xml:space="preserve"> a </w:t>
        </w:r>
        <w:r w:rsidR="009E7117" w:rsidRPr="00C73685">
          <w:rPr>
            <w:rStyle w:val="Hyperlink"/>
            <w:rFonts w:ascii="Times New Roman" w:hAnsi="Times New Roman"/>
          </w:rPr>
          <w:t>austrálskymi zásady ochrany súkromia, 05/2016</w:t>
        </w:r>
      </w:hyperlink>
    </w:p>
    <w:p w:rsidR="0083202D" w:rsidRPr="00C73685" w:rsidRDefault="0066711A" w:rsidP="00AB41A1">
      <w:pPr>
        <w:pStyle w:val="ListParagraph"/>
        <w:numPr>
          <w:ilvl w:val="0"/>
          <w:numId w:val="2"/>
        </w:numPr>
        <w:ind w:left="357" w:hanging="357"/>
        <w:rPr>
          <w:rFonts w:ascii="Times New Roman" w:hAnsi="Times New Roman"/>
          <w:bCs/>
        </w:rPr>
      </w:pPr>
      <w:hyperlink r:id="rId22">
        <w:r w:rsidR="009E7117" w:rsidRPr="00C73685">
          <w:rPr>
            <w:rStyle w:val="Hyperlink"/>
            <w:rFonts w:ascii="Times New Roman" w:hAnsi="Times New Roman"/>
          </w:rPr>
          <w:t>Stanovisko 7/2015 európskeho dozorného úradníka pre ochranu údajov (EDPS) – Riešenie výziev vyplývajúcich</w:t>
        </w:r>
        <w:r w:rsidR="00C73685" w:rsidRPr="00C73685">
          <w:rPr>
            <w:rStyle w:val="Hyperlink"/>
            <w:rFonts w:ascii="Times New Roman" w:hAnsi="Times New Roman"/>
          </w:rPr>
          <w:t xml:space="preserve"> z </w:t>
        </w:r>
        <w:r w:rsidR="009E7117" w:rsidRPr="00C73685">
          <w:rPr>
            <w:rStyle w:val="Hyperlink"/>
            <w:rFonts w:ascii="Times New Roman" w:hAnsi="Times New Roman"/>
          </w:rPr>
          <w:t>veľkých dát, 19. november 2015</w:t>
        </w:r>
      </w:hyperlink>
    </w:p>
    <w:p w:rsidR="0083202D" w:rsidRPr="00C73685" w:rsidRDefault="0066711A" w:rsidP="00AB41A1">
      <w:pPr>
        <w:pStyle w:val="ListParagraph"/>
        <w:numPr>
          <w:ilvl w:val="0"/>
          <w:numId w:val="2"/>
        </w:numPr>
        <w:ind w:left="357" w:hanging="357"/>
        <w:rPr>
          <w:rFonts w:ascii="Times New Roman" w:hAnsi="Times New Roman"/>
          <w:bCs/>
        </w:rPr>
      </w:pPr>
      <w:hyperlink r:id="rId23">
        <w:r w:rsidR="009E7117" w:rsidRPr="00C73685">
          <w:rPr>
            <w:rStyle w:val="Hyperlink"/>
            <w:rFonts w:ascii="Times New Roman" w:hAnsi="Times New Roman"/>
          </w:rPr>
          <w:t>Datatilsynet – Veľké dáta – zásady ochrany súkromia pod tlakom 09/2013</w:t>
        </w:r>
      </w:hyperlink>
    </w:p>
    <w:p w:rsidR="0083202D" w:rsidRPr="00C73685" w:rsidRDefault="0083202D" w:rsidP="00AB41A1">
      <w:pPr>
        <w:pStyle w:val="ListParagraph"/>
        <w:numPr>
          <w:ilvl w:val="0"/>
          <w:numId w:val="2"/>
        </w:numPr>
        <w:spacing w:line="240" w:lineRule="auto"/>
        <w:ind w:left="357" w:hanging="357"/>
        <w:rPr>
          <w:rFonts w:ascii="Times New Roman" w:hAnsi="Times New Roman"/>
          <w:bCs/>
        </w:rPr>
      </w:pPr>
      <w:r w:rsidRPr="00C73685">
        <w:rPr>
          <w:rFonts w:ascii="Times New Roman" w:hAnsi="Times New Roman"/>
        </w:rPr>
        <w:t>Rada Európy. Dohovor</w:t>
      </w:r>
      <w:r w:rsidR="00C73685" w:rsidRPr="00C73685">
        <w:rPr>
          <w:rFonts w:ascii="Times New Roman" w:hAnsi="Times New Roman"/>
        </w:rPr>
        <w:t xml:space="preserve"> o </w:t>
      </w:r>
      <w:r w:rsidRPr="00C73685">
        <w:rPr>
          <w:rFonts w:ascii="Times New Roman" w:hAnsi="Times New Roman"/>
        </w:rPr>
        <w:t xml:space="preserve">ochrane jednotlivcov so zreteľom na automatizované spracúvanie osobných údajov – </w:t>
      </w:r>
      <w:hyperlink r:id="rId24">
        <w:r w:rsidRPr="00C73685">
          <w:rPr>
            <w:rStyle w:val="Hyperlink"/>
            <w:rFonts w:ascii="Times New Roman" w:hAnsi="Times New Roman"/>
          </w:rPr>
          <w:t>Návrh dôvodovej správy</w:t>
        </w:r>
        <w:r w:rsidR="00C73685" w:rsidRPr="00C73685">
          <w:rPr>
            <w:rStyle w:val="Hyperlink"/>
            <w:rFonts w:ascii="Times New Roman" w:hAnsi="Times New Roman"/>
          </w:rPr>
          <w:t xml:space="preserve"> o </w:t>
        </w:r>
        <w:r w:rsidRPr="00C73685">
          <w:rPr>
            <w:rStyle w:val="Hyperlink"/>
            <w:rFonts w:ascii="Times New Roman" w:hAnsi="Times New Roman"/>
          </w:rPr>
          <w:t>modernizovanej verzii dohovoru Rady Európy 108</w:t>
        </w:r>
      </w:hyperlink>
      <w:r w:rsidRPr="00C73685">
        <w:rPr>
          <w:rFonts w:ascii="Times New Roman" w:hAnsi="Times New Roman"/>
        </w:rPr>
        <w:t>, August 2016</w:t>
      </w:r>
    </w:p>
    <w:p w:rsidR="0083202D" w:rsidRPr="00C73685" w:rsidRDefault="0066711A" w:rsidP="00AB41A1">
      <w:pPr>
        <w:pStyle w:val="ListParagraph"/>
        <w:numPr>
          <w:ilvl w:val="0"/>
          <w:numId w:val="2"/>
        </w:numPr>
        <w:spacing w:line="240" w:lineRule="auto"/>
        <w:ind w:left="357" w:hanging="357"/>
        <w:rPr>
          <w:rFonts w:ascii="Times New Roman" w:hAnsi="Times New Roman"/>
          <w:bCs/>
        </w:rPr>
      </w:pPr>
      <w:hyperlink r:id="rId25">
        <w:r w:rsidR="009E7117" w:rsidRPr="00C73685">
          <w:rPr>
            <w:rStyle w:val="Hyperlink"/>
            <w:rFonts w:ascii="Times New Roman" w:hAnsi="Times New Roman"/>
          </w:rPr>
          <w:t>Datatilsynet – Veľké preteky týkajúce sa údajov – Ako komerčné využívanie osobných údajov napáda súkromie.</w:t>
        </w:r>
        <w:r w:rsidR="00C73685" w:rsidRPr="00C73685">
          <w:rPr>
            <w:rStyle w:val="Hyperlink"/>
            <w:rFonts w:ascii="Times New Roman" w:hAnsi="Times New Roman"/>
          </w:rPr>
          <w:t xml:space="preserve"> </w:t>
        </w:r>
        <w:r w:rsidR="009E7117" w:rsidRPr="00C73685">
          <w:rPr>
            <w:rStyle w:val="Hyperlink"/>
            <w:rFonts w:ascii="Times New Roman" w:hAnsi="Times New Roman"/>
          </w:rPr>
          <w:t>Správa, november 2015</w:t>
        </w:r>
      </w:hyperlink>
    </w:p>
    <w:p w:rsidR="004244E6" w:rsidRPr="00C73685" w:rsidRDefault="0066711A" w:rsidP="00AB41A1">
      <w:pPr>
        <w:pStyle w:val="ListParagraph"/>
        <w:numPr>
          <w:ilvl w:val="0"/>
          <w:numId w:val="2"/>
        </w:numPr>
        <w:spacing w:line="240" w:lineRule="auto"/>
        <w:ind w:left="357" w:hanging="357"/>
        <w:rPr>
          <w:rStyle w:val="Hyperlink"/>
          <w:rFonts w:ascii="Times New Roman" w:hAnsi="Times New Roman"/>
          <w:bCs/>
          <w:color w:val="auto"/>
          <w:u w:val="none"/>
        </w:rPr>
      </w:pPr>
      <w:hyperlink r:id="rId26">
        <w:r w:rsidR="009E7117" w:rsidRPr="00C73685">
          <w:rPr>
            <w:rStyle w:val="Hyperlink"/>
            <w:rFonts w:ascii="Times New Roman" w:hAnsi="Times New Roman"/>
          </w:rPr>
          <w:t>Európsky dozorný úradník pre ochranu údajov – Posúdenie nevyhnutnosti opatrení, ktoré obmedzujú základné právo na ochranu osobných údajov:</w:t>
        </w:r>
        <w:r w:rsidR="00C73685" w:rsidRPr="00C73685">
          <w:rPr>
            <w:rStyle w:val="Hyperlink"/>
            <w:rFonts w:ascii="Times New Roman" w:hAnsi="Times New Roman"/>
          </w:rPr>
          <w:t xml:space="preserve"> </w:t>
        </w:r>
        <w:r w:rsidR="009E7117" w:rsidRPr="00C73685">
          <w:rPr>
            <w:rStyle w:val="Hyperlink"/>
            <w:rFonts w:ascii="Times New Roman" w:hAnsi="Times New Roman"/>
          </w:rPr>
          <w:t>Súbor nástrojov</w:t>
        </w:r>
      </w:hyperlink>
    </w:p>
    <w:p w:rsidR="00146134" w:rsidRPr="00C73685" w:rsidRDefault="004244E6" w:rsidP="00AB41A1">
      <w:pPr>
        <w:pStyle w:val="ListParagraph"/>
        <w:numPr>
          <w:ilvl w:val="0"/>
          <w:numId w:val="2"/>
        </w:numPr>
        <w:spacing w:after="0" w:line="240" w:lineRule="auto"/>
        <w:ind w:left="357" w:hanging="357"/>
        <w:rPr>
          <w:rFonts w:ascii="Times New Roman" w:hAnsi="Times New Roman"/>
          <w:bCs/>
        </w:rPr>
      </w:pPr>
      <w:r w:rsidRPr="00C73685">
        <w:rPr>
          <w:rFonts w:ascii="Times New Roman" w:hAnsi="Times New Roman"/>
        </w:rPr>
        <w:t>Spoločný výbor európskych orgánov dohľadu.</w:t>
      </w:r>
      <w:r w:rsidR="00C73685" w:rsidRPr="00C73685">
        <w:rPr>
          <w:rFonts w:ascii="Times New Roman" w:hAnsi="Times New Roman"/>
        </w:rPr>
        <w:t xml:space="preserve"> </w:t>
      </w:r>
      <w:r w:rsidRPr="00C73685">
        <w:rPr>
          <w:rFonts w:ascii="Times New Roman" w:hAnsi="Times New Roman"/>
        </w:rPr>
        <w:t>Dokument na rokovanie spoločného výboru</w:t>
      </w:r>
      <w:r w:rsidR="00C73685" w:rsidRPr="00C73685">
        <w:rPr>
          <w:rFonts w:ascii="Times New Roman" w:hAnsi="Times New Roman"/>
        </w:rPr>
        <w:t xml:space="preserve"> o </w:t>
      </w:r>
      <w:r w:rsidRPr="00C73685">
        <w:rPr>
          <w:rFonts w:ascii="Times New Roman" w:hAnsi="Times New Roman"/>
        </w:rPr>
        <w:t xml:space="preserve">využívaní veľkých dát finančnými inštitúciami 2016-86. </w:t>
      </w:r>
      <w:hyperlink r:id="rId27">
        <w:r w:rsidRPr="00C73685">
          <w:rPr>
            <w:rStyle w:val="Hyperlink"/>
            <w:rFonts w:ascii="Times New Roman" w:hAnsi="Times New Roman"/>
          </w:rPr>
          <w:t>https://www.esma.europa.eu/sites/default/files/library/jc-2016-86_discussion_paper_big_data.pdf.</w:t>
        </w:r>
      </w:hyperlink>
    </w:p>
    <w:p w:rsidR="00C73685" w:rsidRPr="00C73685" w:rsidRDefault="009E7230" w:rsidP="00AB41A1">
      <w:pPr>
        <w:pStyle w:val="FootnoteText"/>
        <w:numPr>
          <w:ilvl w:val="0"/>
          <w:numId w:val="2"/>
        </w:numPr>
        <w:spacing w:after="0" w:line="240" w:lineRule="auto"/>
        <w:ind w:left="357" w:hanging="357"/>
        <w:rPr>
          <w:rFonts w:ascii="Times New Roman" w:hAnsi="Times New Roman"/>
        </w:rPr>
      </w:pPr>
      <w:r w:rsidRPr="00C73685">
        <w:rPr>
          <w:rFonts w:ascii="Times New Roman" w:hAnsi="Times New Roman"/>
          <w:sz w:val="22"/>
        </w:rPr>
        <w:t>Komisia pre ochranu súkromného života. Správa</w:t>
      </w:r>
      <w:r w:rsidR="00C73685" w:rsidRPr="00C73685">
        <w:rPr>
          <w:rFonts w:ascii="Times New Roman" w:hAnsi="Times New Roman"/>
          <w:sz w:val="22"/>
        </w:rPr>
        <w:t xml:space="preserve"> o </w:t>
      </w:r>
      <w:r w:rsidRPr="00C73685">
        <w:rPr>
          <w:rFonts w:ascii="Times New Roman" w:hAnsi="Times New Roman"/>
          <w:sz w:val="22"/>
        </w:rPr>
        <w:t>veľkých dátach</w:t>
      </w:r>
      <w:r w:rsidRPr="00C73685">
        <w:rPr>
          <w:rFonts w:ascii="Times New Roman" w:hAnsi="Times New Roman"/>
        </w:rPr>
        <w:t xml:space="preserve"> </w:t>
      </w:r>
      <w:hyperlink r:id="rId28">
        <w:r w:rsidRPr="00C73685">
          <w:rPr>
            <w:rStyle w:val="Hyperlink"/>
            <w:rFonts w:ascii="Times New Roman" w:hAnsi="Times New Roman"/>
            <w:sz w:val="22"/>
          </w:rPr>
          <w:t>https://www.privacycommission.be/sites/privacycommission/files/documents/Big%20Data%20voor%20MindMap%2022-02-1</w:t>
        </w:r>
        <w:r w:rsidR="00C73685" w:rsidRPr="00C73685">
          <w:rPr>
            <w:rStyle w:val="Hyperlink"/>
            <w:rFonts w:ascii="Times New Roman" w:hAnsi="Times New Roman"/>
            <w:sz w:val="22"/>
          </w:rPr>
          <w:t>7 %</w:t>
        </w:r>
        <w:r w:rsidRPr="00C73685">
          <w:rPr>
            <w:rStyle w:val="Hyperlink"/>
            <w:rFonts w:ascii="Times New Roman" w:hAnsi="Times New Roman"/>
            <w:sz w:val="22"/>
          </w:rPr>
          <w:t>20fr.pdf</w:t>
        </w:r>
      </w:hyperlink>
      <w:r w:rsidR="00C73685" w:rsidRPr="00C73685">
        <w:rPr>
          <w:rFonts w:ascii="Times New Roman" w:hAnsi="Times New Roman"/>
        </w:rPr>
        <w:t>.</w:t>
      </w:r>
    </w:p>
    <w:p w:rsidR="00146134" w:rsidRPr="00C73685" w:rsidRDefault="00146134" w:rsidP="00AB41A1">
      <w:pPr>
        <w:pStyle w:val="FootnoteText"/>
        <w:numPr>
          <w:ilvl w:val="0"/>
          <w:numId w:val="2"/>
        </w:numPr>
        <w:spacing w:after="0" w:line="240" w:lineRule="auto"/>
        <w:ind w:left="357" w:hanging="357"/>
        <w:rPr>
          <w:rFonts w:ascii="Times New Roman" w:hAnsi="Times New Roman"/>
          <w:sz w:val="22"/>
          <w:szCs w:val="22"/>
        </w:rPr>
      </w:pPr>
      <w:r w:rsidRPr="00C73685">
        <w:rPr>
          <w:rFonts w:ascii="Times New Roman" w:hAnsi="Times New Roman"/>
          <w:sz w:val="22"/>
        </w:rPr>
        <w:t>Senát Spojených štátov amerických, Výbor pre obchod, vedu</w:t>
      </w:r>
      <w:r w:rsidR="00C73685" w:rsidRPr="00C73685">
        <w:rPr>
          <w:rFonts w:ascii="Times New Roman" w:hAnsi="Times New Roman"/>
          <w:sz w:val="22"/>
        </w:rPr>
        <w:t xml:space="preserve"> a </w:t>
      </w:r>
      <w:r w:rsidRPr="00C73685">
        <w:rPr>
          <w:rFonts w:ascii="Times New Roman" w:hAnsi="Times New Roman"/>
          <w:sz w:val="22"/>
        </w:rPr>
        <w:t>dopravu.</w:t>
      </w:r>
      <w:r w:rsidR="00C73685" w:rsidRPr="00C73685">
        <w:rPr>
          <w:rFonts w:ascii="Times New Roman" w:hAnsi="Times New Roman"/>
          <w:sz w:val="22"/>
        </w:rPr>
        <w:t xml:space="preserve"> </w:t>
      </w:r>
      <w:r w:rsidRPr="00C73685">
        <w:rPr>
          <w:rFonts w:ascii="Times New Roman" w:hAnsi="Times New Roman"/>
          <w:sz w:val="22"/>
        </w:rPr>
        <w:t>Preskúmanie odvetvia sprostredkovateľov údajov:</w:t>
      </w:r>
      <w:r w:rsidR="00C73685" w:rsidRPr="00C73685">
        <w:rPr>
          <w:rFonts w:ascii="Times New Roman" w:hAnsi="Times New Roman"/>
          <w:sz w:val="22"/>
        </w:rPr>
        <w:t xml:space="preserve"> </w:t>
      </w:r>
      <w:r w:rsidRPr="00C73685">
        <w:rPr>
          <w:rFonts w:ascii="Times New Roman" w:hAnsi="Times New Roman"/>
          <w:sz w:val="22"/>
        </w:rPr>
        <w:t>Získavanie, používanie</w:t>
      </w:r>
      <w:r w:rsidR="00C73685" w:rsidRPr="00C73685">
        <w:rPr>
          <w:rFonts w:ascii="Times New Roman" w:hAnsi="Times New Roman"/>
          <w:sz w:val="22"/>
        </w:rPr>
        <w:t xml:space="preserve"> a </w:t>
      </w:r>
      <w:r w:rsidRPr="00C73685">
        <w:rPr>
          <w:rFonts w:ascii="Times New Roman" w:hAnsi="Times New Roman"/>
          <w:sz w:val="22"/>
        </w:rPr>
        <w:t xml:space="preserve">predaj spotrebiteľských údajov na marketingové účely, Správa útvarov pre predsedu Rockefellera, 18. december 2013. </w:t>
      </w:r>
      <w:hyperlink r:id="rId29">
        <w:r w:rsidRPr="00C73685">
          <w:rPr>
            <w:rStyle w:val="Hyperlink"/>
            <w:rFonts w:ascii="Times New Roman" w:hAnsi="Times New Roman"/>
            <w:sz w:val="22"/>
          </w:rPr>
          <w:t>https://www.commerce.senate.gov/public/_cache/files/0d2b3642-6221-4888-a631-08f2f255b577/AE5D72CBE7F44F5BFC846BECE22C875B.12.18.13-senate-commerce-committee-report-on-data-broker-industry.pdf</w:t>
        </w:r>
      </w:hyperlink>
    </w:p>
    <w:p w:rsidR="00C73685" w:rsidRPr="00C73685" w:rsidRDefault="00C25971" w:rsidP="00AB41A1">
      <w:pPr>
        <w:pStyle w:val="FootnoteText"/>
        <w:numPr>
          <w:ilvl w:val="0"/>
          <w:numId w:val="2"/>
        </w:numPr>
        <w:spacing w:after="0" w:line="240" w:lineRule="auto"/>
        <w:ind w:left="357" w:hanging="357"/>
        <w:rPr>
          <w:rFonts w:ascii="Times New Roman" w:hAnsi="Times New Roman"/>
          <w:sz w:val="22"/>
        </w:rPr>
      </w:pPr>
      <w:r w:rsidRPr="00C73685">
        <w:rPr>
          <w:rFonts w:ascii="Times New Roman" w:hAnsi="Times New Roman"/>
          <w:sz w:val="22"/>
        </w:rPr>
        <w:t>Lilian Edwards</w:t>
      </w:r>
      <w:r w:rsidR="00C73685" w:rsidRPr="00C73685">
        <w:rPr>
          <w:rFonts w:ascii="Times New Roman" w:hAnsi="Times New Roman"/>
          <w:sz w:val="22"/>
        </w:rPr>
        <w:t xml:space="preserve"> a </w:t>
      </w:r>
      <w:r w:rsidRPr="00C73685">
        <w:rPr>
          <w:rFonts w:ascii="Times New Roman" w:hAnsi="Times New Roman"/>
          <w:sz w:val="22"/>
        </w:rPr>
        <w:t>Michael Veale. Otrokom algoritmu? Prečo „právo na vysvetlenie“ pravdepodobne nie je nápravou, ktorú hľadáte. Výskumný dokument, uverejnený 24</w:t>
      </w:r>
      <w:r w:rsidR="00C73685" w:rsidRPr="00C73685">
        <w:rPr>
          <w:rFonts w:ascii="Times New Roman" w:hAnsi="Times New Roman"/>
          <w:sz w:val="22"/>
        </w:rPr>
        <w:t>. mája</w:t>
      </w:r>
      <w:r w:rsidRPr="00C73685">
        <w:rPr>
          <w:rFonts w:ascii="Times New Roman" w:hAnsi="Times New Roman"/>
          <w:sz w:val="22"/>
        </w:rPr>
        <w:t xml:space="preserve"> 2017. </w:t>
      </w:r>
      <w:hyperlink r:id="rId30">
        <w:r w:rsidRPr="00C73685">
          <w:rPr>
            <w:rStyle w:val="Hyperlink"/>
            <w:rFonts w:ascii="Times New Roman" w:hAnsi="Times New Roman"/>
            <w:sz w:val="22"/>
          </w:rPr>
          <w:t>https://papers.ssrn.com/sol3/papers.cfm?abstract_id=2972855</w:t>
        </w:r>
      </w:hyperlink>
    </w:p>
    <w:p w:rsidR="0083202D" w:rsidRPr="00C73685" w:rsidRDefault="00AB41A1" w:rsidP="00AB41A1">
      <w:pPr>
        <w:pStyle w:val="ListParagraph"/>
        <w:numPr>
          <w:ilvl w:val="0"/>
          <w:numId w:val="2"/>
        </w:numPr>
        <w:spacing w:line="240" w:lineRule="auto"/>
        <w:ind w:left="357" w:hanging="357"/>
        <w:rPr>
          <w:rFonts w:ascii="Times New Roman" w:hAnsi="Times New Roman"/>
        </w:rPr>
      </w:pPr>
      <w:r w:rsidRPr="00C73685">
        <w:rPr>
          <w:rFonts w:ascii="Times New Roman" w:hAnsi="Times New Roman"/>
        </w:rPr>
        <w:t>NYTimes.com. Ukázanie algoritmov za službami</w:t>
      </w:r>
      <w:r w:rsidR="00C73685" w:rsidRPr="00C73685">
        <w:rPr>
          <w:rFonts w:ascii="Times New Roman" w:hAnsi="Times New Roman"/>
        </w:rPr>
        <w:t xml:space="preserve"> v </w:t>
      </w:r>
      <w:r w:rsidRPr="00C73685">
        <w:rPr>
          <w:rFonts w:ascii="Times New Roman" w:hAnsi="Times New Roman"/>
        </w:rPr>
        <w:t>New Yorku.</w:t>
      </w:r>
      <w:r w:rsidRPr="00C73685">
        <w:rPr>
          <w:rFonts w:ascii="Times New Roman" w:hAnsi="Times New Roman"/>
          <w:color w:val="1F497D"/>
        </w:rPr>
        <w:t xml:space="preserve"> </w:t>
      </w:r>
      <w:hyperlink r:id="rId31">
        <w:r w:rsidRPr="00C73685">
          <w:rPr>
            <w:rStyle w:val="Hyperlink"/>
            <w:rFonts w:ascii="Times New Roman" w:hAnsi="Times New Roman"/>
          </w:rPr>
          <w:t>https://mobile.nytimes.com/2017/08/24/nyregion/showing-the-algorithms-behind-new-york-city-services.html?referer=https://t.co/6uUVVjOIXx?amp= 1</w:t>
        </w:r>
      </w:hyperlink>
      <w:r w:rsidRPr="00C73685">
        <w:rPr>
          <w:rFonts w:ascii="Times New Roman" w:hAnsi="Times New Roman"/>
          <w:color w:val="1F497D"/>
        </w:rPr>
        <w:t>.</w:t>
      </w:r>
      <w:r w:rsidR="00C73685" w:rsidRPr="00C73685">
        <w:rPr>
          <w:rFonts w:ascii="Times New Roman" w:hAnsi="Times New Roman"/>
          <w:color w:val="1F497D"/>
        </w:rPr>
        <w:t xml:space="preserve"> </w:t>
      </w:r>
      <w:r w:rsidRPr="00C73685">
        <w:rPr>
          <w:rFonts w:ascii="Times New Roman" w:hAnsi="Times New Roman"/>
          <w:color w:val="1F497D"/>
        </w:rPr>
        <w:t>Prístup uskutočnený 24</w:t>
      </w:r>
      <w:r w:rsidR="00C73685" w:rsidRPr="00C73685">
        <w:rPr>
          <w:rFonts w:ascii="Times New Roman" w:hAnsi="Times New Roman"/>
          <w:color w:val="1F497D"/>
        </w:rPr>
        <w:t>. augusta</w:t>
      </w:r>
      <w:r w:rsidRPr="00C73685">
        <w:rPr>
          <w:rFonts w:ascii="Times New Roman" w:hAnsi="Times New Roman"/>
          <w:color w:val="1F497D"/>
        </w:rPr>
        <w:t xml:space="preserve"> 2017.</w:t>
      </w:r>
    </w:p>
    <w:p w:rsidR="00A57F78" w:rsidRPr="00C73685" w:rsidRDefault="00D70806" w:rsidP="00AB41A1">
      <w:pPr>
        <w:pStyle w:val="ListParagraph"/>
        <w:numPr>
          <w:ilvl w:val="0"/>
          <w:numId w:val="2"/>
        </w:numPr>
        <w:spacing w:line="240" w:lineRule="auto"/>
        <w:ind w:left="357" w:hanging="357"/>
        <w:rPr>
          <w:rFonts w:ascii="Times New Roman" w:hAnsi="Times New Roman"/>
        </w:rPr>
      </w:pPr>
      <w:r w:rsidRPr="00C73685">
        <w:rPr>
          <w:rFonts w:ascii="Times New Roman" w:hAnsi="Times New Roman"/>
        </w:rPr>
        <w:t>Rada Európy.</w:t>
      </w:r>
      <w:r w:rsidR="00C73685" w:rsidRPr="00C73685">
        <w:rPr>
          <w:rFonts w:ascii="Times New Roman" w:hAnsi="Times New Roman"/>
        </w:rPr>
        <w:t xml:space="preserve"> </w:t>
      </w:r>
      <w:r w:rsidRPr="00C73685">
        <w:rPr>
          <w:rFonts w:ascii="Times New Roman" w:hAnsi="Times New Roman"/>
        </w:rPr>
        <w:t>Odporúčanie Výboru ministrov CM/REC(2018)x pre členské štáty</w:t>
      </w:r>
      <w:r w:rsidR="00C73685" w:rsidRPr="00C73685">
        <w:rPr>
          <w:rFonts w:ascii="Times New Roman" w:hAnsi="Times New Roman"/>
        </w:rPr>
        <w:t xml:space="preserve"> o </w:t>
      </w:r>
      <w:r w:rsidRPr="00C73685">
        <w:rPr>
          <w:rFonts w:ascii="Times New Roman" w:hAnsi="Times New Roman"/>
        </w:rPr>
        <w:t>usmerneniach na podporu, ochranu</w:t>
      </w:r>
      <w:r w:rsidR="00C73685" w:rsidRPr="00C73685">
        <w:rPr>
          <w:rFonts w:ascii="Times New Roman" w:hAnsi="Times New Roman"/>
        </w:rPr>
        <w:t xml:space="preserve"> a </w:t>
      </w:r>
      <w:r w:rsidRPr="00C73685">
        <w:rPr>
          <w:rFonts w:ascii="Times New Roman" w:hAnsi="Times New Roman"/>
        </w:rPr>
        <w:t>dodržiavanie práv detí</w:t>
      </w:r>
      <w:r w:rsidR="00C73685" w:rsidRPr="00C73685">
        <w:rPr>
          <w:rFonts w:ascii="Times New Roman" w:hAnsi="Times New Roman"/>
        </w:rPr>
        <w:t xml:space="preserve"> v </w:t>
      </w:r>
      <w:r w:rsidRPr="00C73685">
        <w:rPr>
          <w:rFonts w:ascii="Times New Roman" w:hAnsi="Times New Roman"/>
        </w:rPr>
        <w:t xml:space="preserve">digitálnom prostredí (revidovaný návrh, 25. júl 2017). </w:t>
      </w:r>
      <w:hyperlink r:id="rId32">
        <w:r w:rsidRPr="00C73685">
          <w:rPr>
            <w:rStyle w:val="Hyperlink"/>
            <w:rFonts w:ascii="Times New Roman" w:hAnsi="Times New Roman"/>
          </w:rPr>
          <w:t>https://www.coe.int/en/web/children/-/call-for-consultation-guidelines-for-member-states-to-promote-protect-and-fulfil-children-s-rights-in- the-digital-environment? inheritRedirect=true</w:t>
        </w:r>
        <w:r w:rsidR="00C73685" w:rsidRPr="00C73685">
          <w:rPr>
            <w:rStyle w:val="Hyperlink"/>
            <w:rFonts w:ascii="Times New Roman" w:hAnsi="Times New Roman"/>
          </w:rPr>
          <w:t xml:space="preserve"> a </w:t>
        </w:r>
        <w:r w:rsidRPr="00C73685">
          <w:rPr>
            <w:rStyle w:val="Hyperlink"/>
            <w:rFonts w:ascii="Times New Roman" w:hAnsi="Times New Roman"/>
          </w:rPr>
          <w:t>presmerovanie=%2Fen%2Fweb%2Fchildren</w:t>
        </w:r>
      </w:hyperlink>
      <w:r w:rsidRPr="00C73685">
        <w:rPr>
          <w:rFonts w:ascii="Times New Roman" w:hAnsi="Times New Roman"/>
        </w:rPr>
        <w:t>.</w:t>
      </w:r>
      <w:r w:rsidR="00C73685" w:rsidRPr="00C73685">
        <w:rPr>
          <w:rFonts w:ascii="Times New Roman" w:hAnsi="Times New Roman"/>
        </w:rPr>
        <w:t xml:space="preserve"> </w:t>
      </w:r>
      <w:r w:rsidRPr="00C73685">
        <w:rPr>
          <w:rFonts w:ascii="Times New Roman" w:hAnsi="Times New Roman"/>
        </w:rPr>
        <w:t>Prístup uskutočnený 31</w:t>
      </w:r>
      <w:r w:rsidR="00C73685" w:rsidRPr="00C73685">
        <w:rPr>
          <w:rFonts w:ascii="Times New Roman" w:hAnsi="Times New Roman"/>
        </w:rPr>
        <w:t>. augusta</w:t>
      </w:r>
      <w:r w:rsidRPr="00C73685">
        <w:rPr>
          <w:rFonts w:ascii="Times New Roman" w:hAnsi="Times New Roman"/>
        </w:rPr>
        <w:t xml:space="preserve"> 2017.</w:t>
      </w:r>
    </w:p>
    <w:p w:rsidR="00D70806" w:rsidRPr="00C73685" w:rsidRDefault="00D70806" w:rsidP="00AB41A1">
      <w:pPr>
        <w:pStyle w:val="ListParagraph"/>
        <w:numPr>
          <w:ilvl w:val="0"/>
          <w:numId w:val="2"/>
        </w:numPr>
        <w:spacing w:line="240" w:lineRule="auto"/>
        <w:ind w:left="357" w:hanging="357"/>
        <w:rPr>
          <w:rFonts w:ascii="Times New Roman" w:hAnsi="Times New Roman"/>
        </w:rPr>
      </w:pPr>
      <w:r w:rsidRPr="00C73685">
        <w:rPr>
          <w:rFonts w:ascii="Times New Roman" w:hAnsi="Times New Roman"/>
        </w:rPr>
        <w:t>Unicef. Práva na súkromie, ochranu osobných údajov</w:t>
      </w:r>
      <w:r w:rsidR="00C73685" w:rsidRPr="00C73685">
        <w:rPr>
          <w:rFonts w:ascii="Times New Roman" w:hAnsi="Times New Roman"/>
        </w:rPr>
        <w:t xml:space="preserve"> a </w:t>
      </w:r>
      <w:r w:rsidRPr="00C73685">
        <w:rPr>
          <w:rFonts w:ascii="Times New Roman" w:hAnsi="Times New Roman"/>
        </w:rPr>
        <w:t>dobré meno. Séria dokumentov na rokovanie: Práva detí</w:t>
      </w:r>
      <w:r w:rsidR="00C73685" w:rsidRPr="00C73685">
        <w:rPr>
          <w:rFonts w:ascii="Times New Roman" w:hAnsi="Times New Roman"/>
        </w:rPr>
        <w:t xml:space="preserve"> a </w:t>
      </w:r>
      <w:r w:rsidRPr="00C73685">
        <w:rPr>
          <w:rFonts w:ascii="Times New Roman" w:hAnsi="Times New Roman"/>
        </w:rPr>
        <w:t>podnikanie</w:t>
      </w:r>
      <w:r w:rsidR="00C73685" w:rsidRPr="00C73685">
        <w:rPr>
          <w:rFonts w:ascii="Times New Roman" w:hAnsi="Times New Roman"/>
        </w:rPr>
        <w:t xml:space="preserve"> v </w:t>
      </w:r>
      <w:r w:rsidRPr="00C73685">
        <w:rPr>
          <w:rFonts w:ascii="Times New Roman" w:hAnsi="Times New Roman"/>
        </w:rPr>
        <w:t xml:space="preserve">digitálnom svete. </w:t>
      </w:r>
      <w:hyperlink r:id="rId33">
        <w:r w:rsidRPr="00C73685">
          <w:rPr>
            <w:rStyle w:val="Hyperlink"/>
            <w:rFonts w:ascii="Times New Roman" w:hAnsi="Times New Roman"/>
          </w:rPr>
          <w:t>https://www.unicef.org/csr/files/UNICEF_CRB_Digital_World_Series_PRIVACY.pdf</w:t>
        </w:r>
      </w:hyperlink>
      <w:r w:rsidRPr="00C73685">
        <w:rPr>
          <w:rFonts w:ascii="Times New Roman" w:hAnsi="Times New Roman"/>
        </w:rPr>
        <w:t>.</w:t>
      </w:r>
      <w:r w:rsidR="00C73685" w:rsidRPr="00C73685">
        <w:rPr>
          <w:rFonts w:ascii="Times New Roman" w:hAnsi="Times New Roman"/>
        </w:rPr>
        <w:t xml:space="preserve"> </w:t>
      </w:r>
      <w:r w:rsidRPr="00C73685">
        <w:rPr>
          <w:rFonts w:ascii="Times New Roman" w:hAnsi="Times New Roman"/>
        </w:rPr>
        <w:t>Prístup uskutočnený 31</w:t>
      </w:r>
      <w:r w:rsidR="00C73685" w:rsidRPr="00C73685">
        <w:rPr>
          <w:rFonts w:ascii="Times New Roman" w:hAnsi="Times New Roman"/>
        </w:rPr>
        <w:t>. augusta</w:t>
      </w:r>
      <w:r w:rsidRPr="00C73685">
        <w:rPr>
          <w:rFonts w:ascii="Times New Roman" w:hAnsi="Times New Roman"/>
        </w:rPr>
        <w:t xml:space="preserve"> 2017.</w:t>
      </w:r>
    </w:p>
    <w:p w:rsidR="00D70806" w:rsidRPr="00C73685" w:rsidRDefault="00D70806" w:rsidP="00AB41A1">
      <w:pPr>
        <w:pStyle w:val="ListParagraph"/>
        <w:numPr>
          <w:ilvl w:val="0"/>
          <w:numId w:val="2"/>
        </w:numPr>
        <w:spacing w:line="240" w:lineRule="auto"/>
        <w:ind w:left="357" w:hanging="357"/>
        <w:rPr>
          <w:rFonts w:ascii="Times New Roman" w:hAnsi="Times New Roman"/>
        </w:rPr>
      </w:pPr>
      <w:r w:rsidRPr="00C73685">
        <w:rPr>
          <w:rFonts w:ascii="Times New Roman" w:hAnsi="Times New Roman"/>
        </w:rPr>
        <w:t>Snemovňa lordov. Vyrastanie</w:t>
      </w:r>
      <w:r w:rsidR="00C73685" w:rsidRPr="00C73685">
        <w:rPr>
          <w:rFonts w:ascii="Times New Roman" w:hAnsi="Times New Roman"/>
        </w:rPr>
        <w:t xml:space="preserve"> s </w:t>
      </w:r>
      <w:r w:rsidRPr="00C73685">
        <w:rPr>
          <w:rFonts w:ascii="Times New Roman" w:hAnsi="Times New Roman"/>
        </w:rPr>
        <w:t xml:space="preserve">internetom. Výberová komisia pre komunikácie, 2. správa zo zasadnutí 2016 – 17. </w:t>
      </w:r>
      <w:hyperlink r:id="rId34">
        <w:r w:rsidRPr="00C73685">
          <w:rPr>
            <w:rStyle w:val="Hyperlink"/>
            <w:rFonts w:ascii="Times New Roman" w:hAnsi="Times New Roman"/>
          </w:rPr>
          <w:t>https://publications.parliament.uk/pa/ld201617/ldselect/ldcomuni/130/13002.htm</w:t>
        </w:r>
      </w:hyperlink>
      <w:r w:rsidRPr="00C73685">
        <w:rPr>
          <w:rFonts w:ascii="Times New Roman" w:hAnsi="Times New Roman"/>
        </w:rPr>
        <w:t>.</w:t>
      </w:r>
      <w:r w:rsidR="00C73685" w:rsidRPr="00C73685">
        <w:rPr>
          <w:rFonts w:ascii="Times New Roman" w:hAnsi="Times New Roman"/>
        </w:rPr>
        <w:t xml:space="preserve"> </w:t>
      </w:r>
      <w:r w:rsidRPr="00C73685">
        <w:rPr>
          <w:rFonts w:ascii="Times New Roman" w:hAnsi="Times New Roman"/>
        </w:rPr>
        <w:t>Prístup uskutočnený 31</w:t>
      </w:r>
      <w:r w:rsidR="00C73685" w:rsidRPr="00C73685">
        <w:rPr>
          <w:rFonts w:ascii="Times New Roman" w:hAnsi="Times New Roman"/>
        </w:rPr>
        <w:t>. augusta</w:t>
      </w:r>
      <w:r w:rsidRPr="00C73685">
        <w:rPr>
          <w:rFonts w:ascii="Times New Roman" w:hAnsi="Times New Roman"/>
        </w:rPr>
        <w:t xml:space="preserve"> 2017.</w:t>
      </w:r>
    </w:p>
    <w:p w:rsidR="00DB3E21" w:rsidRPr="00C73685" w:rsidRDefault="00DB3E21" w:rsidP="00DB3E21">
      <w:pPr>
        <w:pStyle w:val="ListParagraph"/>
        <w:numPr>
          <w:ilvl w:val="0"/>
          <w:numId w:val="2"/>
        </w:numPr>
        <w:spacing w:line="240" w:lineRule="auto"/>
        <w:ind w:left="357" w:hanging="357"/>
        <w:rPr>
          <w:rFonts w:ascii="Times New Roman" w:hAnsi="Times New Roman"/>
        </w:rPr>
      </w:pPr>
      <w:r w:rsidRPr="00C73685">
        <w:rPr>
          <w:rFonts w:ascii="Times New Roman" w:hAnsi="Times New Roman"/>
        </w:rPr>
        <w:t>Sandra Wachter, Brent Mittelstadt</w:t>
      </w:r>
      <w:r w:rsidR="00C73685" w:rsidRPr="00C73685">
        <w:rPr>
          <w:rFonts w:ascii="Times New Roman" w:hAnsi="Times New Roman"/>
        </w:rPr>
        <w:t xml:space="preserve"> a </w:t>
      </w:r>
      <w:r w:rsidRPr="00C73685">
        <w:rPr>
          <w:rFonts w:ascii="Times New Roman" w:hAnsi="Times New Roman"/>
        </w:rPr>
        <w:t>Luciano Floridi.</w:t>
      </w:r>
      <w:r w:rsidR="00C73685" w:rsidRPr="00C73685">
        <w:rPr>
          <w:rFonts w:ascii="Times New Roman" w:hAnsi="Times New Roman"/>
        </w:rPr>
        <w:t xml:space="preserve"> </w:t>
      </w:r>
      <w:r w:rsidRPr="00C73685">
        <w:rPr>
          <w:rFonts w:ascii="Times New Roman" w:hAnsi="Times New Roman"/>
        </w:rPr>
        <w:t>Prečo vo všeobecnom nariadení</w:t>
      </w:r>
      <w:r w:rsidR="00C73685" w:rsidRPr="00C73685">
        <w:rPr>
          <w:rFonts w:ascii="Times New Roman" w:hAnsi="Times New Roman"/>
        </w:rPr>
        <w:t xml:space="preserve"> o </w:t>
      </w:r>
      <w:r w:rsidRPr="00C73685">
        <w:rPr>
          <w:rFonts w:ascii="Times New Roman" w:hAnsi="Times New Roman"/>
        </w:rPr>
        <w:t>ochrane údajov neexistuje právo na vysvetlenie automatizovaného rozhodovania, 28. december 2016.</w:t>
      </w:r>
      <w:r w:rsidR="00C73685" w:rsidRPr="00C73685">
        <w:rPr>
          <w:rFonts w:ascii="Times New Roman" w:hAnsi="Times New Roman"/>
        </w:rPr>
        <w:t xml:space="preserve"> </w:t>
      </w:r>
      <w:hyperlink r:id="rId35">
        <w:r w:rsidRPr="00C73685">
          <w:rPr>
            <w:rStyle w:val="Hyperlink"/>
            <w:rFonts w:ascii="Times New Roman" w:hAnsi="Times New Roman"/>
            <w:sz w:val="24"/>
          </w:rPr>
          <w:t>https://www.turing.ac.uk/research_projects/data-ethics-group-deg/</w:t>
        </w:r>
      </w:hyperlink>
      <w:r w:rsidRPr="00C73685">
        <w:rPr>
          <w:rFonts w:ascii="Times New Roman" w:hAnsi="Times New Roman"/>
        </w:rPr>
        <w:t>.</w:t>
      </w:r>
      <w:r w:rsidRPr="00C73685">
        <w:rPr>
          <w:rFonts w:ascii="Times New Roman" w:hAnsi="Times New Roman"/>
          <w:sz w:val="24"/>
        </w:rPr>
        <w:t xml:space="preserve"> </w:t>
      </w:r>
      <w:r w:rsidRPr="00C73685">
        <w:rPr>
          <w:rFonts w:ascii="Times New Roman" w:hAnsi="Times New Roman"/>
        </w:rPr>
        <w:t>Prístup uskutočnený 13</w:t>
      </w:r>
      <w:r w:rsidR="00C73685" w:rsidRPr="00C73685">
        <w:rPr>
          <w:rFonts w:ascii="Times New Roman" w:hAnsi="Times New Roman"/>
        </w:rPr>
        <w:t>. decembra</w:t>
      </w:r>
      <w:r w:rsidRPr="00C73685">
        <w:rPr>
          <w:rFonts w:ascii="Times New Roman" w:hAnsi="Times New Roman"/>
        </w:rPr>
        <w:t xml:space="preserve"> 2017.</w:t>
      </w:r>
    </w:p>
    <w:p w:rsidR="00DB3E21" w:rsidRPr="00C73685" w:rsidRDefault="00DB3E21" w:rsidP="00DB3E21">
      <w:pPr>
        <w:pStyle w:val="ListParagraph"/>
        <w:numPr>
          <w:ilvl w:val="0"/>
          <w:numId w:val="2"/>
        </w:numPr>
        <w:spacing w:line="240" w:lineRule="auto"/>
        <w:ind w:left="357" w:hanging="357"/>
        <w:rPr>
          <w:rFonts w:ascii="Times New Roman" w:hAnsi="Times New Roman"/>
        </w:rPr>
      </w:pPr>
      <w:r w:rsidRPr="00C73685">
        <w:rPr>
          <w:rFonts w:ascii="Times New Roman" w:hAnsi="Times New Roman"/>
        </w:rPr>
        <w:t>Sandra Wachter, Brent Mittelstadt</w:t>
      </w:r>
      <w:r w:rsidR="00C73685" w:rsidRPr="00C73685">
        <w:rPr>
          <w:rFonts w:ascii="Times New Roman" w:hAnsi="Times New Roman"/>
        </w:rPr>
        <w:t xml:space="preserve"> a </w:t>
      </w:r>
      <w:r w:rsidRPr="00C73685">
        <w:rPr>
          <w:rFonts w:ascii="Times New Roman" w:hAnsi="Times New Roman"/>
        </w:rPr>
        <w:t>Chris Russell.</w:t>
      </w:r>
      <w:r w:rsidR="00C73685" w:rsidRPr="00C73685">
        <w:rPr>
          <w:rFonts w:ascii="Times New Roman" w:hAnsi="Times New Roman"/>
        </w:rPr>
        <w:t xml:space="preserve"> </w:t>
      </w:r>
      <w:r w:rsidRPr="00C73685">
        <w:rPr>
          <w:rFonts w:ascii="Times New Roman" w:hAnsi="Times New Roman"/>
        </w:rPr>
        <w:t>Alternatívne vysvetlenia bez otvorenia čiernej skrinky: Automatizované rozhodnutia</w:t>
      </w:r>
      <w:r w:rsidR="00C73685" w:rsidRPr="00C73685">
        <w:rPr>
          <w:rFonts w:ascii="Times New Roman" w:hAnsi="Times New Roman"/>
        </w:rPr>
        <w:t xml:space="preserve"> a </w:t>
      </w:r>
      <w:r w:rsidRPr="00C73685">
        <w:rPr>
          <w:rFonts w:ascii="Times New Roman" w:hAnsi="Times New Roman"/>
        </w:rPr>
        <w:t xml:space="preserve">GDPR, 6. október 2017. </w:t>
      </w:r>
      <w:hyperlink r:id="rId36">
        <w:r w:rsidRPr="00C73685">
          <w:rPr>
            <w:rStyle w:val="Hyperlink"/>
            <w:rFonts w:ascii="Times New Roman" w:hAnsi="Times New Roman"/>
            <w:color w:val="3F3F3E"/>
          </w:rPr>
          <w:t>https://papers.ssrn.com/sol3/papers.cfm?abstract_id=3063289</w:t>
        </w:r>
      </w:hyperlink>
      <w:r w:rsidRPr="00C73685">
        <w:rPr>
          <w:rFonts w:ascii="Times New Roman" w:hAnsi="Times New Roman"/>
          <w:color w:val="3F3F3E"/>
        </w:rPr>
        <w:t>.</w:t>
      </w:r>
      <w:r w:rsidR="00C73685" w:rsidRPr="00C73685">
        <w:rPr>
          <w:rFonts w:ascii="Times New Roman" w:hAnsi="Times New Roman"/>
          <w:color w:val="3F3F3E"/>
        </w:rPr>
        <w:t xml:space="preserve"> </w:t>
      </w:r>
      <w:r w:rsidRPr="00C73685">
        <w:rPr>
          <w:rFonts w:ascii="Times New Roman" w:hAnsi="Times New Roman"/>
          <w:color w:val="3F3F3E"/>
        </w:rPr>
        <w:t>Prístup uskutočnený 13</w:t>
      </w:r>
      <w:r w:rsidR="00C73685" w:rsidRPr="00C73685">
        <w:rPr>
          <w:rFonts w:ascii="Times New Roman" w:hAnsi="Times New Roman"/>
          <w:color w:val="3F3F3E"/>
        </w:rPr>
        <w:t>. decembra</w:t>
      </w:r>
      <w:r w:rsidRPr="00C73685">
        <w:rPr>
          <w:rFonts w:ascii="Times New Roman" w:hAnsi="Times New Roman"/>
          <w:color w:val="3F3F3E"/>
        </w:rPr>
        <w:t xml:space="preserve"> 2017.</w:t>
      </w:r>
    </w:p>
    <w:p w:rsidR="00CD388E" w:rsidRPr="00C73685" w:rsidRDefault="00CD388E" w:rsidP="00CD388E">
      <w:pPr>
        <w:pStyle w:val="ListParagraph"/>
        <w:numPr>
          <w:ilvl w:val="0"/>
          <w:numId w:val="2"/>
        </w:numPr>
        <w:spacing w:line="240" w:lineRule="auto"/>
        <w:ind w:left="357" w:hanging="357"/>
        <w:rPr>
          <w:rFonts w:ascii="Times New Roman" w:hAnsi="Times New Roman"/>
        </w:rPr>
      </w:pPr>
      <w:r w:rsidRPr="00C73685">
        <w:rPr>
          <w:rFonts w:ascii="Times New Roman" w:hAnsi="Times New Roman"/>
        </w:rPr>
        <w:t>Austrálska vláda. Príručka</w:t>
      </w:r>
      <w:r w:rsidR="00C73685" w:rsidRPr="00C73685">
        <w:rPr>
          <w:rFonts w:ascii="Times New Roman" w:hAnsi="Times New Roman"/>
        </w:rPr>
        <w:t xml:space="preserve"> o </w:t>
      </w:r>
      <w:r w:rsidRPr="00C73685">
        <w:rPr>
          <w:rFonts w:ascii="Times New Roman" w:hAnsi="Times New Roman"/>
        </w:rPr>
        <w:t>lepšej praxi, automatizovaná pomoc pri administratívnom rozhodovaní. Metóda šiestich krokov</w:t>
      </w:r>
      <w:r w:rsidR="00C73685" w:rsidRPr="00C73685">
        <w:rPr>
          <w:rFonts w:ascii="Times New Roman" w:hAnsi="Times New Roman"/>
        </w:rPr>
        <w:t xml:space="preserve"> a </w:t>
      </w:r>
      <w:r w:rsidRPr="00C73685">
        <w:rPr>
          <w:rFonts w:ascii="Times New Roman" w:hAnsi="Times New Roman"/>
        </w:rPr>
        <w:t xml:space="preserve">zhrnutie kontrolných bodov, časť 7, február 2007. </w:t>
      </w:r>
      <w:hyperlink r:id="rId37">
        <w:r w:rsidRPr="00C73685">
          <w:rPr>
            <w:rStyle w:val="Hyperlink"/>
            <w:rFonts w:ascii="Times New Roman" w:hAnsi="Times New Roman"/>
          </w:rPr>
          <w:t>https://www.oaic.gov.au/images/documents/migrated/migrated/betterpracticeguide.pdf</w:t>
        </w:r>
      </w:hyperlink>
      <w:r w:rsidRPr="00C73685">
        <w:rPr>
          <w:rStyle w:val="Hyperlink"/>
          <w:rFonts w:ascii="Times New Roman" w:hAnsi="Times New Roman"/>
        </w:rPr>
        <w:t>. Prístup uskutočnený 9</w:t>
      </w:r>
      <w:r w:rsidR="00C73685" w:rsidRPr="00C73685">
        <w:rPr>
          <w:rStyle w:val="Hyperlink"/>
          <w:rFonts w:ascii="Times New Roman" w:hAnsi="Times New Roman"/>
        </w:rPr>
        <w:t>. januára</w:t>
      </w:r>
      <w:r w:rsidRPr="00C73685">
        <w:rPr>
          <w:rStyle w:val="Hyperlink"/>
          <w:rFonts w:ascii="Times New Roman" w:hAnsi="Times New Roman"/>
        </w:rPr>
        <w:t xml:space="preserve"> 2018.</w:t>
      </w:r>
    </w:p>
    <w:p w:rsidR="00DB3E21" w:rsidRPr="00C73685" w:rsidRDefault="00DB3E21" w:rsidP="00DB3E21">
      <w:pPr>
        <w:spacing w:line="240" w:lineRule="auto"/>
        <w:rPr>
          <w:rFonts w:ascii="Times New Roman" w:hAnsi="Times New Roman"/>
        </w:rPr>
      </w:pPr>
    </w:p>
    <w:p w:rsidR="00DB3E21" w:rsidRPr="00C73685" w:rsidRDefault="00DB3E21" w:rsidP="003A3205">
      <w:pPr>
        <w:pStyle w:val="ListParagraph"/>
        <w:spacing w:line="240" w:lineRule="auto"/>
        <w:ind w:left="357"/>
        <w:rPr>
          <w:rFonts w:ascii="Times New Roman" w:hAnsi="Times New Roman"/>
        </w:rPr>
      </w:pPr>
    </w:p>
    <w:sectPr w:rsidR="00DB3E21" w:rsidRPr="00C73685" w:rsidSect="00FF54DA">
      <w:headerReference w:type="even" r:id="rId38"/>
      <w:headerReference w:type="default" r:id="rId39"/>
      <w:footerReference w:type="even" r:id="rId40"/>
      <w:footerReference w:type="default" r:id="rId41"/>
      <w:headerReference w:type="first" r:id="rId42"/>
      <w:footerReference w:type="first" r:id="rId43"/>
      <w:pgSz w:w="11906" w:h="16838"/>
      <w:pgMar w:top="1417" w:right="1417" w:bottom="1417" w:left="1417" w:header="720" w:footer="720" w:gutter="0"/>
      <w:cols w:space="720"/>
      <w:titlePg/>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D50DAD" w16cid:durableId="1E240C0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3685" w:rsidRDefault="00C73685" w:rsidP="00FB7EFC">
      <w:pPr>
        <w:spacing w:after="0" w:line="240" w:lineRule="auto"/>
      </w:pPr>
      <w:r>
        <w:separator/>
      </w:r>
    </w:p>
  </w:endnote>
  <w:endnote w:type="continuationSeparator" w:id="0">
    <w:p w:rsidR="00C73685" w:rsidRDefault="00C73685" w:rsidP="00FB7EFC">
      <w:pPr>
        <w:spacing w:after="0" w:line="240" w:lineRule="auto"/>
      </w:pPr>
      <w:r>
        <w:continuationSeparator/>
      </w:r>
    </w:p>
  </w:endnote>
  <w:endnote w:type="continuationNotice" w:id="1">
    <w:p w:rsidR="00C73685" w:rsidRDefault="00C736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685" w:rsidRDefault="00C736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685" w:rsidRPr="00AF19DA" w:rsidRDefault="00C73685">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66711A">
      <w:rPr>
        <w:rFonts w:ascii="Times New Roman" w:hAnsi="Times New Roman"/>
        <w:noProof/>
        <w:sz w:val="22"/>
      </w:rPr>
      <w:t>2</w:t>
    </w:r>
    <w:r w:rsidRPr="00AF19DA">
      <w:rPr>
        <w:rFonts w:ascii="Times New Roman" w:hAnsi="Times New Roman"/>
        <w:noProof/>
        <w:sz w:val="22"/>
      </w:rPr>
      <w:fldChar w:fldCharType="end"/>
    </w:r>
  </w:p>
  <w:p w:rsidR="00C73685" w:rsidRDefault="00C736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685" w:rsidRPr="00C73685" w:rsidRDefault="00C73685" w:rsidP="004651F2">
    <w:pPr>
      <w:autoSpaceDE w:val="0"/>
      <w:autoSpaceDN w:val="0"/>
      <w:adjustRightInd w:val="0"/>
      <w:jc w:val="both"/>
      <w:rPr>
        <w:rFonts w:ascii="Times New Roman" w:hAnsi="Times New Roman" w:cs="Arial"/>
        <w:color w:val="000000"/>
        <w:sz w:val="16"/>
        <w:szCs w:val="16"/>
      </w:rPr>
    </w:pPr>
    <w:r w:rsidRPr="00C73685">
      <w:rPr>
        <w:rFonts w:ascii="Times New Roman" w:hAnsi="Times New Roman"/>
        <w:color w:val="000000"/>
        <w:sz w:val="16"/>
      </w:rPr>
      <w:t>Táto pracovná skupina bola zriadená podľa článku 29 smernice 95/46/ES. Je nezávislým európskym poradným orgánom v oblasti ochrany údajov a súkromia. Jej úlohy sú opísané v článku 30 smernice 95/46/ES a v článku 15 smernice 2002/58/ES.</w:t>
    </w:r>
  </w:p>
  <w:p w:rsidR="00C73685" w:rsidRPr="00C73685" w:rsidRDefault="00C73685" w:rsidP="004651F2">
    <w:pPr>
      <w:autoSpaceDE w:val="0"/>
      <w:autoSpaceDN w:val="0"/>
      <w:adjustRightInd w:val="0"/>
      <w:jc w:val="both"/>
      <w:rPr>
        <w:rFonts w:ascii="Times New Roman" w:hAnsi="Times New Roman" w:cs="Arial"/>
        <w:color w:val="000000"/>
        <w:sz w:val="16"/>
        <w:szCs w:val="16"/>
      </w:rPr>
    </w:pPr>
    <w:r w:rsidRPr="00C73685">
      <w:rPr>
        <w:rFonts w:ascii="Times New Roman" w:hAnsi="Times New Roman"/>
        <w:color w:val="000000"/>
        <w:sz w:val="16"/>
      </w:rPr>
      <w:t>Sekretariát je poskytovaný riaditeľstvom C (základné práva a občianstvo Únie) Európskej komisie, generálne riaditeľstvo pre spravodlivosť, B-1049 Brusel, Belgicko, kancelária č. MO-59 02/013.</w:t>
    </w:r>
  </w:p>
  <w:p w:rsidR="00C73685" w:rsidRPr="00C73685" w:rsidRDefault="00C73685" w:rsidP="004651F2">
    <w:pPr>
      <w:autoSpaceDE w:val="0"/>
      <w:autoSpaceDN w:val="0"/>
      <w:adjustRightInd w:val="0"/>
      <w:jc w:val="both"/>
      <w:rPr>
        <w:rFonts w:ascii="Times New Roman" w:hAnsi="Times New Roman"/>
      </w:rPr>
    </w:pPr>
    <w:r w:rsidRPr="00C73685">
      <w:rPr>
        <w:rFonts w:ascii="Times New Roman" w:hAnsi="Times New Roman"/>
        <w:color w:val="000000"/>
        <w:sz w:val="16"/>
      </w:rPr>
      <w:t xml:space="preserve">Webové sídlo: </w:t>
    </w:r>
    <w:hyperlink r:id="rId1">
      <w:r w:rsidRPr="00C73685">
        <w:rPr>
          <w:rStyle w:val="Hyperlink"/>
          <w:rFonts w:ascii="Times New Roman" w:hAnsi="Times New Roman"/>
          <w:sz w:val="16"/>
        </w:rPr>
        <w:t>http://ec.europa.eu/justice/data-protection/index_sk.htm</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3685" w:rsidRDefault="00C73685" w:rsidP="00FB7EFC">
      <w:pPr>
        <w:spacing w:after="0" w:line="240" w:lineRule="auto"/>
      </w:pPr>
      <w:r>
        <w:separator/>
      </w:r>
    </w:p>
  </w:footnote>
  <w:footnote w:type="continuationSeparator" w:id="0">
    <w:p w:rsidR="00C73685" w:rsidRDefault="00C73685" w:rsidP="00FB7EFC">
      <w:pPr>
        <w:spacing w:after="0" w:line="240" w:lineRule="auto"/>
      </w:pPr>
      <w:r>
        <w:continuationSeparator/>
      </w:r>
    </w:p>
  </w:footnote>
  <w:footnote w:type="continuationNotice" w:id="1">
    <w:p w:rsidR="00C73685" w:rsidRDefault="00C73685">
      <w:pPr>
        <w:spacing w:after="0" w:line="240" w:lineRule="auto"/>
      </w:pPr>
    </w:p>
  </w:footnote>
  <w:footnote w:id="2">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sidRPr="00C73685">
        <w:rPr>
          <w:rFonts w:ascii="Times New Roman" w:hAnsi="Times New Roman"/>
        </w:rPr>
        <w:t xml:space="preserve"> </w:t>
      </w:r>
      <w:r w:rsidRPr="00C73685">
        <w:rPr>
          <w:rFonts w:ascii="Times New Roman" w:hAnsi="Times New Roman"/>
        </w:rPr>
        <w:tab/>
        <w:t>Nariadenie Európskeho parlamentu</w:t>
      </w:r>
      <w:r>
        <w:rPr>
          <w:rFonts w:ascii="Times New Roman" w:hAnsi="Times New Roman"/>
        </w:rPr>
        <w:t xml:space="preserve"> a </w:t>
      </w:r>
      <w:r w:rsidRPr="00C73685">
        <w:rPr>
          <w:rFonts w:ascii="Times New Roman" w:hAnsi="Times New Roman"/>
        </w:rPr>
        <w:t>Rady (EÚ) 2016/679</w:t>
      </w:r>
      <w:r>
        <w:rPr>
          <w:rFonts w:ascii="Times New Roman" w:hAnsi="Times New Roman"/>
        </w:rPr>
        <w:t xml:space="preserve"> z </w:t>
      </w:r>
      <w:r w:rsidRPr="00C73685">
        <w:rPr>
          <w:rFonts w:ascii="Times New Roman" w:hAnsi="Times New Roman"/>
        </w:rPr>
        <w:t>27</w:t>
      </w:r>
      <w:r>
        <w:rPr>
          <w:rFonts w:ascii="Times New Roman" w:hAnsi="Times New Roman"/>
        </w:rPr>
        <w:t>. apríla</w:t>
      </w:r>
      <w:r w:rsidRPr="00C73685">
        <w:rPr>
          <w:rFonts w:ascii="Times New Roman" w:hAnsi="Times New Roman"/>
        </w:rPr>
        <w:t xml:space="preserve"> 2016</w:t>
      </w:r>
      <w:r>
        <w:rPr>
          <w:rFonts w:ascii="Times New Roman" w:hAnsi="Times New Roman"/>
        </w:rPr>
        <w:t xml:space="preserve"> o </w:t>
      </w:r>
      <w:r w:rsidRPr="00C73685">
        <w:rPr>
          <w:rFonts w:ascii="Times New Roman" w:hAnsi="Times New Roman"/>
        </w:rPr>
        <w:t>ochrane fyzických osôb pri spracúvaní osobných údajov</w:t>
      </w:r>
      <w:r>
        <w:rPr>
          <w:rFonts w:ascii="Times New Roman" w:hAnsi="Times New Roman"/>
        </w:rPr>
        <w:t xml:space="preserve"> a o </w:t>
      </w:r>
      <w:r w:rsidRPr="00C73685">
        <w:rPr>
          <w:rFonts w:ascii="Times New Roman" w:hAnsi="Times New Roman"/>
        </w:rPr>
        <w:t>voľnom pohybe takýchto údajov, ktorým sa zrušuje smernica 95/46/ES. Na profilovanie</w:t>
      </w:r>
      <w:r>
        <w:rPr>
          <w:rFonts w:ascii="Times New Roman" w:hAnsi="Times New Roman"/>
        </w:rPr>
        <w:t xml:space="preserve"> a </w:t>
      </w:r>
      <w:r w:rsidRPr="00C73685">
        <w:rPr>
          <w:rFonts w:ascii="Times New Roman" w:hAnsi="Times New Roman"/>
        </w:rPr>
        <w:t>automatizované individuálne rozhodovanie sa vzťahuje aj smernica Európskeho parlamentu</w:t>
      </w:r>
      <w:r>
        <w:rPr>
          <w:rFonts w:ascii="Times New Roman" w:hAnsi="Times New Roman"/>
        </w:rPr>
        <w:t xml:space="preserve"> a </w:t>
      </w:r>
      <w:r w:rsidRPr="00C73685">
        <w:rPr>
          <w:rFonts w:ascii="Times New Roman" w:hAnsi="Times New Roman"/>
        </w:rPr>
        <w:t>Rady (EÚ) 2016/680</w:t>
      </w:r>
      <w:r>
        <w:rPr>
          <w:rFonts w:ascii="Times New Roman" w:hAnsi="Times New Roman"/>
        </w:rPr>
        <w:t xml:space="preserve"> z </w:t>
      </w:r>
      <w:r w:rsidRPr="00C73685">
        <w:rPr>
          <w:rFonts w:ascii="Times New Roman" w:hAnsi="Times New Roman"/>
        </w:rPr>
        <w:t>27</w:t>
      </w:r>
      <w:r>
        <w:rPr>
          <w:rFonts w:ascii="Times New Roman" w:hAnsi="Times New Roman"/>
        </w:rPr>
        <w:t>. apríla</w:t>
      </w:r>
      <w:r w:rsidRPr="00C73685">
        <w:rPr>
          <w:rFonts w:ascii="Times New Roman" w:hAnsi="Times New Roman"/>
        </w:rPr>
        <w:t xml:space="preserve"> 2016</w:t>
      </w:r>
      <w:r>
        <w:rPr>
          <w:rFonts w:ascii="Times New Roman" w:hAnsi="Times New Roman"/>
        </w:rPr>
        <w:t xml:space="preserve"> o </w:t>
      </w:r>
      <w:r w:rsidRPr="00C73685">
        <w:rPr>
          <w:rFonts w:ascii="Times New Roman" w:hAnsi="Times New Roman"/>
        </w:rPr>
        <w:t>ochrane fyzických osôb pri spracovaní osobných údajov príslušnými orgánmi na účely predchádzania trestným činom, ich vyšetrovania, odhaľovania alebo stíhania alebo na účely výkonu trestných sankcií</w:t>
      </w:r>
      <w:r>
        <w:rPr>
          <w:rFonts w:ascii="Times New Roman" w:hAnsi="Times New Roman"/>
        </w:rPr>
        <w:t xml:space="preserve"> a o </w:t>
      </w:r>
      <w:r w:rsidRPr="00C73685">
        <w:rPr>
          <w:rFonts w:ascii="Times New Roman" w:hAnsi="Times New Roman"/>
        </w:rPr>
        <w:t>voľnom pohybe takýchto údajov. Zatiaľ čo sa tieto usmernenia zameriavajú na profilovanie</w:t>
      </w:r>
      <w:r>
        <w:rPr>
          <w:rFonts w:ascii="Times New Roman" w:hAnsi="Times New Roman"/>
        </w:rPr>
        <w:t xml:space="preserve"> a </w:t>
      </w:r>
      <w:r w:rsidRPr="00C73685">
        <w:rPr>
          <w:rFonts w:ascii="Times New Roman" w:hAnsi="Times New Roman"/>
        </w:rPr>
        <w:t>automatizované individuálne rozhodovanie podľa GDPR, usmernenie je relevantné aj</w:t>
      </w:r>
      <w:r>
        <w:rPr>
          <w:rFonts w:ascii="Times New Roman" w:hAnsi="Times New Roman"/>
        </w:rPr>
        <w:t xml:space="preserve"> v </w:t>
      </w:r>
      <w:r w:rsidRPr="00C73685">
        <w:rPr>
          <w:rFonts w:ascii="Times New Roman" w:hAnsi="Times New Roman"/>
        </w:rPr>
        <w:t>súvislosti</w:t>
      </w:r>
      <w:r>
        <w:rPr>
          <w:rFonts w:ascii="Times New Roman" w:hAnsi="Times New Roman"/>
        </w:rPr>
        <w:t xml:space="preserve"> s </w:t>
      </w:r>
      <w:r w:rsidRPr="00C73685">
        <w:rPr>
          <w:rFonts w:ascii="Times New Roman" w:hAnsi="Times New Roman"/>
        </w:rPr>
        <w:t>dvoma témami podľa smernice 2016/680, pokiaľ ide</w:t>
      </w:r>
      <w:r>
        <w:rPr>
          <w:rFonts w:ascii="Times New Roman" w:hAnsi="Times New Roman"/>
        </w:rPr>
        <w:t xml:space="preserve"> o </w:t>
      </w:r>
      <w:r w:rsidRPr="00C73685">
        <w:rPr>
          <w:rFonts w:ascii="Times New Roman" w:hAnsi="Times New Roman"/>
        </w:rPr>
        <w:t>ich podobné ustanovenia. Analýza osobitných prvkov profilovania</w:t>
      </w:r>
      <w:r>
        <w:rPr>
          <w:rFonts w:ascii="Times New Roman" w:hAnsi="Times New Roman"/>
        </w:rPr>
        <w:t xml:space="preserve"> a </w:t>
      </w:r>
      <w:r w:rsidRPr="00C73685">
        <w:rPr>
          <w:rFonts w:ascii="Times New Roman" w:hAnsi="Times New Roman"/>
        </w:rPr>
        <w:t>automatizovaného individuálneho rozhodovania podľa smernice 2016/680 nie je zahrnutá do týchto usmernení, keďže usmernenie</w:t>
      </w:r>
      <w:r>
        <w:rPr>
          <w:rFonts w:ascii="Times New Roman" w:hAnsi="Times New Roman"/>
        </w:rPr>
        <w:t xml:space="preserve"> v </w:t>
      </w:r>
      <w:r w:rsidRPr="00C73685">
        <w:rPr>
          <w:rFonts w:ascii="Times New Roman" w:hAnsi="Times New Roman"/>
        </w:rPr>
        <w:t>tejto súvislosti je uvedené</w:t>
      </w:r>
      <w:r>
        <w:rPr>
          <w:rFonts w:ascii="Times New Roman" w:hAnsi="Times New Roman"/>
        </w:rPr>
        <w:t xml:space="preserve"> v </w:t>
      </w:r>
      <w:r w:rsidRPr="00C73685">
        <w:rPr>
          <w:rFonts w:ascii="Times New Roman" w:hAnsi="Times New Roman"/>
        </w:rPr>
        <w:t>stanovisku WP 258 „Stanovisko</w:t>
      </w:r>
      <w:r>
        <w:rPr>
          <w:rFonts w:ascii="Times New Roman" w:hAnsi="Times New Roman"/>
        </w:rPr>
        <w:t xml:space="preserve"> k </w:t>
      </w:r>
      <w:r w:rsidRPr="00C73685">
        <w:rPr>
          <w:rFonts w:ascii="Times New Roman" w:hAnsi="Times New Roman"/>
        </w:rPr>
        <w:t>niektorým kľúčovým otázkam smernice</w:t>
      </w:r>
      <w:r>
        <w:rPr>
          <w:rFonts w:ascii="Times New Roman" w:hAnsi="Times New Roman"/>
        </w:rPr>
        <w:t xml:space="preserve"> o </w:t>
      </w:r>
      <w:r w:rsidRPr="00C73685">
        <w:rPr>
          <w:rFonts w:ascii="Times New Roman" w:hAnsi="Times New Roman"/>
        </w:rPr>
        <w:t>presadzovaní práva (EÚ 2016/680)“, prijatom pracovnou skupinou zriadenou podľa článku 29 dňa 29</w:t>
      </w:r>
      <w:r>
        <w:rPr>
          <w:rFonts w:ascii="Times New Roman" w:hAnsi="Times New Roman"/>
        </w:rPr>
        <w:t>. novembra</w:t>
      </w:r>
      <w:r w:rsidRPr="00C73685">
        <w:rPr>
          <w:rFonts w:ascii="Times New Roman" w:hAnsi="Times New Roman"/>
        </w:rPr>
        <w:t xml:space="preserve"> 2017. Toto stanovisko zahŕňa automatizované individuálne rozhodovanie</w:t>
      </w:r>
      <w:r>
        <w:rPr>
          <w:rFonts w:ascii="Times New Roman" w:hAnsi="Times New Roman"/>
        </w:rPr>
        <w:t xml:space="preserve"> a </w:t>
      </w:r>
      <w:r w:rsidRPr="00C73685">
        <w:rPr>
          <w:rFonts w:ascii="Times New Roman" w:hAnsi="Times New Roman"/>
        </w:rPr>
        <w:t>profilovanie</w:t>
      </w:r>
      <w:r>
        <w:rPr>
          <w:rFonts w:ascii="Times New Roman" w:hAnsi="Times New Roman"/>
        </w:rPr>
        <w:t xml:space="preserve"> v </w:t>
      </w:r>
      <w:r w:rsidRPr="00C73685">
        <w:rPr>
          <w:rFonts w:ascii="Times New Roman" w:hAnsi="Times New Roman"/>
        </w:rPr>
        <w:t>kontexte spracovania údajov na účely presadzovania práva na stranách 11 – 14</w:t>
      </w:r>
      <w:r>
        <w:rPr>
          <w:rFonts w:ascii="Times New Roman" w:hAnsi="Times New Roman"/>
        </w:rPr>
        <w:t xml:space="preserve"> a </w:t>
      </w:r>
      <w:r w:rsidRPr="00C73685">
        <w:rPr>
          <w:rFonts w:ascii="Times New Roman" w:hAnsi="Times New Roman"/>
        </w:rPr>
        <w:t>je</w:t>
      </w:r>
      <w:r>
        <w:rPr>
          <w:rFonts w:ascii="Times New Roman" w:hAnsi="Times New Roman"/>
        </w:rPr>
        <w:t xml:space="preserve"> k </w:t>
      </w:r>
      <w:r w:rsidRPr="00C73685">
        <w:rPr>
          <w:rFonts w:ascii="Times New Roman" w:hAnsi="Times New Roman"/>
        </w:rPr>
        <w:t xml:space="preserve">dispozícii na adrese: </w:t>
      </w:r>
      <w:hyperlink r:id="rId1">
        <w:r w:rsidRPr="00C73685">
          <w:rPr>
            <w:rStyle w:val="Hyperlink"/>
            <w:rFonts w:ascii="Times New Roman" w:hAnsi="Times New Roman"/>
          </w:rPr>
          <w:t>http://ec.europa.eu/newsroom/article29/item-detail.cfm?item_id=610178</w:t>
        </w:r>
      </w:hyperlink>
    </w:p>
  </w:footnote>
  <w:footnote w:id="3">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eastAsiaTheme="majorEastAsia" w:hAnsi="Times New Roman"/>
        </w:rPr>
        <w:footnoteRef/>
      </w:r>
      <w:r w:rsidRPr="00C73685">
        <w:rPr>
          <w:rFonts w:ascii="Times New Roman" w:hAnsi="Times New Roman"/>
        </w:rPr>
        <w:t xml:space="preserve"> </w:t>
      </w:r>
      <w:r>
        <w:rPr>
          <w:rFonts w:ascii="Times New Roman" w:hAnsi="Times New Roman"/>
        </w:rPr>
        <w:tab/>
      </w:r>
      <w:r w:rsidRPr="00C73685">
        <w:rPr>
          <w:rFonts w:ascii="Times New Roman" w:hAnsi="Times New Roman"/>
        </w:rPr>
        <w:t>Rada Európy. Ochrana jednotlivcov pri automatizovanom spracúvaní osobných údajov</w:t>
      </w:r>
      <w:r>
        <w:rPr>
          <w:rFonts w:ascii="Times New Roman" w:hAnsi="Times New Roman"/>
        </w:rPr>
        <w:t xml:space="preserve"> v </w:t>
      </w:r>
      <w:r w:rsidRPr="00C73685">
        <w:rPr>
          <w:rFonts w:ascii="Times New Roman" w:hAnsi="Times New Roman"/>
        </w:rPr>
        <w:t>súvislosti</w:t>
      </w:r>
      <w:r>
        <w:rPr>
          <w:rFonts w:ascii="Times New Roman" w:hAnsi="Times New Roman"/>
        </w:rPr>
        <w:t xml:space="preserve"> s </w:t>
      </w:r>
      <w:r w:rsidRPr="00C73685">
        <w:rPr>
          <w:rFonts w:ascii="Times New Roman" w:hAnsi="Times New Roman"/>
        </w:rPr>
        <w:t>profilovaním. Odporúčanie CM/Rec(2010)13</w:t>
      </w:r>
      <w:r>
        <w:rPr>
          <w:rFonts w:ascii="Times New Roman" w:hAnsi="Times New Roman"/>
        </w:rPr>
        <w:t xml:space="preserve"> a </w:t>
      </w:r>
      <w:r w:rsidRPr="00C73685">
        <w:rPr>
          <w:rFonts w:ascii="Times New Roman" w:hAnsi="Times New Roman"/>
        </w:rPr>
        <w:t>dôvodová správa. Rada Európy 23</w:t>
      </w:r>
      <w:r>
        <w:rPr>
          <w:rFonts w:ascii="Times New Roman" w:hAnsi="Times New Roman"/>
        </w:rPr>
        <w:t>. novembra</w:t>
      </w:r>
      <w:r w:rsidRPr="00C73685">
        <w:rPr>
          <w:rFonts w:ascii="Times New Roman" w:hAnsi="Times New Roman"/>
        </w:rPr>
        <w:t xml:space="preserve"> 2010. </w:t>
      </w:r>
      <w:hyperlink r:id="rId2">
        <w:r w:rsidRPr="00C73685">
          <w:rPr>
            <w:rStyle w:val="Hyperlink"/>
            <w:rFonts w:ascii="Times New Roman" w:hAnsi="Times New Roman"/>
          </w:rPr>
          <w:t>https://www.coe.int/t/dghl/standardsetting/cdcj/CDCJ%20Recommendations/CMRec(2010)13E_Profiling.pdf</w:t>
        </w:r>
      </w:hyperlink>
      <w:r w:rsidRPr="00C73685">
        <w:rPr>
          <w:rFonts w:ascii="Times New Roman" w:hAnsi="Times New Roman"/>
        </w:rPr>
        <w:t>. Prístup uskutočnený 24</w:t>
      </w:r>
      <w:r>
        <w:rPr>
          <w:rFonts w:ascii="Times New Roman" w:hAnsi="Times New Roman"/>
        </w:rPr>
        <w:t>. apríla</w:t>
      </w:r>
      <w:r w:rsidRPr="00C73685">
        <w:rPr>
          <w:rFonts w:ascii="Times New Roman" w:hAnsi="Times New Roman"/>
        </w:rPr>
        <w:t xml:space="preserve"> 2017.</w:t>
      </w:r>
    </w:p>
  </w:footnote>
  <w:footnote w:id="4">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sidRPr="00C73685">
        <w:rPr>
          <w:rFonts w:ascii="Times New Roman" w:hAnsi="Times New Roman"/>
        </w:rPr>
        <w:t xml:space="preserve"> </w:t>
      </w:r>
      <w:r>
        <w:rPr>
          <w:rFonts w:ascii="Times New Roman" w:hAnsi="Times New Roman"/>
        </w:rPr>
        <w:tab/>
      </w:r>
      <w:r w:rsidRPr="00C73685">
        <w:rPr>
          <w:rFonts w:ascii="Times New Roman" w:hAnsi="Times New Roman"/>
        </w:rPr>
        <w:t>Ako je vymedzené</w:t>
      </w:r>
      <w:r>
        <w:rPr>
          <w:rFonts w:ascii="Times New Roman" w:hAnsi="Times New Roman"/>
        </w:rPr>
        <w:t xml:space="preserve"> v </w:t>
      </w:r>
      <w:r w:rsidRPr="00C73685">
        <w:rPr>
          <w:rFonts w:ascii="Times New Roman" w:hAnsi="Times New Roman"/>
        </w:rPr>
        <w:t>článku 22 ods. 1 GDPR.</w:t>
      </w:r>
    </w:p>
  </w:footnote>
  <w:footnote w:id="5">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sidRPr="00C73685">
        <w:rPr>
          <w:rFonts w:ascii="Times New Roman" w:hAnsi="Times New Roman"/>
        </w:rPr>
        <w:t xml:space="preserve"> </w:t>
      </w:r>
      <w:r>
        <w:rPr>
          <w:rFonts w:ascii="Times New Roman" w:hAnsi="Times New Roman"/>
        </w:rPr>
        <w:tab/>
      </w:r>
      <w:r w:rsidRPr="00BC6819">
        <w:rPr>
          <w:rFonts w:ascii="Times New Roman" w:hAnsi="Times New Roman"/>
          <w:spacing w:val="-2"/>
        </w:rPr>
        <w:t>GDPR – odôvodnenie 72 „Na profilovanie sa vzťahujú pravidlá stanovené v tomto nariadení upravujúce spracúvanie osobných údajov, ako napríklad právne dôvody spracúvania alebo zásady ochrany údajov“.</w:t>
      </w:r>
    </w:p>
  </w:footnote>
  <w:footnote w:id="6">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sidRPr="00C73685">
        <w:rPr>
          <w:rFonts w:ascii="Times New Roman" w:hAnsi="Times New Roman"/>
        </w:rPr>
        <w:t xml:space="preserve"> </w:t>
      </w:r>
      <w:r>
        <w:rPr>
          <w:rFonts w:ascii="Times New Roman" w:hAnsi="Times New Roman"/>
        </w:rPr>
        <w:tab/>
      </w:r>
      <w:r w:rsidRPr="00C73685">
        <w:rPr>
          <w:rFonts w:ascii="Times New Roman" w:hAnsi="Times New Roman"/>
        </w:rPr>
        <w:t>Usmernenia pracovnej skupiny zriadenej podľa článku 29</w:t>
      </w:r>
      <w:r>
        <w:rPr>
          <w:rFonts w:ascii="Times New Roman" w:hAnsi="Times New Roman"/>
        </w:rPr>
        <w:t xml:space="preserve"> k </w:t>
      </w:r>
      <w:r w:rsidRPr="00C73685">
        <w:rPr>
          <w:rFonts w:ascii="Times New Roman" w:hAnsi="Times New Roman"/>
        </w:rPr>
        <w:t>transparentnosti zahŕňajú vo všeobecnosti transparentnosť podrobnejšie; pozri usmernenia</w:t>
      </w:r>
      <w:r>
        <w:rPr>
          <w:rFonts w:ascii="Times New Roman" w:hAnsi="Times New Roman"/>
        </w:rPr>
        <w:t xml:space="preserve"> k </w:t>
      </w:r>
      <w:r w:rsidRPr="00C73685">
        <w:rPr>
          <w:rFonts w:ascii="Times New Roman" w:hAnsi="Times New Roman"/>
        </w:rPr>
        <w:t xml:space="preserve">súhlasu podľa nariadenia 2016/679 (wp260rev.01), 11. apríl 2018, </w:t>
      </w:r>
      <w:hyperlink r:id="rId3">
        <w:r w:rsidRPr="00C73685">
          <w:rPr>
            <w:rStyle w:val="Hyperlink"/>
            <w:rFonts w:ascii="Times New Roman" w:hAnsi="Times New Roman"/>
          </w:rPr>
          <w:t>http://ec.europa.eu/newsroom/article29/item-detail.cfm?item_id=622227</w:t>
        </w:r>
      </w:hyperlink>
      <w:r w:rsidRPr="00C73685">
        <w:rPr>
          <w:rFonts w:ascii="Times New Roman" w:hAnsi="Times New Roman"/>
        </w:rPr>
        <w:t xml:space="preserve">. </w:t>
      </w:r>
    </w:p>
  </w:footnote>
  <w:footnote w:id="7">
    <w:p w:rsidR="00C73685" w:rsidRPr="00C73685" w:rsidRDefault="00C73685" w:rsidP="00C73685">
      <w:pPr>
        <w:spacing w:after="0" w:line="240" w:lineRule="auto"/>
        <w:ind w:left="720" w:hanging="720"/>
        <w:jc w:val="both"/>
        <w:rPr>
          <w:rFonts w:ascii="Times New Roman" w:hAnsi="Times New Roman"/>
          <w:bCs/>
          <w:sz w:val="20"/>
        </w:rPr>
      </w:pPr>
      <w:r w:rsidRPr="00C73685">
        <w:rPr>
          <w:rStyle w:val="FootnoteReference"/>
          <w:rFonts w:ascii="Times New Roman" w:hAnsi="Times New Roman"/>
          <w:sz w:val="20"/>
        </w:rPr>
        <w:footnoteRef/>
      </w:r>
      <w:r w:rsidRPr="00C73685">
        <w:rPr>
          <w:rFonts w:ascii="Times New Roman" w:hAnsi="Times New Roman"/>
          <w:sz w:val="20"/>
        </w:rPr>
        <w:t xml:space="preserve"> </w:t>
      </w:r>
      <w:r>
        <w:rPr>
          <w:rFonts w:ascii="Times New Roman" w:hAnsi="Times New Roman"/>
          <w:sz w:val="20"/>
        </w:rPr>
        <w:tab/>
      </w:r>
      <w:r w:rsidRPr="00BC6819">
        <w:rPr>
          <w:rFonts w:ascii="Times New Roman" w:hAnsi="Times New Roman"/>
          <w:spacing w:val="-4"/>
          <w:sz w:val="20"/>
        </w:rPr>
        <w:t xml:space="preserve">Úrad austrálskeho komisára pre informácie. Návrh na konzultácie: V Sprievodcovi veľkými dátami a austrálskymi zásadami ochrany súkromia, 05/2016 sa uvádza: „Oznámenia o ochrane súkromia musia informovať o postupoch zaobchádzania s informáciami jasne a jednoducho, ale aj komplexne a dostatočne konkrétne na to, aby boli zmysluplné. </w:t>
      </w:r>
      <w:r w:rsidRPr="00BC6819">
        <w:rPr>
          <w:rFonts w:ascii="Times New Roman" w:hAnsi="Times New Roman"/>
          <w:i/>
          <w:spacing w:val="-4"/>
          <w:sz w:val="20"/>
        </w:rPr>
        <w:t>Samotná technológia, ktorá vedie k väčšiemu získavaniu osobných údajov, predstavuje aj príležitosť pre dynamickejšie, viacvrstvové a používateľsky orientované oznámenia o ochrane súkromia.“</w:t>
      </w:r>
      <w:r w:rsidRPr="00BC6819">
        <w:rPr>
          <w:rFonts w:ascii="Times New Roman" w:hAnsi="Times New Roman"/>
          <w:spacing w:val="-4"/>
          <w:sz w:val="20"/>
        </w:rPr>
        <w:t xml:space="preserve"> </w:t>
      </w:r>
      <w:hyperlink r:id="rId4">
        <w:r w:rsidRPr="00BC6819">
          <w:rPr>
            <w:rStyle w:val="Hyperlink"/>
            <w:rFonts w:ascii="Times New Roman" w:hAnsi="Times New Roman"/>
            <w:spacing w:val="-4"/>
            <w:sz w:val="20"/>
          </w:rPr>
          <w:t>https://www.oaic.gov.au/engage-with-us/consultations/guide-to-big-data-and-the-australian-privacy-principles/consultation-draft-guide-to-big-data-and-the-australian-privacy-principles</w:t>
        </w:r>
      </w:hyperlink>
      <w:r w:rsidRPr="00BC6819">
        <w:rPr>
          <w:rFonts w:ascii="Times New Roman" w:hAnsi="Times New Roman"/>
          <w:spacing w:val="-4"/>
          <w:sz w:val="20"/>
        </w:rPr>
        <w:t>. Prístup uskutočnený 24. apríla 2017.</w:t>
      </w:r>
    </w:p>
  </w:footnote>
  <w:footnote w:id="8">
    <w:p w:rsidR="00C73685" w:rsidRPr="00C73685" w:rsidRDefault="00C73685" w:rsidP="00C73685">
      <w:pPr>
        <w:pStyle w:val="FootnoteText"/>
        <w:spacing w:after="0" w:line="240" w:lineRule="auto"/>
        <w:ind w:left="720" w:hanging="720"/>
        <w:jc w:val="both"/>
        <w:rPr>
          <w:rFonts w:ascii="Times New Roman" w:hAnsi="Times New Roman"/>
          <w:bCs/>
          <w:lang w:bidi="en-US"/>
        </w:rPr>
      </w:pPr>
      <w:r w:rsidRPr="00C73685">
        <w:rPr>
          <w:rStyle w:val="FootnoteReference"/>
          <w:rFonts w:ascii="Times New Roman" w:hAnsi="Times New Roman"/>
        </w:rPr>
        <w:footnoteRef/>
      </w:r>
      <w:r w:rsidRPr="00C73685">
        <w:rPr>
          <w:rFonts w:ascii="Times New Roman" w:hAnsi="Times New Roman"/>
        </w:rPr>
        <w:t xml:space="preserve"> </w:t>
      </w:r>
      <w:r>
        <w:rPr>
          <w:rFonts w:ascii="Times New Roman" w:hAnsi="Times New Roman"/>
        </w:rPr>
        <w:tab/>
      </w:r>
      <w:r w:rsidRPr="00BC6819">
        <w:rPr>
          <w:rFonts w:ascii="Times New Roman" w:hAnsi="Times New Roman"/>
          <w:spacing w:val="-4"/>
        </w:rPr>
        <w:t xml:space="preserve">Tento príklad je prevzatý z dokumentu: Senát Spojených štátov amerických, Výbor pre obchod, vedu a dopravu. Preskúmanie odvetvia sprostredkovateľov údajov: Získavanie, používanie a predaj spotrebiteľských údajov na marketingové účely, Správa útvarov pre predsedu Rockefellera, 18. december 2013. </w:t>
      </w:r>
      <w:hyperlink r:id="rId5">
        <w:r w:rsidRPr="00BC6819">
          <w:rPr>
            <w:rStyle w:val="Hyperlink"/>
            <w:rFonts w:ascii="Times New Roman" w:hAnsi="Times New Roman"/>
            <w:spacing w:val="-4"/>
          </w:rPr>
          <w:t>https://www.commerce.senate.gov/public/_cache/files/0d2b3642-6221-4888-a631-08f2f255b577/AE5D72CBE7F44F5BFC846BECE22C875B.12.18.13-senate-commerce-committee-report-on-data-broker-industry.pdf</w:t>
        </w:r>
      </w:hyperlink>
      <w:r w:rsidRPr="00BC6819">
        <w:rPr>
          <w:rFonts w:ascii="Times New Roman" w:hAnsi="Times New Roman"/>
          <w:spacing w:val="-4"/>
        </w:rPr>
        <w:t>. Pozri najmä stranu ii zhrnutia a stranu 12 hlavného textu dokumentu. Prístup uskutočnený 21. júla 2017.</w:t>
      </w:r>
    </w:p>
  </w:footnote>
  <w:footnote w:id="9">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sidRPr="00C73685">
        <w:rPr>
          <w:rStyle w:val="FootnoteReference"/>
          <w:rFonts w:ascii="Times New Roman" w:hAnsi="Times New Roman"/>
        </w:rPr>
        <w:t xml:space="preserve"> </w:t>
      </w:r>
      <w:r>
        <w:rPr>
          <w:rStyle w:val="FootnoteReference"/>
          <w:rFonts w:ascii="Times New Roman" w:hAnsi="Times New Roman"/>
        </w:rPr>
        <w:tab/>
      </w:r>
      <w:r w:rsidRPr="00C73685">
        <w:rPr>
          <w:rFonts w:ascii="Times New Roman" w:hAnsi="Times New Roman"/>
        </w:rPr>
        <w:t>Upozorňujeme, že sa môžu uplatňovať aj ustanovenia budúceho nariadenia</w:t>
      </w:r>
      <w:r>
        <w:rPr>
          <w:rFonts w:ascii="Times New Roman" w:hAnsi="Times New Roman"/>
        </w:rPr>
        <w:t xml:space="preserve"> o </w:t>
      </w:r>
      <w:r w:rsidRPr="00C73685">
        <w:rPr>
          <w:rFonts w:ascii="Times New Roman" w:hAnsi="Times New Roman"/>
        </w:rPr>
        <w:t>súkromní na internete.</w:t>
      </w:r>
    </w:p>
  </w:footnote>
  <w:footnote w:id="10">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sidRPr="00C73685">
        <w:rPr>
          <w:rFonts w:ascii="Times New Roman" w:hAnsi="Times New Roman"/>
        </w:rPr>
        <w:t xml:space="preserve"> </w:t>
      </w:r>
      <w:r>
        <w:rPr>
          <w:rFonts w:ascii="Times New Roman" w:hAnsi="Times New Roman"/>
        </w:rPr>
        <w:tab/>
      </w:r>
      <w:r w:rsidRPr="00C73685">
        <w:rPr>
          <w:rFonts w:ascii="Times New Roman" w:hAnsi="Times New Roman"/>
        </w:rPr>
        <w:t>Zdôraznené</w:t>
      </w:r>
      <w:r>
        <w:rPr>
          <w:rFonts w:ascii="Times New Roman" w:hAnsi="Times New Roman"/>
        </w:rPr>
        <w:t xml:space="preserve"> v </w:t>
      </w:r>
      <w:r w:rsidRPr="00C73685">
        <w:rPr>
          <w:rFonts w:ascii="Times New Roman" w:hAnsi="Times New Roman"/>
        </w:rPr>
        <w:t>stanovisku 03/2013 pracovnej skupiny zriadenej podľa článku 29</w:t>
      </w:r>
      <w:r>
        <w:rPr>
          <w:rFonts w:ascii="Times New Roman" w:hAnsi="Times New Roman"/>
        </w:rPr>
        <w:t xml:space="preserve"> k </w:t>
      </w:r>
      <w:r w:rsidRPr="00C73685">
        <w:rPr>
          <w:rFonts w:ascii="Times New Roman" w:hAnsi="Times New Roman"/>
        </w:rPr>
        <w:t xml:space="preserve">obmedzeniu účelu, 2. apríl 2013. </w:t>
      </w:r>
      <w:hyperlink r:id="rId6">
        <w:r w:rsidRPr="00C73685">
          <w:rPr>
            <w:rStyle w:val="Hyperlink"/>
            <w:rFonts w:ascii="Times New Roman" w:hAnsi="Times New Roman"/>
          </w:rPr>
          <w:t>http://ec.europa.eu/justice/data-protection/article-29/documentation/opinion-recommendation/files/2013/wp203_en.pdf</w:t>
        </w:r>
      </w:hyperlink>
      <w:r w:rsidRPr="00C73685">
        <w:rPr>
          <w:rFonts w:ascii="Times New Roman" w:hAnsi="Times New Roman"/>
        </w:rPr>
        <w:t>. Prístup uskutočnený 24</w:t>
      </w:r>
      <w:r>
        <w:rPr>
          <w:rFonts w:ascii="Times New Roman" w:hAnsi="Times New Roman"/>
        </w:rPr>
        <w:t>. apríla</w:t>
      </w:r>
      <w:r w:rsidRPr="00C73685">
        <w:rPr>
          <w:rFonts w:ascii="Times New Roman" w:hAnsi="Times New Roman"/>
        </w:rPr>
        <w:t xml:space="preserve"> 2017.</w:t>
      </w:r>
    </w:p>
  </w:footnote>
  <w:footnote w:id="11">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sidRPr="00C73685">
        <w:rPr>
          <w:rFonts w:ascii="Times New Roman" w:hAnsi="Times New Roman"/>
        </w:rPr>
        <w:t xml:space="preserve"> </w:t>
      </w:r>
      <w:r>
        <w:rPr>
          <w:rFonts w:ascii="Times New Roman" w:hAnsi="Times New Roman"/>
        </w:rPr>
        <w:tab/>
      </w:r>
      <w:r w:rsidRPr="00C73685">
        <w:rPr>
          <w:rFonts w:ascii="Times New Roman" w:hAnsi="Times New Roman"/>
        </w:rPr>
        <w:t>Článok 6 ods. 4 GDPR.</w:t>
      </w:r>
    </w:p>
  </w:footnote>
  <w:footnote w:id="12">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sidRPr="00C73685">
        <w:rPr>
          <w:rFonts w:ascii="Times New Roman" w:hAnsi="Times New Roman"/>
        </w:rPr>
        <w:t xml:space="preserve"> </w:t>
      </w:r>
      <w:r>
        <w:rPr>
          <w:rFonts w:ascii="Times New Roman" w:hAnsi="Times New Roman"/>
        </w:rPr>
        <w:tab/>
      </w:r>
      <w:r w:rsidRPr="00BD7C20">
        <w:rPr>
          <w:rFonts w:ascii="Times New Roman" w:hAnsi="Times New Roman"/>
          <w:spacing w:val="-4"/>
        </w:rPr>
        <w:t xml:space="preserve">Nórsky úrad pre ochranu údajov. Veľké preteky týkajúce sa údajov – Ako komerčné využívanie osobných údajov napáda súkromie, správa, november 2015. Datatilsynet </w:t>
      </w:r>
      <w:hyperlink r:id="rId7">
        <w:r w:rsidRPr="00BD7C20">
          <w:rPr>
            <w:rFonts w:ascii="Times New Roman" w:hAnsi="Times New Roman"/>
            <w:spacing w:val="-4"/>
          </w:rPr>
          <w:t>https://www.datatilsynet.no/English/Publications/The-Great-Data-Race/</w:t>
        </w:r>
      </w:hyperlink>
      <w:r w:rsidRPr="00BD7C20">
        <w:rPr>
          <w:rFonts w:ascii="Times New Roman" w:hAnsi="Times New Roman"/>
          <w:spacing w:val="-4"/>
        </w:rPr>
        <w:t xml:space="preserve"> Prístup uskutočnený 24. apríla 2017.</w:t>
      </w:r>
    </w:p>
  </w:footnote>
  <w:footnote w:id="13">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sidRPr="00C73685">
        <w:rPr>
          <w:rFonts w:ascii="Times New Roman" w:hAnsi="Times New Roman"/>
        </w:rPr>
        <w:t xml:space="preserve"> </w:t>
      </w:r>
      <w:r>
        <w:rPr>
          <w:rFonts w:ascii="Times New Roman" w:hAnsi="Times New Roman"/>
        </w:rPr>
        <w:tab/>
      </w:r>
      <w:r w:rsidRPr="00C73685">
        <w:rPr>
          <w:rFonts w:ascii="Times New Roman" w:hAnsi="Times New Roman"/>
        </w:rPr>
        <w:t>Pracovná skupina pre ochranu údajov zriadená podľa článku 29. Usmernenia</w:t>
      </w:r>
      <w:r>
        <w:rPr>
          <w:rFonts w:ascii="Times New Roman" w:hAnsi="Times New Roman"/>
        </w:rPr>
        <w:t xml:space="preserve"> k </w:t>
      </w:r>
      <w:r w:rsidRPr="00C73685">
        <w:rPr>
          <w:rFonts w:ascii="Times New Roman" w:hAnsi="Times New Roman"/>
        </w:rPr>
        <w:t xml:space="preserve">súhlasu podľa nariadenia 2016/679 WP 259, 28. november 2017, </w:t>
      </w:r>
      <w:hyperlink r:id="rId8">
        <w:r w:rsidRPr="00C73685">
          <w:rPr>
            <w:rStyle w:val="Hyperlink"/>
            <w:rFonts w:ascii="Times New Roman" w:hAnsi="Times New Roman"/>
          </w:rPr>
          <w:t>http://ec.europa.eu/newsroom/just/document.cfm?doc_id=48849</w:t>
        </w:r>
      </w:hyperlink>
      <w:r w:rsidRPr="00C73685">
        <w:rPr>
          <w:rFonts w:ascii="Times New Roman" w:hAnsi="Times New Roman"/>
        </w:rPr>
        <w:t>. Prístup uskutočnený 18</w:t>
      </w:r>
      <w:r>
        <w:rPr>
          <w:rFonts w:ascii="Times New Roman" w:hAnsi="Times New Roman"/>
        </w:rPr>
        <w:t>. decembra</w:t>
      </w:r>
      <w:r w:rsidRPr="00C73685">
        <w:rPr>
          <w:rFonts w:ascii="Times New Roman" w:hAnsi="Times New Roman"/>
        </w:rPr>
        <w:t xml:space="preserve"> 2017.</w:t>
      </w:r>
    </w:p>
  </w:footnote>
  <w:footnote w:id="14">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sidRPr="00C73685">
        <w:rPr>
          <w:rFonts w:ascii="Times New Roman" w:hAnsi="Times New Roman"/>
        </w:rPr>
        <w:t xml:space="preserve"> </w:t>
      </w:r>
      <w:r>
        <w:rPr>
          <w:rFonts w:ascii="Times New Roman" w:hAnsi="Times New Roman"/>
        </w:rPr>
        <w:tab/>
      </w:r>
      <w:r w:rsidRPr="00C73685">
        <w:rPr>
          <w:rFonts w:ascii="Times New Roman" w:hAnsi="Times New Roman"/>
        </w:rPr>
        <w:t>Tamtiež.</w:t>
      </w:r>
    </w:p>
  </w:footnote>
  <w:footnote w:id="15">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sidRPr="00C73685">
        <w:rPr>
          <w:rFonts w:ascii="Times New Roman" w:hAnsi="Times New Roman"/>
        </w:rPr>
        <w:t xml:space="preserve"> </w:t>
      </w:r>
      <w:r>
        <w:rPr>
          <w:rFonts w:ascii="Times New Roman" w:hAnsi="Times New Roman"/>
        </w:rPr>
        <w:tab/>
      </w:r>
      <w:r w:rsidRPr="00BD7C20">
        <w:rPr>
          <w:rFonts w:ascii="Times New Roman" w:hAnsi="Times New Roman"/>
          <w:spacing w:val="-4"/>
        </w:rPr>
        <w:t xml:space="preserve">Stanovisko 06/2014 k pojmu legitímne záujmy prevádzkovateľa podľa článku 7 smernice 95/46/ES. Európska komisia, 9. apríl 2014. </w:t>
      </w:r>
      <w:hyperlink r:id="rId9">
        <w:r w:rsidRPr="00BD7C20">
          <w:rPr>
            <w:rStyle w:val="Hyperlink"/>
            <w:rFonts w:ascii="Times New Roman" w:hAnsi="Times New Roman"/>
            <w:spacing w:val="-4"/>
          </w:rPr>
          <w:t>http://ec.europa.eu/justice/data-protection/article-29/documentation/opinion-recommendation/files/2014/wp213_en.pdf</w:t>
        </w:r>
      </w:hyperlink>
      <w:r w:rsidRPr="00BD7C20">
        <w:rPr>
          <w:rFonts w:ascii="Times New Roman" w:hAnsi="Times New Roman"/>
          <w:spacing w:val="-4"/>
        </w:rPr>
        <w:t>. Prístup uskutočnený 24. apríla 2017.</w:t>
      </w:r>
    </w:p>
  </w:footnote>
  <w:footnote w:id="16">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sidRPr="00C73685">
        <w:rPr>
          <w:rFonts w:ascii="Times New Roman" w:hAnsi="Times New Roman"/>
        </w:rPr>
        <w:t xml:space="preserve"> </w:t>
      </w:r>
      <w:r>
        <w:rPr>
          <w:rFonts w:ascii="Times New Roman" w:hAnsi="Times New Roman"/>
        </w:rPr>
        <w:tab/>
      </w:r>
      <w:r w:rsidRPr="00C73685">
        <w:rPr>
          <w:rFonts w:ascii="Times New Roman" w:hAnsi="Times New Roman"/>
        </w:rPr>
        <w:t>Odôvodnenia 41</w:t>
      </w:r>
      <w:r>
        <w:rPr>
          <w:rFonts w:ascii="Times New Roman" w:hAnsi="Times New Roman"/>
        </w:rPr>
        <w:t xml:space="preserve"> a </w:t>
      </w:r>
      <w:r w:rsidRPr="00C73685">
        <w:rPr>
          <w:rFonts w:ascii="Times New Roman" w:hAnsi="Times New Roman"/>
        </w:rPr>
        <w:t>45 GDPR.</w:t>
      </w:r>
    </w:p>
  </w:footnote>
  <w:footnote w:id="17">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sidRPr="00C73685">
        <w:rPr>
          <w:rFonts w:ascii="Times New Roman" w:hAnsi="Times New Roman"/>
        </w:rPr>
        <w:t xml:space="preserve"> </w:t>
      </w:r>
      <w:r>
        <w:rPr>
          <w:rFonts w:ascii="Times New Roman" w:hAnsi="Times New Roman"/>
        </w:rPr>
        <w:tab/>
      </w:r>
      <w:r w:rsidRPr="00BD7C20">
        <w:rPr>
          <w:rFonts w:ascii="Times New Roman" w:hAnsi="Times New Roman"/>
          <w:spacing w:val="-4"/>
        </w:rPr>
        <w:t xml:space="preserve">Strana 19. Pracovná skupina pre ochranu údajov zriadená podľa článku 29. Stanovisko 06/2014 k pojmu legitímne záujmy prevádzkovateľa podľa článku 7 smernice 95/46/ES. Európska komisia, 9. apríl 2014. </w:t>
      </w:r>
      <w:hyperlink r:id="rId10">
        <w:r w:rsidRPr="00BD7C20">
          <w:rPr>
            <w:rStyle w:val="Hyperlink"/>
            <w:rFonts w:ascii="Times New Roman" w:hAnsi="Times New Roman"/>
            <w:spacing w:val="-4"/>
          </w:rPr>
          <w:t>http://ec.europa.eu/justice/data-protection/article-29/documentation/opinion-recommendation/files/2014/wp213_en.pdf</w:t>
        </w:r>
      </w:hyperlink>
      <w:r w:rsidRPr="00BD7C20">
        <w:rPr>
          <w:rFonts w:ascii="Times New Roman" w:hAnsi="Times New Roman"/>
          <w:spacing w:val="-4"/>
        </w:rPr>
        <w:t>. Prístup uskutočnený 24. apríla 2017.</w:t>
      </w:r>
    </w:p>
  </w:footnote>
  <w:footnote w:id="18">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sidRPr="00C73685">
        <w:rPr>
          <w:rFonts w:ascii="Times New Roman" w:hAnsi="Times New Roman"/>
        </w:rPr>
        <w:t xml:space="preserve"> </w:t>
      </w:r>
      <w:r>
        <w:rPr>
          <w:rFonts w:ascii="Times New Roman" w:hAnsi="Times New Roman"/>
        </w:rPr>
        <w:tab/>
      </w:r>
      <w:r w:rsidRPr="00C73685">
        <w:rPr>
          <w:rFonts w:ascii="Times New Roman" w:hAnsi="Times New Roman"/>
        </w:rPr>
        <w:t>Odôvodnenie 46 GDPR.</w:t>
      </w:r>
    </w:p>
  </w:footnote>
  <w:footnote w:id="19">
    <w:p w:rsidR="00C73685" w:rsidRPr="00C73685" w:rsidRDefault="00C73685" w:rsidP="00C73685">
      <w:pPr>
        <w:spacing w:after="0" w:line="240" w:lineRule="auto"/>
        <w:ind w:left="720" w:hanging="720"/>
        <w:jc w:val="both"/>
        <w:rPr>
          <w:rFonts w:ascii="Times New Roman" w:hAnsi="Times New Roman"/>
          <w:sz w:val="20"/>
          <w:szCs w:val="20"/>
        </w:rPr>
      </w:pPr>
      <w:r w:rsidRPr="00C73685">
        <w:rPr>
          <w:rStyle w:val="FootnoteReference"/>
          <w:rFonts w:ascii="Times New Roman" w:hAnsi="Times New Roman"/>
          <w:sz w:val="20"/>
        </w:rPr>
        <w:footnoteRef/>
      </w:r>
      <w:r w:rsidRPr="00C73685">
        <w:rPr>
          <w:rFonts w:ascii="Times New Roman" w:hAnsi="Times New Roman"/>
          <w:sz w:val="20"/>
        </w:rPr>
        <w:t xml:space="preserve"> </w:t>
      </w:r>
      <w:r>
        <w:rPr>
          <w:rFonts w:ascii="Times New Roman" w:hAnsi="Times New Roman"/>
          <w:sz w:val="20"/>
        </w:rPr>
        <w:tab/>
      </w:r>
      <w:r w:rsidRPr="00C73685">
        <w:rPr>
          <w:rFonts w:ascii="Times New Roman" w:hAnsi="Times New Roman"/>
          <w:sz w:val="20"/>
        </w:rPr>
        <w:t>Oprávnené záujmy uvedené</w:t>
      </w:r>
      <w:r>
        <w:rPr>
          <w:rFonts w:ascii="Times New Roman" w:hAnsi="Times New Roman"/>
          <w:sz w:val="20"/>
        </w:rPr>
        <w:t xml:space="preserve"> v </w:t>
      </w:r>
      <w:r w:rsidRPr="00C73685">
        <w:rPr>
          <w:rFonts w:ascii="Times New Roman" w:hAnsi="Times New Roman"/>
          <w:sz w:val="20"/>
        </w:rPr>
        <w:t>odôvodnení 47 GDPR zahŕňajú spracúvanie na účely priameho marketingu</w:t>
      </w:r>
      <w:r>
        <w:rPr>
          <w:rFonts w:ascii="Times New Roman" w:hAnsi="Times New Roman"/>
          <w:sz w:val="20"/>
        </w:rPr>
        <w:t xml:space="preserve"> a </w:t>
      </w:r>
      <w:r w:rsidRPr="00C73685">
        <w:rPr>
          <w:rFonts w:ascii="Times New Roman" w:hAnsi="Times New Roman"/>
          <w:sz w:val="20"/>
        </w:rPr>
        <w:t>spracúvanie, ktoré je prísne nevyhnutné na účely predchádzania podvodom.</w:t>
      </w:r>
    </w:p>
  </w:footnote>
  <w:footnote w:id="20">
    <w:p w:rsidR="00C73685" w:rsidRPr="00C73685" w:rsidRDefault="00C73685" w:rsidP="00C73685">
      <w:pPr>
        <w:spacing w:after="0" w:line="240" w:lineRule="auto"/>
        <w:ind w:left="720" w:hanging="720"/>
        <w:jc w:val="both"/>
        <w:rPr>
          <w:rFonts w:ascii="Times New Roman" w:hAnsi="Times New Roman"/>
          <w:sz w:val="20"/>
          <w:szCs w:val="20"/>
        </w:rPr>
      </w:pPr>
      <w:r w:rsidRPr="00C73685">
        <w:rPr>
          <w:rStyle w:val="FootnoteReference"/>
          <w:rFonts w:ascii="Times New Roman" w:hAnsi="Times New Roman"/>
          <w:sz w:val="20"/>
        </w:rPr>
        <w:footnoteRef/>
      </w:r>
      <w:r w:rsidRPr="00C73685">
        <w:rPr>
          <w:rFonts w:ascii="Times New Roman" w:hAnsi="Times New Roman"/>
          <w:sz w:val="20"/>
        </w:rPr>
        <w:t xml:space="preserve"> </w:t>
      </w:r>
      <w:r>
        <w:rPr>
          <w:rFonts w:ascii="Times New Roman" w:hAnsi="Times New Roman"/>
          <w:sz w:val="20"/>
        </w:rPr>
        <w:tab/>
      </w:r>
      <w:r w:rsidRPr="00C73685">
        <w:rPr>
          <w:rFonts w:ascii="Times New Roman" w:hAnsi="Times New Roman"/>
          <w:sz w:val="20"/>
        </w:rPr>
        <w:t xml:space="preserve">„Oprávnený záujem“ prevádzkovateľa nemôže spôsobiť, že profilovanie je zákonné, ak spracúvanie patrí do definície podľa článku 22 ods. 1. </w:t>
      </w:r>
    </w:p>
  </w:footnote>
  <w:footnote w:id="21">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sidRPr="00C73685">
        <w:rPr>
          <w:rFonts w:ascii="Times New Roman" w:hAnsi="Times New Roman"/>
        </w:rPr>
        <w:t xml:space="preserve"> </w:t>
      </w:r>
      <w:r>
        <w:rPr>
          <w:rFonts w:ascii="Times New Roman" w:hAnsi="Times New Roman"/>
        </w:rPr>
        <w:tab/>
      </w:r>
      <w:r w:rsidRPr="006F2596">
        <w:rPr>
          <w:rFonts w:ascii="Times New Roman" w:hAnsi="Times New Roman"/>
          <w:spacing w:val="-2"/>
        </w:rPr>
        <w:t xml:space="preserve">Pracovná skupina pre ochranu údajov zriadená podľa článku 29. Stanovisko 06/2014 k pojmu legitímne záujmy prevádzkovateľa podľa článku 7 smernice 95/46/ES. Európska komisia, 9. apríl 2014, strana 47, príklady na stranách 59 a 60 </w:t>
      </w:r>
      <w:hyperlink r:id="rId11">
        <w:r w:rsidRPr="006F2596">
          <w:rPr>
            <w:rStyle w:val="Hyperlink"/>
            <w:rFonts w:ascii="Times New Roman" w:hAnsi="Times New Roman"/>
            <w:spacing w:val="-2"/>
          </w:rPr>
          <w:t>http://ec.europa.eu/justice/data-protection/article-29/documentation/opinion-recommendation/files/2014/wp217_en.pdf</w:t>
        </w:r>
      </w:hyperlink>
      <w:r w:rsidRPr="006F2596">
        <w:rPr>
          <w:rFonts w:ascii="Times New Roman" w:hAnsi="Times New Roman"/>
          <w:spacing w:val="-2"/>
        </w:rPr>
        <w:t>. Prístup uskutočnený 24. apríla 2017.</w:t>
      </w:r>
    </w:p>
  </w:footnote>
  <w:footnote w:id="22">
    <w:p w:rsidR="00C73685" w:rsidRPr="00C73685" w:rsidRDefault="00C73685" w:rsidP="00C73685">
      <w:pPr>
        <w:shd w:val="clear" w:color="auto" w:fill="FFFFFF"/>
        <w:spacing w:after="0" w:line="240" w:lineRule="auto"/>
        <w:ind w:left="720" w:hanging="720"/>
        <w:jc w:val="both"/>
        <w:rPr>
          <w:rFonts w:ascii="Times New Roman" w:hAnsi="Times New Roman"/>
          <w:sz w:val="20"/>
        </w:rPr>
      </w:pPr>
      <w:r w:rsidRPr="00C73685">
        <w:rPr>
          <w:rStyle w:val="FootnoteReference"/>
          <w:rFonts w:ascii="Times New Roman" w:hAnsi="Times New Roman"/>
          <w:sz w:val="20"/>
        </w:rPr>
        <w:footnoteRef/>
      </w:r>
      <w:r w:rsidRPr="00C73685">
        <w:rPr>
          <w:rFonts w:ascii="Times New Roman" w:hAnsi="Times New Roman"/>
          <w:sz w:val="20"/>
        </w:rPr>
        <w:t xml:space="preserve"> </w:t>
      </w:r>
      <w:r>
        <w:rPr>
          <w:rFonts w:ascii="Times New Roman" w:hAnsi="Times New Roman"/>
          <w:sz w:val="20"/>
        </w:rPr>
        <w:tab/>
      </w:r>
      <w:r w:rsidRPr="00C73685">
        <w:rPr>
          <w:rFonts w:ascii="Times New Roman" w:hAnsi="Times New Roman"/>
          <w:sz w:val="20"/>
        </w:rPr>
        <w:t>Michael Kosinski, David Stilwell</w:t>
      </w:r>
      <w:r>
        <w:rPr>
          <w:rFonts w:ascii="Times New Roman" w:hAnsi="Times New Roman"/>
        </w:rPr>
        <w:t xml:space="preserve"> a </w:t>
      </w:r>
      <w:r w:rsidRPr="00C73685">
        <w:rPr>
          <w:rFonts w:ascii="Times New Roman" w:hAnsi="Times New Roman"/>
          <w:sz w:val="20"/>
        </w:rPr>
        <w:t>Thore Graepel. Súkromné črty</w:t>
      </w:r>
      <w:r>
        <w:rPr>
          <w:rFonts w:ascii="Times New Roman" w:hAnsi="Times New Roman"/>
        </w:rPr>
        <w:t xml:space="preserve"> a </w:t>
      </w:r>
      <w:r w:rsidRPr="00C73685">
        <w:rPr>
          <w:rFonts w:ascii="Times New Roman" w:hAnsi="Times New Roman"/>
          <w:sz w:val="20"/>
        </w:rPr>
        <w:t>atribúty sú predvídateľné</w:t>
      </w:r>
      <w:r>
        <w:rPr>
          <w:rFonts w:ascii="Times New Roman" w:hAnsi="Times New Roman"/>
        </w:rPr>
        <w:t xml:space="preserve"> z </w:t>
      </w:r>
      <w:r w:rsidRPr="00C73685">
        <w:rPr>
          <w:rFonts w:ascii="Times New Roman" w:hAnsi="Times New Roman"/>
          <w:sz w:val="20"/>
        </w:rPr>
        <w:t>digitálnych záznamov</w:t>
      </w:r>
      <w:r>
        <w:rPr>
          <w:rFonts w:ascii="Times New Roman" w:hAnsi="Times New Roman"/>
        </w:rPr>
        <w:t xml:space="preserve"> o </w:t>
      </w:r>
      <w:r w:rsidRPr="00C73685">
        <w:rPr>
          <w:rFonts w:ascii="Times New Roman" w:hAnsi="Times New Roman"/>
          <w:sz w:val="20"/>
        </w:rPr>
        <w:t xml:space="preserve">ľudskom správaní. Zborník Národnej akadémie vied Spojených štátov amerických, </w:t>
      </w:r>
      <w:hyperlink r:id="rId12">
        <w:r w:rsidRPr="00C73685">
          <w:rPr>
            <w:rStyle w:val="Hyperlink"/>
            <w:rFonts w:ascii="Times New Roman" w:hAnsi="Times New Roman"/>
            <w:sz w:val="20"/>
          </w:rPr>
          <w:t>http://www.pnas.org/content/110/15/5802.full.pdf</w:t>
        </w:r>
      </w:hyperlink>
      <w:r w:rsidRPr="00C73685">
        <w:rPr>
          <w:rFonts w:ascii="Times New Roman" w:hAnsi="Times New Roman"/>
          <w:sz w:val="20"/>
        </w:rPr>
        <w:t>. Prístup uskutočnený 29</w:t>
      </w:r>
      <w:r>
        <w:rPr>
          <w:rFonts w:ascii="Times New Roman" w:hAnsi="Times New Roman"/>
        </w:rPr>
        <w:t>. marca</w:t>
      </w:r>
      <w:r w:rsidRPr="00C73685">
        <w:rPr>
          <w:rFonts w:ascii="Times New Roman" w:hAnsi="Times New Roman"/>
          <w:sz w:val="20"/>
        </w:rPr>
        <w:t xml:space="preserve"> 2017. </w:t>
      </w:r>
    </w:p>
  </w:footnote>
  <w:footnote w:id="23">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sidRPr="00C73685">
        <w:rPr>
          <w:rFonts w:ascii="Times New Roman" w:hAnsi="Times New Roman"/>
        </w:rPr>
        <w:t xml:space="preserve"> </w:t>
      </w:r>
      <w:r>
        <w:rPr>
          <w:rFonts w:ascii="Times New Roman" w:hAnsi="Times New Roman"/>
        </w:rPr>
        <w:tab/>
      </w:r>
      <w:r w:rsidRPr="00C73685">
        <w:rPr>
          <w:rFonts w:ascii="Times New Roman" w:hAnsi="Times New Roman"/>
        </w:rPr>
        <w:t>Tento oddiel je dôležitý pre profilovanie aj automatizované rozhodovanie. Pri automatizovanom rozhodovaní podľa článku 22 si všimnite, že existujú aj ďalšie požiadavky opísané</w:t>
      </w:r>
      <w:r>
        <w:rPr>
          <w:rFonts w:ascii="Times New Roman" w:hAnsi="Times New Roman"/>
        </w:rPr>
        <w:t xml:space="preserve"> v </w:t>
      </w:r>
      <w:r w:rsidRPr="00C73685">
        <w:rPr>
          <w:rFonts w:ascii="Times New Roman" w:hAnsi="Times New Roman"/>
        </w:rPr>
        <w:t>kapitole IV.</w:t>
      </w:r>
    </w:p>
  </w:footnote>
  <w:footnote w:id="24">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sidRPr="00C73685">
        <w:rPr>
          <w:rFonts w:ascii="Times New Roman" w:hAnsi="Times New Roman"/>
        </w:rPr>
        <w:t xml:space="preserve"> </w:t>
      </w:r>
      <w:r>
        <w:rPr>
          <w:rFonts w:ascii="Times New Roman" w:hAnsi="Times New Roman"/>
        </w:rPr>
        <w:tab/>
      </w:r>
      <w:r w:rsidRPr="006F2596">
        <w:rPr>
          <w:rFonts w:ascii="Times New Roman" w:hAnsi="Times New Roman"/>
          <w:spacing w:val="-2"/>
        </w:rPr>
        <w:t xml:space="preserve">Nórsky úrad pre ochranu údajov. Veľké preteky týkajúce sa údajov – Ako komerčné využívanie osobných údajov napáda súkromie. Správa, november 2015. </w:t>
      </w:r>
      <w:hyperlink r:id="rId13">
        <w:r w:rsidRPr="006F2596">
          <w:rPr>
            <w:rStyle w:val="Hyperlink"/>
            <w:rFonts w:ascii="Times New Roman" w:hAnsi="Times New Roman"/>
            <w:spacing w:val="-2"/>
          </w:rPr>
          <w:t>https://www.datatilsynet.no/English/Publications/The-Great-Data-Race/</w:t>
        </w:r>
      </w:hyperlink>
      <w:r w:rsidRPr="006F2596">
        <w:rPr>
          <w:rFonts w:ascii="Times New Roman" w:hAnsi="Times New Roman"/>
          <w:spacing w:val="-2"/>
        </w:rPr>
        <w:t xml:space="preserve"> Prístup uskutočnený 24. apríla 2017.</w:t>
      </w:r>
    </w:p>
  </w:footnote>
  <w:footnote w:id="25">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sidRPr="00C73685">
        <w:rPr>
          <w:rFonts w:ascii="Times New Roman" w:hAnsi="Times New Roman"/>
        </w:rPr>
        <w:t xml:space="preserve"> </w:t>
      </w:r>
      <w:r>
        <w:rPr>
          <w:rFonts w:ascii="Times New Roman" w:hAnsi="Times New Roman"/>
        </w:rPr>
        <w:tab/>
      </w:r>
      <w:r w:rsidRPr="006F2596">
        <w:rPr>
          <w:rFonts w:ascii="Times New Roman" w:hAnsi="Times New Roman"/>
          <w:spacing w:val="-6"/>
        </w:rPr>
        <w:t>GDPR – článok 13 ods. 1 písm. c) a článok 14 ods. 1 písm. c). V článku 13 ods. 2 písm. f) a v článku 14 ods. 2 písm. g) sa vyžaduje, aby prevádzkovateľ informoval dotknutú osobu o existencii automatizovaného rozhodovania vrátane profilovania opísaného v článku 22 ods. 1 a ods. 4. Toto je vysvetlené ďalej v kapitole IV.</w:t>
      </w:r>
    </w:p>
  </w:footnote>
  <w:footnote w:id="26">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sidRPr="00C73685">
        <w:rPr>
          <w:rFonts w:ascii="Times New Roman" w:hAnsi="Times New Roman"/>
        </w:rPr>
        <w:t xml:space="preserve"> </w:t>
      </w:r>
      <w:r>
        <w:rPr>
          <w:rFonts w:ascii="Times New Roman" w:hAnsi="Times New Roman"/>
        </w:rPr>
        <w:tab/>
      </w:r>
      <w:r w:rsidRPr="006F2596">
        <w:rPr>
          <w:rFonts w:ascii="Times New Roman" w:hAnsi="Times New Roman"/>
          <w:spacing w:val="-2"/>
        </w:rPr>
        <w:t xml:space="preserve">Pracovná skupina pre ochranu údajov zriadená podľa článku 29. Usmernenia k transparentnosti podľa nariadenia 2016/679 WP 260, 28. november 2017 </w:t>
      </w:r>
      <w:hyperlink r:id="rId14">
        <w:r w:rsidRPr="006F2596">
          <w:rPr>
            <w:rStyle w:val="Hyperlink"/>
            <w:rFonts w:ascii="Times New Roman" w:hAnsi="Times New Roman"/>
            <w:spacing w:val="-2"/>
          </w:rPr>
          <w:t>http://ec.europa.eu/newsroom/just/document.cfm?doc_id=48850</w:t>
        </w:r>
      </w:hyperlink>
      <w:r w:rsidRPr="006F2596">
        <w:rPr>
          <w:rFonts w:ascii="Times New Roman" w:hAnsi="Times New Roman"/>
          <w:spacing w:val="-2"/>
        </w:rPr>
        <w:t>, prístup uskutočnený 18. decembra 2017.</w:t>
      </w:r>
    </w:p>
  </w:footnote>
  <w:footnote w:id="27">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Pr>
          <w:rFonts w:ascii="Times New Roman" w:hAnsi="Times New Roman"/>
        </w:rPr>
        <w:tab/>
      </w:r>
      <w:r w:rsidRPr="00C73685">
        <w:rPr>
          <w:rFonts w:ascii="Times New Roman" w:hAnsi="Times New Roman"/>
        </w:rPr>
        <w:t>Strana 9, Usmernenia pracovnej skupiny zriadenej podľa článku 29</w:t>
      </w:r>
      <w:r>
        <w:rPr>
          <w:rFonts w:ascii="Times New Roman" w:hAnsi="Times New Roman"/>
        </w:rPr>
        <w:t xml:space="preserve"> k </w:t>
      </w:r>
      <w:r w:rsidRPr="00C73685">
        <w:rPr>
          <w:rFonts w:ascii="Times New Roman" w:hAnsi="Times New Roman"/>
        </w:rPr>
        <w:t xml:space="preserve">právu na prenosnosť údajov, WP 242 </w:t>
      </w:r>
      <w:hyperlink r:id="rId15">
        <w:r w:rsidRPr="00C73685">
          <w:rPr>
            <w:rStyle w:val="Hyperlink"/>
            <w:rFonts w:ascii="Times New Roman" w:hAnsi="Times New Roman"/>
          </w:rPr>
          <w:t>http://ec.europa.eu/newsroom/document.cfm?doc_id=45685</w:t>
        </w:r>
      </w:hyperlink>
      <w:r w:rsidRPr="00C73685">
        <w:rPr>
          <w:rFonts w:ascii="Times New Roman" w:hAnsi="Times New Roman"/>
        </w:rPr>
        <w:t>. Prístup uskutočnený 8</w:t>
      </w:r>
      <w:r>
        <w:rPr>
          <w:rFonts w:ascii="Times New Roman" w:hAnsi="Times New Roman"/>
        </w:rPr>
        <w:t>. januára</w:t>
      </w:r>
      <w:r w:rsidRPr="00C73685">
        <w:rPr>
          <w:rFonts w:ascii="Times New Roman" w:hAnsi="Times New Roman"/>
        </w:rPr>
        <w:t xml:space="preserve"> 2018.</w:t>
      </w:r>
    </w:p>
  </w:footnote>
  <w:footnote w:id="28">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sidRPr="00C73685">
        <w:rPr>
          <w:rFonts w:ascii="Times New Roman" w:hAnsi="Times New Roman"/>
        </w:rPr>
        <w:t xml:space="preserve"> </w:t>
      </w:r>
      <w:r>
        <w:rPr>
          <w:rFonts w:ascii="Times New Roman" w:hAnsi="Times New Roman"/>
        </w:rPr>
        <w:tab/>
      </w:r>
      <w:r w:rsidRPr="00C73685">
        <w:rPr>
          <w:rFonts w:ascii="Times New Roman" w:hAnsi="Times New Roman"/>
        </w:rPr>
        <w:t>GDPR – článok 17.</w:t>
      </w:r>
    </w:p>
  </w:footnote>
  <w:footnote w:id="29">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sidRPr="00C73685">
        <w:rPr>
          <w:rFonts w:ascii="Times New Roman" w:hAnsi="Times New Roman"/>
        </w:rPr>
        <w:t xml:space="preserve"> </w:t>
      </w:r>
      <w:r>
        <w:rPr>
          <w:rFonts w:ascii="Times New Roman" w:hAnsi="Times New Roman"/>
        </w:rPr>
        <w:tab/>
      </w:r>
      <w:r w:rsidRPr="00C73685">
        <w:rPr>
          <w:rFonts w:ascii="Times New Roman" w:hAnsi="Times New Roman"/>
        </w:rPr>
        <w:t>GDPR – článok 18 ods. 1 písm. d).</w:t>
      </w:r>
    </w:p>
  </w:footnote>
  <w:footnote w:id="30">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sidRPr="00C73685">
        <w:rPr>
          <w:rFonts w:ascii="Times New Roman" w:hAnsi="Times New Roman"/>
        </w:rPr>
        <w:t xml:space="preserve"> </w:t>
      </w:r>
      <w:r>
        <w:rPr>
          <w:rFonts w:ascii="Times New Roman" w:hAnsi="Times New Roman"/>
        </w:rPr>
        <w:tab/>
      </w:r>
      <w:r w:rsidRPr="00C73685">
        <w:rPr>
          <w:rFonts w:ascii="Times New Roman" w:hAnsi="Times New Roman"/>
        </w:rPr>
        <w:t>GDPR – článok 17 ods. 1 písm. c).</w:t>
      </w:r>
    </w:p>
  </w:footnote>
  <w:footnote w:id="31">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sidRPr="00C73685">
        <w:rPr>
          <w:rFonts w:ascii="Times New Roman" w:hAnsi="Times New Roman"/>
        </w:rPr>
        <w:t xml:space="preserve"> </w:t>
      </w:r>
      <w:r>
        <w:rPr>
          <w:rFonts w:ascii="Times New Roman" w:hAnsi="Times New Roman"/>
        </w:rPr>
        <w:tab/>
      </w:r>
      <w:r w:rsidRPr="00C73685">
        <w:rPr>
          <w:rFonts w:ascii="Times New Roman" w:hAnsi="Times New Roman"/>
        </w:rPr>
        <w:t>Pozri vysvetlenie</w:t>
      </w:r>
      <w:r>
        <w:rPr>
          <w:rFonts w:ascii="Times New Roman" w:hAnsi="Times New Roman"/>
        </w:rPr>
        <w:t xml:space="preserve"> o </w:t>
      </w:r>
      <w:r w:rsidRPr="00C73685">
        <w:rPr>
          <w:rFonts w:ascii="Times New Roman" w:hAnsi="Times New Roman"/>
        </w:rPr>
        <w:t>oprávnenosti, stanovisko 06/2014 pracovnej skupiny pre ochranu údajov zriadenej podľa článku 29</w:t>
      </w:r>
      <w:r>
        <w:rPr>
          <w:rFonts w:ascii="Times New Roman" w:hAnsi="Times New Roman"/>
        </w:rPr>
        <w:t xml:space="preserve"> k </w:t>
      </w:r>
      <w:r w:rsidRPr="00C73685">
        <w:rPr>
          <w:rFonts w:ascii="Times New Roman" w:hAnsi="Times New Roman"/>
        </w:rPr>
        <w:t xml:space="preserve">pojmu legitímne záujmy prevádzkovateľa podľa článku 7 smernice 95/46/ES. 9. apríl 2014. Strany 24 – 26 </w:t>
      </w:r>
      <w:hyperlink r:id="rId16">
        <w:r w:rsidRPr="00C73685">
          <w:rPr>
            <w:rStyle w:val="Hyperlink"/>
            <w:rFonts w:ascii="Times New Roman" w:hAnsi="Times New Roman"/>
          </w:rPr>
          <w:t>http://ec.europa.eu/justice/data-protection/article-29/documentation/opinion-recommendation/files/2014/wp213_en.pdf</w:t>
        </w:r>
      </w:hyperlink>
      <w:r w:rsidRPr="00C73685">
        <w:rPr>
          <w:rFonts w:ascii="Times New Roman" w:hAnsi="Times New Roman"/>
        </w:rPr>
        <w:t>. Prístup uskutočnený 24</w:t>
      </w:r>
      <w:r>
        <w:rPr>
          <w:rFonts w:ascii="Times New Roman" w:hAnsi="Times New Roman"/>
        </w:rPr>
        <w:t>. apríla</w:t>
      </w:r>
      <w:r w:rsidRPr="00C73685">
        <w:rPr>
          <w:rFonts w:ascii="Times New Roman" w:hAnsi="Times New Roman"/>
        </w:rPr>
        <w:t xml:space="preserve"> 2017.</w:t>
      </w:r>
    </w:p>
  </w:footnote>
  <w:footnote w:id="32">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Pr>
          <w:rFonts w:ascii="Times New Roman" w:hAnsi="Times New Roman"/>
        </w:rPr>
        <w:t xml:space="preserve"> </w:t>
      </w:r>
      <w:r>
        <w:rPr>
          <w:rFonts w:ascii="Times New Roman" w:hAnsi="Times New Roman"/>
        </w:rPr>
        <w:tab/>
        <w:t>V </w:t>
      </w:r>
      <w:r w:rsidRPr="00C73685">
        <w:rPr>
          <w:rFonts w:ascii="Times New Roman" w:hAnsi="Times New Roman"/>
        </w:rPr>
        <w:t>súlade</w:t>
      </w:r>
      <w:r>
        <w:rPr>
          <w:rFonts w:ascii="Times New Roman" w:hAnsi="Times New Roman"/>
        </w:rPr>
        <w:t xml:space="preserve"> s </w:t>
      </w:r>
      <w:r w:rsidRPr="00C73685">
        <w:rPr>
          <w:rFonts w:ascii="Times New Roman" w:hAnsi="Times New Roman"/>
        </w:rPr>
        <w:t>článkom 12 ods. 2 prevádzkovatelia, ktorí získavajú osobné údaje od jednotlivcov</w:t>
      </w:r>
      <w:r>
        <w:rPr>
          <w:rFonts w:ascii="Times New Roman" w:hAnsi="Times New Roman"/>
        </w:rPr>
        <w:t xml:space="preserve"> s </w:t>
      </w:r>
      <w:r w:rsidRPr="00C73685">
        <w:rPr>
          <w:rFonts w:ascii="Times New Roman" w:hAnsi="Times New Roman"/>
        </w:rPr>
        <w:t>cieľom používať ich na účely priameho marketingu, by mali</w:t>
      </w:r>
      <w:r>
        <w:rPr>
          <w:rFonts w:ascii="Times New Roman" w:hAnsi="Times New Roman"/>
        </w:rPr>
        <w:t xml:space="preserve"> v </w:t>
      </w:r>
      <w:r w:rsidRPr="00C73685">
        <w:rPr>
          <w:rFonts w:ascii="Times New Roman" w:hAnsi="Times New Roman"/>
        </w:rPr>
        <w:t>čase získania zvážiť, že ponúknu dotknutým osobám jednoduchý spôsob, ako uviesť, že si neželajú, aby ich osobné údaje boli použité na účely priameho marketingu, skôr než žiadať od nich, aby si uplatnili svoje právo namietať neskôr.</w:t>
      </w:r>
    </w:p>
  </w:footnote>
  <w:footnote w:id="33">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Pr>
          <w:rFonts w:ascii="Times New Roman" w:hAnsi="Times New Roman"/>
        </w:rPr>
        <w:t xml:space="preserve"> </w:t>
      </w:r>
      <w:r>
        <w:rPr>
          <w:rFonts w:ascii="Times New Roman" w:hAnsi="Times New Roman"/>
        </w:rPr>
        <w:tab/>
        <w:t>V </w:t>
      </w:r>
      <w:r w:rsidRPr="00C73685">
        <w:rPr>
          <w:rFonts w:ascii="Times New Roman" w:hAnsi="Times New Roman"/>
        </w:rPr>
        <w:t>odôvodnení 71 sa uvádza, že takéto spracúvanie by malo „podliehať vhodným zárukám, ktoré by mali zahŕňať určité informácie pre dotknutú osobu</w:t>
      </w:r>
      <w:r>
        <w:rPr>
          <w:rFonts w:ascii="Times New Roman" w:hAnsi="Times New Roman"/>
        </w:rPr>
        <w:t xml:space="preserve"> a </w:t>
      </w:r>
      <w:r w:rsidRPr="00C73685">
        <w:rPr>
          <w:rFonts w:ascii="Times New Roman" w:hAnsi="Times New Roman"/>
        </w:rPr>
        <w:t>právo na ľudský zásah, vyjadriť svoj názor, dostať vysvetlenie rozhodnutia, ktoré bolo prijaté po takomto posúdení,</w:t>
      </w:r>
      <w:r>
        <w:rPr>
          <w:rFonts w:ascii="Times New Roman" w:hAnsi="Times New Roman"/>
        </w:rPr>
        <w:t xml:space="preserve"> a </w:t>
      </w:r>
      <w:r w:rsidRPr="00C73685">
        <w:rPr>
          <w:rFonts w:ascii="Times New Roman" w:hAnsi="Times New Roman"/>
        </w:rPr>
        <w:t>napadnúť rozhodnutie“.</w:t>
      </w:r>
    </w:p>
  </w:footnote>
  <w:footnote w:id="34">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sidRPr="00C73685">
        <w:rPr>
          <w:rFonts w:ascii="Times New Roman" w:hAnsi="Times New Roman"/>
        </w:rPr>
        <w:t xml:space="preserve"> </w:t>
      </w:r>
      <w:r>
        <w:rPr>
          <w:rFonts w:ascii="Times New Roman" w:hAnsi="Times New Roman"/>
        </w:rPr>
        <w:tab/>
      </w:r>
      <w:r w:rsidRPr="00C73685">
        <w:rPr>
          <w:rFonts w:ascii="Times New Roman" w:hAnsi="Times New Roman"/>
        </w:rPr>
        <w:t>Ďalšie pripomienky</w:t>
      </w:r>
      <w:r>
        <w:rPr>
          <w:rFonts w:ascii="Times New Roman" w:hAnsi="Times New Roman"/>
        </w:rPr>
        <w:t xml:space="preserve"> k </w:t>
      </w:r>
      <w:r w:rsidRPr="00C73685">
        <w:rPr>
          <w:rFonts w:ascii="Times New Roman" w:hAnsi="Times New Roman"/>
        </w:rPr>
        <w:t>výkladu článku 22 ako zákazu možno nájsť</w:t>
      </w:r>
      <w:r>
        <w:rPr>
          <w:rFonts w:ascii="Times New Roman" w:hAnsi="Times New Roman"/>
        </w:rPr>
        <w:t xml:space="preserve"> v </w:t>
      </w:r>
      <w:r w:rsidRPr="00C73685">
        <w:rPr>
          <w:rFonts w:ascii="Times New Roman" w:hAnsi="Times New Roman"/>
        </w:rPr>
        <w:t>prílohe 2.</w:t>
      </w:r>
    </w:p>
  </w:footnote>
  <w:footnote w:id="35">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sidRPr="00C73685">
        <w:rPr>
          <w:rFonts w:ascii="Times New Roman" w:hAnsi="Times New Roman"/>
        </w:rPr>
        <w:t xml:space="preserve"> </w:t>
      </w:r>
      <w:r>
        <w:rPr>
          <w:rFonts w:ascii="Times New Roman" w:hAnsi="Times New Roman"/>
        </w:rPr>
        <w:tab/>
      </w:r>
      <w:r w:rsidRPr="00C73685">
        <w:rPr>
          <w:rFonts w:ascii="Times New Roman" w:hAnsi="Times New Roman"/>
        </w:rPr>
        <w:t>Pracovná skupina pre ochranu údajov zriadená podľa článku 29. Usmernenia</w:t>
      </w:r>
      <w:r>
        <w:rPr>
          <w:rFonts w:ascii="Times New Roman" w:hAnsi="Times New Roman"/>
        </w:rPr>
        <w:t xml:space="preserve"> k </w:t>
      </w:r>
      <w:r w:rsidRPr="00C73685">
        <w:rPr>
          <w:rFonts w:ascii="Times New Roman" w:hAnsi="Times New Roman"/>
        </w:rPr>
        <w:t>posúdeniu vplyvu na ochranu údajov (DPIA)</w:t>
      </w:r>
      <w:r>
        <w:rPr>
          <w:rFonts w:ascii="Times New Roman" w:hAnsi="Times New Roman"/>
        </w:rPr>
        <w:t xml:space="preserve"> a </w:t>
      </w:r>
      <w:r w:rsidRPr="00C73685">
        <w:rPr>
          <w:rFonts w:ascii="Times New Roman" w:hAnsi="Times New Roman"/>
        </w:rPr>
        <w:t>určenie, či je pravdepodobné, že spracúvanie „povedie</w:t>
      </w:r>
      <w:r>
        <w:rPr>
          <w:rFonts w:ascii="Times New Roman" w:hAnsi="Times New Roman"/>
        </w:rPr>
        <w:t xml:space="preserve"> k </w:t>
      </w:r>
      <w:r w:rsidRPr="00C73685">
        <w:rPr>
          <w:rFonts w:ascii="Times New Roman" w:hAnsi="Times New Roman"/>
        </w:rPr>
        <w:t xml:space="preserve">vysokému riziku“ na účely nariadenia 2016/679. 4. apríl 2017. Európska komisia. </w:t>
      </w:r>
      <w:hyperlink r:id="rId17">
        <w:r w:rsidRPr="00C73685">
          <w:rPr>
            <w:rStyle w:val="Hyperlink"/>
            <w:rFonts w:ascii="Times New Roman" w:hAnsi="Times New Roman"/>
          </w:rPr>
          <w:t>http://ec.europa.eu/newsroom/document.cfm?doc_id=44137</w:t>
        </w:r>
      </w:hyperlink>
      <w:r w:rsidRPr="00C73685">
        <w:rPr>
          <w:rFonts w:ascii="Times New Roman" w:hAnsi="Times New Roman"/>
        </w:rPr>
        <w:t xml:space="preserve"> Prístup uskutočnený 24</w:t>
      </w:r>
      <w:r>
        <w:rPr>
          <w:rFonts w:ascii="Times New Roman" w:hAnsi="Times New Roman"/>
        </w:rPr>
        <w:t>. apríla</w:t>
      </w:r>
      <w:r w:rsidRPr="00C73685">
        <w:rPr>
          <w:rFonts w:ascii="Times New Roman" w:hAnsi="Times New Roman"/>
        </w:rPr>
        <w:t xml:space="preserve"> 2017.</w:t>
      </w:r>
    </w:p>
  </w:footnote>
  <w:footnote w:id="36">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sidRPr="00C73685">
        <w:rPr>
          <w:rFonts w:ascii="Times New Roman" w:hAnsi="Times New Roman"/>
        </w:rPr>
        <w:t xml:space="preserve"> </w:t>
      </w:r>
      <w:r>
        <w:rPr>
          <w:rFonts w:ascii="Times New Roman" w:hAnsi="Times New Roman"/>
        </w:rPr>
        <w:tab/>
      </w:r>
      <w:r w:rsidRPr="006F2596">
        <w:rPr>
          <w:rFonts w:ascii="Times New Roman" w:hAnsi="Times New Roman"/>
        </w:rPr>
        <w:t xml:space="preserve">Buttarelli, Giovanni. Posúdenie nevyhnutnosti opatrení, ktoré obmedzujú základné právo na ochranu osobných údajov. Súbor nástrojov. Európsky dozorný úradník pre ochranu údajov, 11. apríla 2017, </w:t>
      </w:r>
      <w:hyperlink r:id="rId18">
        <w:r w:rsidRPr="006F2596">
          <w:rPr>
            <w:rStyle w:val="Hyperlink"/>
            <w:rFonts w:ascii="Times New Roman" w:hAnsi="Times New Roman"/>
          </w:rPr>
          <w:t>https://edps.europa.eu/sites/edp/files/publication/17-04-11_necessity_toolkit_en_0.pdf</w:t>
        </w:r>
      </w:hyperlink>
      <w:r w:rsidRPr="006F2596">
        <w:rPr>
          <w:rFonts w:ascii="Times New Roman" w:hAnsi="Times New Roman"/>
        </w:rPr>
        <w:t xml:space="preserve"> Prístup uskutočnený 24. apríla 2017.</w:t>
      </w:r>
    </w:p>
  </w:footnote>
  <w:footnote w:id="37">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sidRPr="00C73685">
        <w:rPr>
          <w:rFonts w:ascii="Times New Roman" w:hAnsi="Times New Roman"/>
        </w:rPr>
        <w:t xml:space="preserve"> </w:t>
      </w:r>
      <w:r>
        <w:rPr>
          <w:rFonts w:ascii="Times New Roman" w:hAnsi="Times New Roman"/>
        </w:rPr>
        <w:tab/>
      </w:r>
      <w:r w:rsidRPr="006F2596">
        <w:rPr>
          <w:rFonts w:ascii="Times New Roman" w:hAnsi="Times New Roman"/>
          <w:spacing w:val="-2"/>
        </w:rPr>
        <w:t xml:space="preserve">Pracovná skupina pre ochranu údajov zriadená podľa článku 29. Usmernenia k súhlasu podľa nariadenia 2016/679 WP 259. 28. november 2017, </w:t>
      </w:r>
      <w:hyperlink r:id="rId19">
        <w:r w:rsidRPr="006F2596">
          <w:rPr>
            <w:rStyle w:val="Hyperlink"/>
            <w:rFonts w:ascii="Times New Roman" w:hAnsi="Times New Roman"/>
            <w:spacing w:val="-2"/>
          </w:rPr>
          <w:t>http://ec.europa.eu/newsroom/just/document.cfm?doc_id=48849</w:t>
        </w:r>
      </w:hyperlink>
      <w:r w:rsidRPr="006F2596">
        <w:rPr>
          <w:rFonts w:ascii="Times New Roman" w:hAnsi="Times New Roman"/>
          <w:spacing w:val="-2"/>
        </w:rPr>
        <w:t>. Prístup uskutočnený 18. decembra 2017.</w:t>
      </w:r>
    </w:p>
  </w:footnote>
  <w:footnote w:id="38">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Pr>
          <w:rFonts w:ascii="Times New Roman" w:hAnsi="Times New Roman"/>
        </w:rPr>
        <w:t xml:space="preserve"> </w:t>
      </w:r>
      <w:r>
        <w:rPr>
          <w:rFonts w:ascii="Times New Roman" w:hAnsi="Times New Roman"/>
        </w:rPr>
        <w:tab/>
        <w:t>V </w:t>
      </w:r>
      <w:r w:rsidRPr="00C73685">
        <w:rPr>
          <w:rFonts w:ascii="Times New Roman" w:hAnsi="Times New Roman"/>
        </w:rPr>
        <w:t>článku 12 GDPR sa stanovujú postupy uplatniteľné na výkon práv dotknutej osoby.</w:t>
      </w:r>
    </w:p>
  </w:footnote>
  <w:footnote w:id="39">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eastAsiaTheme="majorEastAsia" w:hAnsi="Times New Roman"/>
        </w:rPr>
        <w:footnoteRef/>
      </w:r>
      <w:r w:rsidRPr="00C73685">
        <w:rPr>
          <w:rFonts w:ascii="Times New Roman" w:hAnsi="Times New Roman"/>
        </w:rPr>
        <w:t xml:space="preserve"> </w:t>
      </w:r>
      <w:r>
        <w:rPr>
          <w:rFonts w:ascii="Times New Roman" w:hAnsi="Times New Roman"/>
        </w:rPr>
        <w:tab/>
      </w:r>
      <w:r w:rsidRPr="00C73685">
        <w:rPr>
          <w:rFonts w:ascii="Times New Roman" w:hAnsi="Times New Roman"/>
        </w:rPr>
        <w:t>Uvedené</w:t>
      </w:r>
      <w:r>
        <w:rPr>
          <w:rFonts w:ascii="Times New Roman" w:hAnsi="Times New Roman"/>
        </w:rPr>
        <w:t xml:space="preserve"> v </w:t>
      </w:r>
      <w:r w:rsidRPr="00C73685">
        <w:rPr>
          <w:rFonts w:ascii="Times New Roman" w:hAnsi="Times New Roman"/>
        </w:rPr>
        <w:t>článku 22 ods. 1</w:t>
      </w:r>
      <w:r>
        <w:rPr>
          <w:rFonts w:ascii="Times New Roman" w:hAnsi="Times New Roman"/>
        </w:rPr>
        <w:t xml:space="preserve"> a </w:t>
      </w:r>
      <w:r w:rsidRPr="00C73685">
        <w:rPr>
          <w:rFonts w:ascii="Times New Roman" w:hAnsi="Times New Roman"/>
        </w:rPr>
        <w:t>ods. 4. Usmernenia pracovnej skupiny</w:t>
      </w:r>
      <w:r>
        <w:rPr>
          <w:rFonts w:ascii="Times New Roman" w:hAnsi="Times New Roman"/>
        </w:rPr>
        <w:t xml:space="preserve"> k </w:t>
      </w:r>
      <w:r w:rsidRPr="00C73685">
        <w:rPr>
          <w:rFonts w:ascii="Times New Roman" w:hAnsi="Times New Roman"/>
        </w:rPr>
        <w:t>transparentnosti zahŕňajú všeobecné požiadavky na informácie stanovené</w:t>
      </w:r>
      <w:r>
        <w:rPr>
          <w:rFonts w:ascii="Times New Roman" w:hAnsi="Times New Roman"/>
        </w:rPr>
        <w:t xml:space="preserve"> v </w:t>
      </w:r>
      <w:r w:rsidRPr="00C73685">
        <w:rPr>
          <w:rFonts w:ascii="Times New Roman" w:hAnsi="Times New Roman"/>
        </w:rPr>
        <w:t>článkoch 13</w:t>
      </w:r>
      <w:r>
        <w:rPr>
          <w:rFonts w:ascii="Times New Roman" w:hAnsi="Times New Roman"/>
        </w:rPr>
        <w:t xml:space="preserve"> a </w:t>
      </w:r>
      <w:r w:rsidRPr="00C73685">
        <w:rPr>
          <w:rFonts w:ascii="Times New Roman" w:hAnsi="Times New Roman"/>
        </w:rPr>
        <w:t>14.</w:t>
      </w:r>
    </w:p>
  </w:footnote>
  <w:footnote w:id="40">
    <w:p w:rsidR="00C73685" w:rsidRPr="00C73685" w:rsidRDefault="00C73685" w:rsidP="00C73685">
      <w:pPr>
        <w:spacing w:after="0" w:line="240" w:lineRule="auto"/>
        <w:ind w:left="720" w:hanging="720"/>
        <w:jc w:val="both"/>
        <w:rPr>
          <w:rFonts w:ascii="Times New Roman" w:hAnsi="Times New Roman"/>
          <w:sz w:val="20"/>
          <w:szCs w:val="20"/>
        </w:rPr>
      </w:pPr>
      <w:r w:rsidRPr="00C73685">
        <w:rPr>
          <w:rStyle w:val="FootnoteReference"/>
          <w:rFonts w:ascii="Times New Roman" w:hAnsi="Times New Roman"/>
          <w:sz w:val="20"/>
        </w:rPr>
        <w:footnoteRef/>
      </w:r>
      <w:r w:rsidRPr="00C73685">
        <w:rPr>
          <w:rFonts w:ascii="Times New Roman" w:hAnsi="Times New Roman"/>
          <w:sz w:val="20"/>
        </w:rPr>
        <w:t xml:space="preserve"> </w:t>
      </w:r>
      <w:r>
        <w:rPr>
          <w:rFonts w:ascii="Times New Roman" w:hAnsi="Times New Roman"/>
          <w:sz w:val="20"/>
        </w:rPr>
        <w:tab/>
      </w:r>
      <w:r w:rsidRPr="00C73685">
        <w:rPr>
          <w:rFonts w:ascii="Times New Roman" w:hAnsi="Times New Roman"/>
          <w:sz w:val="20"/>
        </w:rPr>
        <w:t>Odôvodnenie 60 GDPR: „Prevádzkovateľ by mal dotknutej osobe poskytnúť všetky ďalšie informácie, ktoré sú potrebné na zaručenie spravodlivého</w:t>
      </w:r>
      <w:r>
        <w:rPr>
          <w:rFonts w:ascii="Times New Roman" w:hAnsi="Times New Roman"/>
          <w:sz w:val="20"/>
        </w:rPr>
        <w:t xml:space="preserve"> a </w:t>
      </w:r>
      <w:r w:rsidRPr="00C73685">
        <w:rPr>
          <w:rFonts w:ascii="Times New Roman" w:hAnsi="Times New Roman"/>
          <w:sz w:val="20"/>
        </w:rPr>
        <w:t>transparentného spracúvania, pričom sa zohľadnia konkrétne okolnosti</w:t>
      </w:r>
      <w:r>
        <w:rPr>
          <w:rFonts w:ascii="Times New Roman" w:hAnsi="Times New Roman"/>
          <w:sz w:val="20"/>
        </w:rPr>
        <w:t xml:space="preserve"> a </w:t>
      </w:r>
      <w:r w:rsidRPr="00C73685">
        <w:rPr>
          <w:rFonts w:ascii="Times New Roman" w:hAnsi="Times New Roman"/>
          <w:sz w:val="20"/>
        </w:rPr>
        <w:t>kontext,</w:t>
      </w:r>
      <w:r>
        <w:rPr>
          <w:rFonts w:ascii="Times New Roman" w:hAnsi="Times New Roman"/>
          <w:sz w:val="20"/>
        </w:rPr>
        <w:t xml:space="preserve"> v </w:t>
      </w:r>
      <w:r w:rsidRPr="00C73685">
        <w:rPr>
          <w:rFonts w:ascii="Times New Roman" w:hAnsi="Times New Roman"/>
          <w:sz w:val="20"/>
        </w:rPr>
        <w:t>ktorom sa osobné údaje spracúvajú. Dotknutá osoba by okrem toho mala byť informovaná</w:t>
      </w:r>
      <w:r>
        <w:rPr>
          <w:rFonts w:ascii="Times New Roman" w:hAnsi="Times New Roman"/>
          <w:sz w:val="20"/>
        </w:rPr>
        <w:t xml:space="preserve"> o </w:t>
      </w:r>
      <w:r w:rsidRPr="00C73685">
        <w:rPr>
          <w:rFonts w:ascii="Times New Roman" w:hAnsi="Times New Roman"/>
          <w:sz w:val="20"/>
        </w:rPr>
        <w:t>existencii profilovania</w:t>
      </w:r>
      <w:r>
        <w:rPr>
          <w:rFonts w:ascii="Times New Roman" w:hAnsi="Times New Roman"/>
          <w:sz w:val="20"/>
        </w:rPr>
        <w:t xml:space="preserve"> a </w:t>
      </w:r>
      <w:r w:rsidRPr="00C73685">
        <w:rPr>
          <w:rFonts w:ascii="Times New Roman" w:hAnsi="Times New Roman"/>
          <w:sz w:val="20"/>
        </w:rPr>
        <w:t>následkoch takéhoto profilovania.“</w:t>
      </w:r>
    </w:p>
  </w:footnote>
  <w:footnote w:id="41">
    <w:p w:rsidR="00C73685" w:rsidRPr="00C73685" w:rsidRDefault="00C73685" w:rsidP="00C73685">
      <w:pPr>
        <w:spacing w:after="0" w:line="240" w:lineRule="auto"/>
        <w:ind w:left="720" w:hanging="720"/>
        <w:jc w:val="both"/>
        <w:rPr>
          <w:rFonts w:ascii="Times New Roman" w:hAnsi="Times New Roman"/>
          <w:sz w:val="20"/>
        </w:rPr>
      </w:pPr>
      <w:r w:rsidRPr="00C73685">
        <w:rPr>
          <w:rStyle w:val="FootnoteReference"/>
          <w:rFonts w:ascii="Times New Roman" w:hAnsi="Times New Roman"/>
          <w:sz w:val="20"/>
        </w:rPr>
        <w:footnoteRef/>
      </w:r>
      <w:r>
        <w:rPr>
          <w:rFonts w:ascii="Times New Roman" w:hAnsi="Times New Roman"/>
          <w:sz w:val="20"/>
        </w:rPr>
        <w:tab/>
      </w:r>
      <w:r w:rsidRPr="00C73685">
        <w:rPr>
          <w:rFonts w:ascii="Times New Roman" w:hAnsi="Times New Roman"/>
          <w:sz w:val="20"/>
        </w:rPr>
        <w:t>Zložitosť nie je ospravedlnením neposkytnutia informácií dotknutej osobe.</w:t>
      </w:r>
      <w:r>
        <w:rPr>
          <w:rFonts w:ascii="Times New Roman" w:hAnsi="Times New Roman"/>
          <w:sz w:val="20"/>
        </w:rPr>
        <w:t xml:space="preserve"> V </w:t>
      </w:r>
      <w:r w:rsidRPr="00C73685">
        <w:rPr>
          <w:rFonts w:ascii="Times New Roman" w:hAnsi="Times New Roman"/>
          <w:sz w:val="20"/>
        </w:rPr>
        <w:t>odôvodnení 58 sa uvádza, že zásada transparentnosti sa týka „najmä situácií, ako je napríklad online reklama,</w:t>
      </w:r>
      <w:r>
        <w:rPr>
          <w:rFonts w:ascii="Times New Roman" w:hAnsi="Times New Roman"/>
          <w:sz w:val="20"/>
        </w:rPr>
        <w:t xml:space="preserve"> v </w:t>
      </w:r>
      <w:r w:rsidRPr="00C73685">
        <w:rPr>
          <w:rFonts w:ascii="Times New Roman" w:hAnsi="Times New Roman"/>
          <w:sz w:val="20"/>
        </w:rPr>
        <w:t>ktorých veľký počet účastníkov</w:t>
      </w:r>
      <w:r>
        <w:rPr>
          <w:rFonts w:ascii="Times New Roman" w:hAnsi="Times New Roman"/>
          <w:sz w:val="20"/>
        </w:rPr>
        <w:t xml:space="preserve"> a </w:t>
      </w:r>
      <w:r w:rsidRPr="00C73685">
        <w:rPr>
          <w:rFonts w:ascii="Times New Roman" w:hAnsi="Times New Roman"/>
          <w:sz w:val="20"/>
        </w:rPr>
        <w:t>technologická zložitosť činnosti sťažujú dotknutej osobe zistiť</w:t>
      </w:r>
      <w:r>
        <w:rPr>
          <w:rFonts w:ascii="Times New Roman" w:hAnsi="Times New Roman"/>
          <w:sz w:val="20"/>
        </w:rPr>
        <w:t xml:space="preserve"> a </w:t>
      </w:r>
      <w:r w:rsidRPr="00C73685">
        <w:rPr>
          <w:rFonts w:ascii="Times New Roman" w:hAnsi="Times New Roman"/>
          <w:sz w:val="20"/>
        </w:rPr>
        <w:t>pochopiť, či osobné údaje, ktoré sa jej týkajú, boli získané, kým</w:t>
      </w:r>
      <w:r>
        <w:rPr>
          <w:rFonts w:ascii="Times New Roman" w:hAnsi="Times New Roman"/>
          <w:sz w:val="20"/>
        </w:rPr>
        <w:t xml:space="preserve"> a </w:t>
      </w:r>
      <w:r w:rsidRPr="00C73685">
        <w:rPr>
          <w:rFonts w:ascii="Times New Roman" w:hAnsi="Times New Roman"/>
          <w:sz w:val="20"/>
        </w:rPr>
        <w:t>na aké účely “.</w:t>
      </w:r>
    </w:p>
  </w:footnote>
  <w:footnote w:id="42">
    <w:p w:rsidR="00C73685" w:rsidRPr="00C73685" w:rsidRDefault="00C73685" w:rsidP="00C73685">
      <w:pPr>
        <w:autoSpaceDE w:val="0"/>
        <w:autoSpaceDN w:val="0"/>
        <w:adjustRightInd w:val="0"/>
        <w:spacing w:after="0" w:line="240" w:lineRule="auto"/>
        <w:ind w:left="720" w:hanging="720"/>
        <w:jc w:val="both"/>
        <w:rPr>
          <w:rFonts w:ascii="Times New Roman" w:eastAsia="Calibri" w:hAnsi="Times New Roman"/>
          <w:sz w:val="20"/>
          <w:szCs w:val="20"/>
          <w:lang w:eastAsia="fr-FR" w:bidi="ar-SA"/>
        </w:rPr>
      </w:pPr>
      <w:r w:rsidRPr="00C73685">
        <w:rPr>
          <w:rStyle w:val="FootnoteReference"/>
          <w:rFonts w:ascii="Times New Roman" w:hAnsi="Times New Roman"/>
          <w:sz w:val="20"/>
        </w:rPr>
        <w:footnoteRef/>
      </w:r>
      <w:r w:rsidRPr="00C73685">
        <w:rPr>
          <w:rFonts w:ascii="Times New Roman" w:hAnsi="Times New Roman"/>
          <w:sz w:val="20"/>
        </w:rPr>
        <w:t xml:space="preserve"> </w:t>
      </w:r>
      <w:r>
        <w:rPr>
          <w:rFonts w:ascii="Times New Roman" w:hAnsi="Times New Roman"/>
          <w:sz w:val="20"/>
        </w:rPr>
        <w:tab/>
      </w:r>
      <w:r w:rsidRPr="008713E6">
        <w:rPr>
          <w:rFonts w:ascii="Times New Roman" w:hAnsi="Times New Roman"/>
          <w:spacing w:val="-4"/>
          <w:sz w:val="20"/>
        </w:rPr>
        <w:t>Rada Európy. Návrh dôvodovej správy o modernizovanej verzii dohovoru Rady Európy 108, odsek 75:</w:t>
      </w:r>
      <w:r w:rsidRPr="008713E6">
        <w:rPr>
          <w:rFonts w:ascii="Times New Roman" w:hAnsi="Times New Roman"/>
          <w:i/>
          <w:spacing w:val="-4"/>
          <w:sz w:val="20"/>
        </w:rPr>
        <w:t xml:space="preserve"> </w:t>
      </w:r>
      <w:r w:rsidRPr="008713E6">
        <w:rPr>
          <w:rFonts w:ascii="Times New Roman" w:hAnsi="Times New Roman"/>
          <w:spacing w:val="-4"/>
          <w:sz w:val="20"/>
        </w:rPr>
        <w:t xml:space="preserve">„Dotknuté osoby by mali mať právo poznať odôvodnenie, ktoré je základom spracúvania ich údajov, vrátane dôsledkov takéhoto odôvodnenia, ktoré viedli k akýmkoľvek výsledným záverom, najmä v prípadoch zahŕňajúcich použitie algoritmov na automatizované rozhodovanie vrátane profilovania. Napríklad v prípade bodového hodnotenia úverového rizika by mali mať právo poznať postup, na ktorom sa zakladá spracúvanie ich údajov a ktorý má za následok rozhodnutie „áno“ alebo „nie“, a nie iba informácie o samotnom rozhodnutí. Bez pochopenia týchto prvkov by nemohlo existovať účinné vykonávanie iných dôležitých záruk, ako je napríklad právo namietať a právo podať sťažnosť príslušnému orgánu“. </w:t>
      </w:r>
      <w:hyperlink r:id="rId20">
        <w:r w:rsidRPr="008713E6">
          <w:rPr>
            <w:rStyle w:val="Hyperlink"/>
            <w:rFonts w:ascii="Times New Roman" w:hAnsi="Times New Roman"/>
            <w:spacing w:val="-4"/>
            <w:sz w:val="20"/>
          </w:rPr>
          <w:t>https://rm.coe.int/CoERMPublicCommonSearchServices/DisplayDCTMContent?documentId=09000016806b6ec2</w:t>
        </w:r>
      </w:hyperlink>
      <w:r w:rsidRPr="008713E6">
        <w:rPr>
          <w:rFonts w:ascii="Times New Roman" w:hAnsi="Times New Roman"/>
          <w:spacing w:val="-4"/>
          <w:sz w:val="20"/>
        </w:rPr>
        <w:t>. Prístup uskutočnený 24. apríla 2017.</w:t>
      </w:r>
    </w:p>
  </w:footnote>
  <w:footnote w:id="43">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Pr>
          <w:rFonts w:ascii="Times New Roman" w:hAnsi="Times New Roman"/>
        </w:rPr>
        <w:t xml:space="preserve"> </w:t>
      </w:r>
      <w:r>
        <w:rPr>
          <w:rFonts w:ascii="Times New Roman" w:hAnsi="Times New Roman"/>
        </w:rPr>
        <w:tab/>
        <w:t>V </w:t>
      </w:r>
      <w:r w:rsidRPr="00C73685">
        <w:rPr>
          <w:rFonts w:ascii="Times New Roman" w:hAnsi="Times New Roman"/>
        </w:rPr>
        <w:t>článku 12 ods. 3 GDPR sa objasňujú lehoty na poskytovanie týchto informácií.</w:t>
      </w:r>
    </w:p>
  </w:footnote>
  <w:footnote w:id="44">
    <w:p w:rsidR="00C73685" w:rsidRDefault="00C73685" w:rsidP="00C73685">
      <w:pPr>
        <w:spacing w:after="0" w:line="240" w:lineRule="auto"/>
        <w:ind w:left="720" w:hanging="720"/>
        <w:jc w:val="both"/>
        <w:rPr>
          <w:rFonts w:ascii="Times New Roman" w:hAnsi="Times New Roman"/>
          <w:sz w:val="20"/>
        </w:rPr>
      </w:pPr>
      <w:r w:rsidRPr="00C73685">
        <w:rPr>
          <w:rStyle w:val="FootnoteReference"/>
          <w:rFonts w:ascii="Times New Roman" w:hAnsi="Times New Roman"/>
          <w:sz w:val="20"/>
        </w:rPr>
        <w:footnoteRef/>
      </w:r>
      <w:r>
        <w:rPr>
          <w:rFonts w:ascii="Times New Roman" w:hAnsi="Times New Roman"/>
          <w:sz w:val="20"/>
        </w:rPr>
        <w:t xml:space="preserve"> </w:t>
      </w:r>
      <w:r>
        <w:rPr>
          <w:rFonts w:ascii="Times New Roman" w:hAnsi="Times New Roman"/>
          <w:sz w:val="20"/>
        </w:rPr>
        <w:tab/>
        <w:t>V </w:t>
      </w:r>
      <w:r w:rsidRPr="00C73685">
        <w:rPr>
          <w:rFonts w:ascii="Times New Roman" w:hAnsi="Times New Roman"/>
          <w:sz w:val="20"/>
        </w:rPr>
        <w:t xml:space="preserve">odôvodnení 71 GDPR sa uvádza, že: </w:t>
      </w:r>
    </w:p>
    <w:p w:rsidR="00C73685" w:rsidRPr="00C73685" w:rsidRDefault="008713E6" w:rsidP="008713E6">
      <w:pPr>
        <w:spacing w:after="0" w:line="240" w:lineRule="auto"/>
        <w:ind w:left="993" w:hanging="285"/>
        <w:jc w:val="both"/>
        <w:rPr>
          <w:rFonts w:ascii="Times New Roman" w:hAnsi="Times New Roman"/>
        </w:rPr>
      </w:pPr>
      <w:r w:rsidRPr="00C73685">
        <w:rPr>
          <w:rFonts w:ascii="Times New Roman" w:hAnsi="Times New Roman"/>
          <w:sz w:val="20"/>
        </w:rPr>
        <w:t>„</w:t>
      </w:r>
      <w:r>
        <w:rPr>
          <w:rFonts w:ascii="Times New Roman" w:hAnsi="Times New Roman"/>
          <w:sz w:val="20"/>
        </w:rPr>
        <w:tab/>
      </w:r>
      <w:r w:rsidRPr="00C73685">
        <w:rPr>
          <w:rFonts w:ascii="Times New Roman" w:hAnsi="Times New Roman"/>
          <w:sz w:val="20"/>
        </w:rPr>
        <w:t>S cieľom zabezpečiť spravodlivé</w:t>
      </w:r>
      <w:r>
        <w:rPr>
          <w:rFonts w:ascii="Times New Roman" w:hAnsi="Times New Roman"/>
          <w:sz w:val="20"/>
        </w:rPr>
        <w:t xml:space="preserve"> a </w:t>
      </w:r>
      <w:r w:rsidRPr="00C73685">
        <w:rPr>
          <w:rFonts w:ascii="Times New Roman" w:hAnsi="Times New Roman"/>
          <w:sz w:val="20"/>
        </w:rPr>
        <w:t>transparentné spracúvanie vo vzťahu</w:t>
      </w:r>
      <w:r>
        <w:rPr>
          <w:rFonts w:ascii="Times New Roman" w:hAnsi="Times New Roman"/>
          <w:sz w:val="20"/>
        </w:rPr>
        <w:t xml:space="preserve"> k </w:t>
      </w:r>
      <w:r w:rsidRPr="00C73685">
        <w:rPr>
          <w:rFonts w:ascii="Times New Roman" w:hAnsi="Times New Roman"/>
          <w:sz w:val="20"/>
        </w:rPr>
        <w:t>dotknutej osobe</w:t>
      </w:r>
      <w:r>
        <w:rPr>
          <w:rFonts w:ascii="Times New Roman" w:hAnsi="Times New Roman"/>
          <w:sz w:val="20"/>
        </w:rPr>
        <w:t xml:space="preserve"> a s </w:t>
      </w:r>
      <w:r w:rsidRPr="00C73685">
        <w:rPr>
          <w:rFonts w:ascii="Times New Roman" w:hAnsi="Times New Roman"/>
          <w:sz w:val="20"/>
        </w:rPr>
        <w:t>ohľadom na konkrétne okolnosti</w:t>
      </w:r>
      <w:r>
        <w:rPr>
          <w:rFonts w:ascii="Times New Roman" w:hAnsi="Times New Roman"/>
          <w:sz w:val="20"/>
        </w:rPr>
        <w:t xml:space="preserve"> a </w:t>
      </w:r>
      <w:r w:rsidRPr="00C73685">
        <w:rPr>
          <w:rFonts w:ascii="Times New Roman" w:hAnsi="Times New Roman"/>
          <w:sz w:val="20"/>
        </w:rPr>
        <w:t>súvislosti spracúvania osobných údajov by mal prevádzkovateľ používať na účely profilovania primerané matematické alebo štatistické postupy, prijať technické</w:t>
      </w:r>
      <w:r>
        <w:rPr>
          <w:rFonts w:ascii="Times New Roman" w:hAnsi="Times New Roman"/>
          <w:sz w:val="20"/>
        </w:rPr>
        <w:t xml:space="preserve"> a </w:t>
      </w:r>
      <w:r w:rsidRPr="00C73685">
        <w:rPr>
          <w:rFonts w:ascii="Times New Roman" w:hAnsi="Times New Roman"/>
          <w:sz w:val="20"/>
        </w:rPr>
        <w:t>organizačné opatrenia vhodné na to, aby sa predovšetkým zabezpečilo, že faktory, ktoré vedú</w:t>
      </w:r>
      <w:r>
        <w:rPr>
          <w:rFonts w:ascii="Times New Roman" w:hAnsi="Times New Roman"/>
          <w:sz w:val="20"/>
        </w:rPr>
        <w:t xml:space="preserve"> k </w:t>
      </w:r>
      <w:r w:rsidRPr="00C73685">
        <w:rPr>
          <w:rFonts w:ascii="Times New Roman" w:hAnsi="Times New Roman"/>
          <w:sz w:val="20"/>
        </w:rPr>
        <w:t>nesprávnosti osobných údajov, sa opravia</w:t>
      </w:r>
      <w:r>
        <w:rPr>
          <w:rFonts w:ascii="Times New Roman" w:hAnsi="Times New Roman"/>
          <w:sz w:val="20"/>
        </w:rPr>
        <w:t xml:space="preserve"> a </w:t>
      </w:r>
      <w:r w:rsidRPr="00C73685">
        <w:rPr>
          <w:rFonts w:ascii="Times New Roman" w:hAnsi="Times New Roman"/>
          <w:sz w:val="20"/>
        </w:rPr>
        <w:t>riziko chýb sa minimalizuje ...“.</w:t>
      </w:r>
    </w:p>
  </w:footnote>
  <w:footnote w:id="45">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eastAsiaTheme="majorEastAsia" w:hAnsi="Times New Roman"/>
        </w:rPr>
        <w:footnoteRef/>
      </w:r>
      <w:r w:rsidRPr="00C73685">
        <w:rPr>
          <w:rFonts w:ascii="Times New Roman" w:hAnsi="Times New Roman"/>
        </w:rPr>
        <w:t xml:space="preserve"> </w:t>
      </w:r>
      <w:r>
        <w:rPr>
          <w:rFonts w:ascii="Times New Roman" w:hAnsi="Times New Roman"/>
        </w:rPr>
        <w:tab/>
      </w:r>
      <w:r w:rsidRPr="00C73685">
        <w:rPr>
          <w:rFonts w:ascii="Times New Roman" w:hAnsi="Times New Roman"/>
        </w:rPr>
        <w:t>Odôvodnenie 71 – „takéto opatrenie by sa nemalo týkať dieťaťa“.</w:t>
      </w:r>
    </w:p>
  </w:footnote>
  <w:footnote w:id="46">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Pr>
          <w:rFonts w:ascii="Times New Roman" w:hAnsi="Times New Roman"/>
        </w:rPr>
        <w:t xml:space="preserve"> </w:t>
      </w:r>
      <w:r>
        <w:rPr>
          <w:rFonts w:ascii="Times New Roman" w:hAnsi="Times New Roman"/>
        </w:rPr>
        <w:tab/>
      </w:r>
      <w:r w:rsidRPr="008713E6">
        <w:rPr>
          <w:rFonts w:ascii="Times New Roman" w:hAnsi="Times New Roman"/>
          <w:spacing w:val="-6"/>
        </w:rPr>
        <w:t>V stanovisku č. 02/2013 pracovnej skupiny zriadenej podľa článku 29 k aplikáciám v inteligentných zariadeniach (WP 202), prijatom 27. februára 2013, sa v osobitnom oddiele 3.10 o deťoch na strane 26 uvádza, že „prevádzkovatelia údajov by hlavne nemali priamo ani nepriamo spracúvať údaje detí na účely behaviorálnej reklamy, keďže to by bolo nad rámec chápania detí, a preto by to prekračovalo hranice zákonného spracovania“.</w:t>
      </w:r>
    </w:p>
  </w:footnote>
  <w:footnote w:id="47">
    <w:p w:rsidR="00C73685" w:rsidRPr="00C73685" w:rsidRDefault="00C73685" w:rsidP="00C73685">
      <w:pPr>
        <w:spacing w:after="0" w:line="240" w:lineRule="auto"/>
        <w:ind w:left="720" w:hanging="720"/>
        <w:jc w:val="both"/>
        <w:rPr>
          <w:rFonts w:ascii="Times New Roman" w:hAnsi="Times New Roman"/>
          <w:sz w:val="20"/>
        </w:rPr>
      </w:pPr>
      <w:r w:rsidRPr="00C73685">
        <w:rPr>
          <w:rStyle w:val="FootnoteReference"/>
          <w:rFonts w:ascii="Times New Roman" w:eastAsiaTheme="majorEastAsia" w:hAnsi="Times New Roman"/>
          <w:sz w:val="20"/>
        </w:rPr>
        <w:footnoteRef/>
      </w:r>
      <w:r w:rsidRPr="00C73685">
        <w:rPr>
          <w:rFonts w:ascii="Times New Roman" w:hAnsi="Times New Roman"/>
          <w:sz w:val="20"/>
        </w:rPr>
        <w:t xml:space="preserve"> </w:t>
      </w:r>
      <w:r>
        <w:rPr>
          <w:rFonts w:ascii="Times New Roman" w:hAnsi="Times New Roman"/>
          <w:sz w:val="20"/>
        </w:rPr>
        <w:tab/>
      </w:r>
      <w:r w:rsidRPr="00C73685">
        <w:rPr>
          <w:rFonts w:ascii="Times New Roman" w:hAnsi="Times New Roman"/>
          <w:sz w:val="20"/>
        </w:rPr>
        <w:t>Štúdia EÚ</w:t>
      </w:r>
      <w:r>
        <w:rPr>
          <w:rFonts w:ascii="Times New Roman" w:hAnsi="Times New Roman"/>
          <w:sz w:val="20"/>
        </w:rPr>
        <w:t xml:space="preserve"> o </w:t>
      </w:r>
      <w:hyperlink r:id="rId21">
        <w:r w:rsidRPr="00C73685">
          <w:rPr>
            <w:rStyle w:val="Hyperlink"/>
            <w:rFonts w:ascii="Times New Roman" w:hAnsi="Times New Roman"/>
            <w:sz w:val="20"/>
          </w:rPr>
          <w:t>vplyve marketingu prostredníctvom sociálnych médií, online hier</w:t>
        </w:r>
        <w:r>
          <w:rPr>
            <w:rStyle w:val="Hyperlink"/>
            <w:rFonts w:ascii="Times New Roman" w:hAnsi="Times New Roman"/>
            <w:sz w:val="20"/>
          </w:rPr>
          <w:t xml:space="preserve"> a </w:t>
        </w:r>
        <w:r w:rsidRPr="00C73685">
          <w:rPr>
            <w:rStyle w:val="Hyperlink"/>
            <w:rFonts w:ascii="Times New Roman" w:hAnsi="Times New Roman"/>
            <w:sz w:val="20"/>
          </w:rPr>
          <w:t>mobilných aplikácií na správanie detí</w:t>
        </w:r>
      </w:hyperlink>
      <w:r w:rsidRPr="00C73685">
        <w:rPr>
          <w:rFonts w:ascii="Times New Roman" w:hAnsi="Times New Roman"/>
          <w:sz w:val="20"/>
        </w:rPr>
        <w:t xml:space="preserve"> zistila, že marketingové postupy majú jednoznačný vplyv na správanie detí. Táto štúdia bola založená na deťoch vo veku od 6 do 12 rokov.</w:t>
      </w:r>
    </w:p>
  </w:footnote>
  <w:footnote w:id="48">
    <w:p w:rsidR="00C73685" w:rsidRPr="00C73685" w:rsidRDefault="00C73685" w:rsidP="00C73685">
      <w:pPr>
        <w:pStyle w:val="FootnoteText"/>
        <w:spacing w:after="0" w:line="240" w:lineRule="auto"/>
        <w:ind w:left="720" w:hanging="720"/>
        <w:jc w:val="both"/>
        <w:rPr>
          <w:rFonts w:ascii="Times New Roman" w:hAnsi="Times New Roman"/>
          <w:lang w:eastAsia="en-US"/>
        </w:rPr>
      </w:pPr>
      <w:r w:rsidRPr="00C73685">
        <w:rPr>
          <w:rStyle w:val="FootnoteReference"/>
          <w:rFonts w:ascii="Times New Roman" w:eastAsiaTheme="majorEastAsia" w:hAnsi="Times New Roman"/>
        </w:rPr>
        <w:footnoteRef/>
      </w:r>
      <w:r w:rsidRPr="00C73685">
        <w:rPr>
          <w:rFonts w:ascii="Times New Roman" w:hAnsi="Times New Roman"/>
        </w:rPr>
        <w:t xml:space="preserve"> </w:t>
      </w:r>
      <w:r>
        <w:rPr>
          <w:rFonts w:ascii="Times New Roman" w:hAnsi="Times New Roman"/>
        </w:rPr>
        <w:tab/>
      </w:r>
      <w:r w:rsidRPr="008713E6">
        <w:rPr>
          <w:rFonts w:ascii="Times New Roman" w:hAnsi="Times New Roman"/>
          <w:spacing w:val="-4"/>
        </w:rPr>
        <w:t xml:space="preserve">Jedným z príkladov kódexu správania, ktorý sa zaoberá marketingom pre deti, je kódex správania FEDMA, dôvodová správa, k dispozícii na adrese: </w:t>
      </w:r>
      <w:hyperlink r:id="rId22">
        <w:r w:rsidRPr="008713E6">
          <w:rPr>
            <w:rStyle w:val="Hyperlink"/>
            <w:rFonts w:ascii="Times New Roman" w:hAnsi="Times New Roman"/>
            <w:spacing w:val="-4"/>
          </w:rPr>
          <w:t>http://www.oecd.org/sti/ieconomy/2091875.pdf</w:t>
        </w:r>
      </w:hyperlink>
      <w:r w:rsidR="008713E6">
        <w:t xml:space="preserve">. </w:t>
      </w:r>
      <w:r w:rsidRPr="008713E6">
        <w:rPr>
          <w:rFonts w:ascii="Times New Roman" w:hAnsi="Times New Roman"/>
          <w:spacing w:val="-4"/>
        </w:rPr>
        <w:t xml:space="preserve">Prístup uskutočnený 15. mája 2017. Pozri najmä: „6.2 Obchodníci, ktorí sú zacielení na deti alebo pre ktorých deti pravdepodobne predstavujú časť publika, by nemali zneužívať detskú dôverčivosť, </w:t>
      </w:r>
      <w:r w:rsidRPr="008713E6">
        <w:rPr>
          <w:rFonts w:ascii="Times New Roman" w:hAnsi="Times New Roman"/>
          <w:spacing w:val="-4"/>
          <w:u w:val="single"/>
        </w:rPr>
        <w:t>zraniteľnosť</w:t>
      </w:r>
      <w:r w:rsidRPr="008713E6">
        <w:rPr>
          <w:rFonts w:ascii="Times New Roman" w:hAnsi="Times New Roman"/>
          <w:spacing w:val="-4"/>
        </w:rPr>
        <w:t xml:space="preserve"> alebo nedostatok skúseností; 6.8.5 Obchodníci by nemali podmieňovať prístup dieťaťa k webovému sídlu získaním osobných údajov. Najmä by sa na lákanie detí na prezradenie podrobných osobných údajov nemali používať osobitné stimuly, ako napríklad ponuky výhier a hry.“</w:t>
      </w:r>
      <w:r w:rsidRPr="00C73685">
        <w:rPr>
          <w:rFonts w:ascii="Times New Roman" w:hAnsi="Times New Roman"/>
        </w:rPr>
        <w:t xml:space="preserve"> </w:t>
      </w:r>
    </w:p>
  </w:footnote>
  <w:footnote w:id="49">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Pr>
          <w:rFonts w:ascii="Times New Roman" w:hAnsi="Times New Roman"/>
        </w:rPr>
        <w:t xml:space="preserve"> </w:t>
      </w:r>
      <w:r>
        <w:rPr>
          <w:rFonts w:ascii="Times New Roman" w:hAnsi="Times New Roman"/>
        </w:rPr>
        <w:tab/>
        <w:t>V </w:t>
      </w:r>
      <w:r w:rsidRPr="00C73685">
        <w:rPr>
          <w:rFonts w:ascii="Times New Roman" w:hAnsi="Times New Roman"/>
        </w:rPr>
        <w:t>súlade</w:t>
      </w:r>
      <w:r>
        <w:rPr>
          <w:rFonts w:ascii="Times New Roman" w:hAnsi="Times New Roman"/>
        </w:rPr>
        <w:t xml:space="preserve"> s </w:t>
      </w:r>
      <w:r w:rsidRPr="00C73685">
        <w:rPr>
          <w:rFonts w:ascii="Times New Roman" w:hAnsi="Times New Roman"/>
        </w:rPr>
        <w:t xml:space="preserve">požiadavkou článku 5 ods. 2 GDPR. </w:t>
      </w:r>
    </w:p>
  </w:footnote>
  <w:footnote w:id="50">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sidRPr="00C73685">
        <w:rPr>
          <w:rFonts w:ascii="Times New Roman" w:hAnsi="Times New Roman"/>
        </w:rPr>
        <w:t xml:space="preserve"> </w:t>
      </w:r>
      <w:r>
        <w:rPr>
          <w:rFonts w:ascii="Times New Roman" w:hAnsi="Times New Roman"/>
        </w:rPr>
        <w:tab/>
      </w:r>
      <w:r w:rsidRPr="00C73685">
        <w:rPr>
          <w:rFonts w:ascii="Times New Roman" w:hAnsi="Times New Roman"/>
        </w:rPr>
        <w:t>Odzrkadlenie požiadaviek uvedených</w:t>
      </w:r>
      <w:r>
        <w:rPr>
          <w:rFonts w:ascii="Times New Roman" w:hAnsi="Times New Roman"/>
        </w:rPr>
        <w:t xml:space="preserve"> v </w:t>
      </w:r>
      <w:r w:rsidRPr="00C73685">
        <w:rPr>
          <w:rFonts w:ascii="Times New Roman" w:hAnsi="Times New Roman"/>
        </w:rPr>
        <w:t>článku 13 ods. 2 písm. f), článku 14 ods. 2 písm. g)</w:t>
      </w:r>
      <w:r>
        <w:rPr>
          <w:rFonts w:ascii="Times New Roman" w:hAnsi="Times New Roman"/>
        </w:rPr>
        <w:t xml:space="preserve"> a v </w:t>
      </w:r>
      <w:r w:rsidRPr="00C73685">
        <w:rPr>
          <w:rFonts w:ascii="Times New Roman" w:hAnsi="Times New Roman"/>
        </w:rPr>
        <w:t>článku 22 ods. 3.</w:t>
      </w:r>
    </w:p>
  </w:footnote>
  <w:footnote w:id="51">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sidRPr="00C73685">
        <w:rPr>
          <w:rFonts w:ascii="Times New Roman" w:hAnsi="Times New Roman"/>
        </w:rPr>
        <w:t xml:space="preserve"> </w:t>
      </w:r>
      <w:r>
        <w:rPr>
          <w:rFonts w:ascii="Times New Roman" w:hAnsi="Times New Roman"/>
        </w:rPr>
        <w:tab/>
      </w:r>
      <w:r w:rsidRPr="00C73685">
        <w:rPr>
          <w:rFonts w:ascii="Times New Roman" w:hAnsi="Times New Roman"/>
        </w:rPr>
        <w:t>Pracovná skupina pre ochranu údajov zriadená podľa článku 29. Usmernenia</w:t>
      </w:r>
      <w:r>
        <w:rPr>
          <w:rFonts w:ascii="Times New Roman" w:hAnsi="Times New Roman"/>
        </w:rPr>
        <w:t xml:space="preserve"> k </w:t>
      </w:r>
      <w:r w:rsidRPr="00C73685">
        <w:rPr>
          <w:rFonts w:ascii="Times New Roman" w:hAnsi="Times New Roman"/>
        </w:rPr>
        <w:t>posúdeniu vplyvu na ochranu údajov (DPIA)</w:t>
      </w:r>
      <w:r>
        <w:rPr>
          <w:rFonts w:ascii="Times New Roman" w:hAnsi="Times New Roman"/>
        </w:rPr>
        <w:t xml:space="preserve"> a </w:t>
      </w:r>
      <w:r w:rsidRPr="00C73685">
        <w:rPr>
          <w:rFonts w:ascii="Times New Roman" w:hAnsi="Times New Roman"/>
        </w:rPr>
        <w:t>určenie, či je pravdepodobné, že spracúvanie „povedie</w:t>
      </w:r>
      <w:r>
        <w:rPr>
          <w:rFonts w:ascii="Times New Roman" w:hAnsi="Times New Roman"/>
        </w:rPr>
        <w:t xml:space="preserve"> k </w:t>
      </w:r>
      <w:r w:rsidRPr="00C73685">
        <w:rPr>
          <w:rFonts w:ascii="Times New Roman" w:hAnsi="Times New Roman"/>
        </w:rPr>
        <w:t xml:space="preserve">vysokému riziku“ na účely nariadenia 2016/679. 4. apríl 2017. </w:t>
      </w:r>
      <w:hyperlink r:id="rId23">
        <w:r w:rsidRPr="00C73685">
          <w:rPr>
            <w:rStyle w:val="Hyperlink"/>
            <w:rFonts w:ascii="Times New Roman" w:hAnsi="Times New Roman"/>
          </w:rPr>
          <w:t>http://ec.europa.eu/newsroom/document.cfm?doc_id=44137</w:t>
        </w:r>
      </w:hyperlink>
      <w:r w:rsidRPr="00C73685">
        <w:rPr>
          <w:rFonts w:ascii="Times New Roman" w:hAnsi="Times New Roman"/>
        </w:rPr>
        <w:t xml:space="preserve"> Prístup uskutočnený 24</w:t>
      </w:r>
      <w:r>
        <w:rPr>
          <w:rFonts w:ascii="Times New Roman" w:hAnsi="Times New Roman"/>
        </w:rPr>
        <w:t>. apríla</w:t>
      </w:r>
      <w:r w:rsidRPr="00C73685">
        <w:rPr>
          <w:rFonts w:ascii="Times New Roman" w:hAnsi="Times New Roman"/>
        </w:rPr>
        <w:t xml:space="preserve"> 2017.</w:t>
      </w:r>
    </w:p>
  </w:footnote>
  <w:footnote w:id="52">
    <w:p w:rsidR="00C73685" w:rsidRPr="00C73685" w:rsidRDefault="00C73685" w:rsidP="00C73685">
      <w:pPr>
        <w:pStyle w:val="FootnoteText"/>
        <w:spacing w:after="0" w:line="240" w:lineRule="auto"/>
        <w:ind w:left="720" w:hanging="720"/>
        <w:jc w:val="both"/>
        <w:rPr>
          <w:rFonts w:ascii="Times New Roman" w:hAnsi="Times New Roman"/>
        </w:rPr>
      </w:pPr>
      <w:r w:rsidRPr="00C73685">
        <w:rPr>
          <w:rStyle w:val="FootnoteReference"/>
          <w:rFonts w:ascii="Times New Roman" w:hAnsi="Times New Roman"/>
        </w:rPr>
        <w:footnoteRef/>
      </w:r>
      <w:r w:rsidRPr="00C73685">
        <w:rPr>
          <w:rFonts w:ascii="Times New Roman" w:hAnsi="Times New Roman"/>
        </w:rPr>
        <w:t xml:space="preserve"> </w:t>
      </w:r>
      <w:r>
        <w:rPr>
          <w:rFonts w:ascii="Times New Roman" w:hAnsi="Times New Roman"/>
        </w:rPr>
        <w:tab/>
      </w:r>
      <w:r w:rsidRPr="00C73685">
        <w:rPr>
          <w:rFonts w:ascii="Times New Roman" w:hAnsi="Times New Roman"/>
        </w:rPr>
        <w:t>Pracovná skupina pre ochranu údajov zriadená podľa článku 29. Usmernenia týkajúce sa zodpovedných osôb (DPO). 5</w:t>
      </w:r>
      <w:r>
        <w:rPr>
          <w:rFonts w:ascii="Times New Roman" w:hAnsi="Times New Roman"/>
        </w:rPr>
        <w:t>. apríla</w:t>
      </w:r>
      <w:r w:rsidRPr="00C73685">
        <w:rPr>
          <w:rFonts w:ascii="Times New Roman" w:hAnsi="Times New Roman"/>
        </w:rPr>
        <w:t xml:space="preserve"> 2017; </w:t>
      </w:r>
      <w:hyperlink r:id="rId24">
        <w:r w:rsidRPr="00C73685">
          <w:rPr>
            <w:rStyle w:val="Hyperlink"/>
            <w:rFonts w:ascii="Times New Roman" w:hAnsi="Times New Roman"/>
          </w:rPr>
          <w:t>http://ec.europa.eu/newsroom/article29/item-detail.cfm?item_id=612048</w:t>
        </w:r>
      </w:hyperlink>
      <w:r w:rsidRPr="00C73685">
        <w:rPr>
          <w:rFonts w:ascii="Times New Roman" w:hAnsi="Times New Roman"/>
        </w:rPr>
        <w:t xml:space="preserve"> Prístup uskutočnený 22</w:t>
      </w:r>
      <w:r>
        <w:rPr>
          <w:rFonts w:ascii="Times New Roman" w:hAnsi="Times New Roman"/>
        </w:rPr>
        <w:t>. januára</w:t>
      </w:r>
      <w:r w:rsidRPr="00C73685">
        <w:rPr>
          <w:rFonts w:ascii="Times New Roman" w:hAnsi="Times New Roman"/>
        </w:rPr>
        <w:t xml:space="preserve"> 2018.</w:t>
      </w:r>
    </w:p>
  </w:footnote>
  <w:footnote w:id="53">
    <w:p w:rsidR="00C73685" w:rsidRPr="00C73685" w:rsidRDefault="00C73685" w:rsidP="00C73685">
      <w:pPr>
        <w:spacing w:after="0" w:line="240" w:lineRule="auto"/>
        <w:ind w:left="720" w:hanging="720"/>
        <w:jc w:val="both"/>
        <w:rPr>
          <w:rFonts w:ascii="Times New Roman" w:hAnsi="Times New Roman"/>
          <w:sz w:val="20"/>
        </w:rPr>
      </w:pPr>
      <w:r w:rsidRPr="00C73685">
        <w:rPr>
          <w:rStyle w:val="FootnoteReference"/>
          <w:rFonts w:ascii="Times New Roman" w:hAnsi="Times New Roman"/>
          <w:sz w:val="20"/>
        </w:rPr>
        <w:footnoteRef/>
      </w:r>
      <w:r w:rsidRPr="00C73685">
        <w:rPr>
          <w:rFonts w:ascii="Times New Roman" w:hAnsi="Times New Roman"/>
          <w:sz w:val="20"/>
        </w:rPr>
        <w:t xml:space="preserve"> </w:t>
      </w:r>
      <w:r>
        <w:rPr>
          <w:rFonts w:ascii="Times New Roman" w:hAnsi="Times New Roman"/>
          <w:sz w:val="20"/>
        </w:rPr>
        <w:tab/>
      </w:r>
      <w:r w:rsidRPr="00C73685">
        <w:rPr>
          <w:rFonts w:ascii="Times New Roman" w:hAnsi="Times New Roman"/>
          <w:sz w:val="20"/>
        </w:rPr>
        <w:t>Prevádzkovatelia musia takisto zabezpečiť, aby mali zavedené spoľahlivé postupy na zaistenie toho, aby mohli plniť svoje povinnosti podľa článkov 15 až 22</w:t>
      </w:r>
      <w:r>
        <w:rPr>
          <w:rFonts w:ascii="Times New Roman" w:hAnsi="Times New Roman"/>
          <w:sz w:val="20"/>
        </w:rPr>
        <w:t xml:space="preserve"> v </w:t>
      </w:r>
      <w:r w:rsidRPr="00C73685">
        <w:rPr>
          <w:rFonts w:ascii="Times New Roman" w:hAnsi="Times New Roman"/>
          <w:sz w:val="20"/>
        </w:rPr>
        <w:t>lehotách stanovených</w:t>
      </w:r>
      <w:r>
        <w:rPr>
          <w:rFonts w:ascii="Times New Roman" w:hAnsi="Times New Roman"/>
          <w:sz w:val="20"/>
        </w:rPr>
        <w:t xml:space="preserve"> v </w:t>
      </w:r>
      <w:r w:rsidRPr="00C73685">
        <w:rPr>
          <w:rFonts w:ascii="Times New Roman" w:hAnsi="Times New Roman"/>
          <w:sz w:val="20"/>
        </w:rPr>
        <w:t xml:space="preserve">GDPR. </w:t>
      </w:r>
    </w:p>
  </w:footnote>
  <w:footnote w:id="54">
    <w:p w:rsidR="00C73685" w:rsidRPr="00C73685" w:rsidRDefault="00C73685" w:rsidP="00C73685">
      <w:pPr>
        <w:spacing w:after="0" w:line="240" w:lineRule="auto"/>
        <w:ind w:left="720" w:hanging="720"/>
        <w:jc w:val="both"/>
        <w:rPr>
          <w:rFonts w:ascii="Times New Roman" w:hAnsi="Times New Roman"/>
          <w:sz w:val="20"/>
        </w:rPr>
      </w:pPr>
      <w:r w:rsidRPr="00C73685">
        <w:rPr>
          <w:rStyle w:val="FootnoteReference"/>
          <w:rFonts w:ascii="Times New Roman" w:hAnsi="Times New Roman"/>
          <w:sz w:val="20"/>
        </w:rPr>
        <w:footnoteRef/>
      </w:r>
      <w:r w:rsidRPr="00C73685">
        <w:rPr>
          <w:rFonts w:ascii="Times New Roman" w:hAnsi="Times New Roman"/>
          <w:sz w:val="20"/>
        </w:rPr>
        <w:t xml:space="preserve"> </w:t>
      </w:r>
      <w:r>
        <w:rPr>
          <w:rFonts w:ascii="Times New Roman" w:hAnsi="Times New Roman"/>
          <w:sz w:val="20"/>
        </w:rPr>
        <w:tab/>
      </w:r>
      <w:r w:rsidRPr="00C73685">
        <w:rPr>
          <w:rFonts w:ascii="Times New Roman" w:hAnsi="Times New Roman"/>
          <w:sz w:val="20"/>
        </w:rPr>
        <w:t>Úrad komisára pre informácie – Veľké dáta, umelá inteligencia, strojové učenie</w:t>
      </w:r>
      <w:r>
        <w:rPr>
          <w:rFonts w:ascii="Times New Roman" w:hAnsi="Times New Roman"/>
          <w:sz w:val="20"/>
        </w:rPr>
        <w:t xml:space="preserve"> a </w:t>
      </w:r>
      <w:r w:rsidRPr="00C73685">
        <w:rPr>
          <w:rFonts w:ascii="Times New Roman" w:hAnsi="Times New Roman"/>
          <w:sz w:val="20"/>
        </w:rPr>
        <w:t xml:space="preserve">ochrana údajov, verzia 2.0, 03/2017. Strana 87, odsek 194, marec 2017. </w:t>
      </w:r>
      <w:hyperlink r:id="rId25">
        <w:r w:rsidRPr="00C73685">
          <w:rPr>
            <w:rStyle w:val="Hyperlink"/>
            <w:rFonts w:ascii="Times New Roman" w:hAnsi="Times New Roman"/>
            <w:sz w:val="20"/>
          </w:rPr>
          <w:t>https://ico.org.uk/media/for-organisations/documents/2013559/big-data-ai-ml-and-data-protection.pdf</w:t>
        </w:r>
      </w:hyperlink>
      <w:r w:rsidRPr="00C73685">
        <w:rPr>
          <w:rFonts w:ascii="Times New Roman" w:hAnsi="Times New Roman"/>
          <w:sz w:val="20"/>
        </w:rPr>
        <w:t xml:space="preserve"> Prístup uskutočnený 24</w:t>
      </w:r>
      <w:r>
        <w:rPr>
          <w:rFonts w:ascii="Times New Roman" w:hAnsi="Times New Roman"/>
          <w:sz w:val="20"/>
        </w:rPr>
        <w:t>. apríla</w:t>
      </w:r>
      <w:r w:rsidRPr="00C73685">
        <w:rPr>
          <w:rFonts w:ascii="Times New Roman" w:hAnsi="Times New Roman"/>
          <w:sz w:val="20"/>
        </w:rPr>
        <w:t xml:space="preserve">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685" w:rsidRDefault="00C736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685" w:rsidRDefault="00C736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C73685" w:rsidTr="00BC0C9C">
      <w:trPr>
        <w:trHeight w:val="983"/>
      </w:trPr>
      <w:tc>
        <w:tcPr>
          <w:tcW w:w="7938" w:type="dxa"/>
        </w:tcPr>
        <w:p w:rsidR="00C73685" w:rsidRDefault="00C73685" w:rsidP="00BC0C9C">
          <w:pPr>
            <w:pStyle w:val="ZDGName"/>
            <w:jc w:val="left"/>
            <w:rPr>
              <w:rFonts w:ascii="Franklin Gothic Medium" w:hAnsi="Franklin Gothic Medium"/>
              <w:sz w:val="28"/>
            </w:rPr>
          </w:pPr>
        </w:p>
        <w:p w:rsidR="00C73685" w:rsidRDefault="00C73685" w:rsidP="00BC0C9C">
          <w:pPr>
            <w:rPr>
              <w:rFonts w:ascii="Franklin Gothic Medium" w:hAnsi="Franklin Gothic Medium"/>
              <w:sz w:val="28"/>
            </w:rPr>
          </w:pPr>
          <w:r>
            <w:rPr>
              <w:rFonts w:ascii="Franklin Gothic Medium" w:hAnsi="Franklin Gothic Medium"/>
              <w:sz w:val="28"/>
            </w:rPr>
            <w:t>PRACOVNÁ SKUPINA PRE OCHRANU ÚDAJOV ZRIADENÁ PODĽA ČLÁNKU 29</w:t>
          </w:r>
        </w:p>
        <w:p w:rsidR="00C73685" w:rsidRDefault="00C73685" w:rsidP="00BC0C9C">
          <w:pPr>
            <w:rPr>
              <w:sz w:val="18"/>
            </w:rPr>
          </w:pPr>
        </w:p>
      </w:tc>
      <w:tc>
        <w:tcPr>
          <w:tcW w:w="1701" w:type="dxa"/>
        </w:tcPr>
        <w:p w:rsidR="00C73685" w:rsidRDefault="00C73685" w:rsidP="00BC0C9C">
          <w:bookmarkStart w:id="126" w:name="_MON_1068647884"/>
          <w:bookmarkStart w:id="127" w:name="_MON_1075125593"/>
          <w:bookmarkStart w:id="128" w:name="_MON_1104334729"/>
          <w:bookmarkStart w:id="129" w:name="_MON_1104603406"/>
          <w:bookmarkEnd w:id="126"/>
          <w:bookmarkEnd w:id="127"/>
          <w:bookmarkEnd w:id="128"/>
          <w:bookmarkEnd w:id="129"/>
          <w:r>
            <w:rPr>
              <w:noProof/>
              <w:lang w:val="en-GB" w:eastAsia="en-GB" w:bidi="ar-SA"/>
            </w:rPr>
            <w:drawing>
              <wp:inline distT="0" distB="0" distL="0" distR="0" wp14:anchorId="72EB19C9" wp14:editId="4049387E">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rsidR="00C73685" w:rsidRDefault="00C736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A0A81"/>
    <w:multiLevelType w:val="hybridMultilevel"/>
    <w:tmpl w:val="3D3A30BA"/>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1" w15:restartNumberingAfterBreak="0">
    <w:nsid w:val="0C764130"/>
    <w:multiLevelType w:val="hybridMultilevel"/>
    <w:tmpl w:val="39FA74E8"/>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2" w15:restartNumberingAfterBreak="0">
    <w:nsid w:val="0D1F00DB"/>
    <w:multiLevelType w:val="hybridMultilevel"/>
    <w:tmpl w:val="DC3EDD88"/>
    <w:lvl w:ilvl="0" w:tplc="08090001">
      <w:start w:val="1"/>
      <w:numFmt w:val="bullet"/>
      <w:lvlText w:val=""/>
      <w:lvlJc w:val="left"/>
      <w:pPr>
        <w:ind w:left="720" w:hanging="360"/>
      </w:pPr>
      <w:rPr>
        <w:rFonts w:ascii="Symbol" w:hAnsi="Symbol" w:hint="default"/>
      </w:rPr>
    </w:lvl>
    <w:lvl w:ilvl="1" w:tplc="4CFA9C70">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37570F"/>
    <w:multiLevelType w:val="hybridMultilevel"/>
    <w:tmpl w:val="3B8CC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632FA0"/>
    <w:multiLevelType w:val="hybridMultilevel"/>
    <w:tmpl w:val="927C323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5"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545C54"/>
    <w:multiLevelType w:val="hybridMultilevel"/>
    <w:tmpl w:val="9A461E9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7" w15:restartNumberingAfterBreak="0">
    <w:nsid w:val="1E1A068D"/>
    <w:multiLevelType w:val="hybridMultilevel"/>
    <w:tmpl w:val="7F4ABE6A"/>
    <w:lvl w:ilvl="0" w:tplc="40706838">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AC0977"/>
    <w:multiLevelType w:val="hybridMultilevel"/>
    <w:tmpl w:val="BB38C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2D6167"/>
    <w:multiLevelType w:val="hybridMultilevel"/>
    <w:tmpl w:val="D1460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D57DA8"/>
    <w:multiLevelType w:val="hybridMultilevel"/>
    <w:tmpl w:val="28268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32D2958"/>
    <w:multiLevelType w:val="hybridMultilevel"/>
    <w:tmpl w:val="7E180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495F1B"/>
    <w:multiLevelType w:val="hybridMultilevel"/>
    <w:tmpl w:val="A524E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B65FF9"/>
    <w:multiLevelType w:val="hybridMultilevel"/>
    <w:tmpl w:val="55B43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0B716F0"/>
    <w:multiLevelType w:val="hybridMultilevel"/>
    <w:tmpl w:val="6A26A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16" w15:restartNumberingAfterBreak="0">
    <w:nsid w:val="3AB0400A"/>
    <w:multiLevelType w:val="multilevel"/>
    <w:tmpl w:val="0428D8D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142" w:firstLine="0"/>
      </w:pPr>
      <w:rPr>
        <w:rFonts w:hint="default"/>
        <w:b w:val="0"/>
      </w:rPr>
    </w:lvl>
    <w:lvl w:ilvl="2">
      <w:start w:val="1"/>
      <w:numFmt w:val="decimal"/>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17" w15:restartNumberingAfterBreak="0">
    <w:nsid w:val="3C2E6BA7"/>
    <w:multiLevelType w:val="hybridMultilevel"/>
    <w:tmpl w:val="5568F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F725A1"/>
    <w:multiLevelType w:val="hybridMultilevel"/>
    <w:tmpl w:val="AC64070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19"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6295D34"/>
    <w:multiLevelType w:val="hybridMultilevel"/>
    <w:tmpl w:val="B328A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9E81291"/>
    <w:multiLevelType w:val="hybridMultilevel"/>
    <w:tmpl w:val="3D348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F30981"/>
    <w:multiLevelType w:val="hybridMultilevel"/>
    <w:tmpl w:val="ADFC0A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DAC144C"/>
    <w:multiLevelType w:val="hybridMultilevel"/>
    <w:tmpl w:val="AEF45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B6747C"/>
    <w:multiLevelType w:val="hybridMultilevel"/>
    <w:tmpl w:val="2AC4ED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5A640A9B"/>
    <w:multiLevelType w:val="hybridMultilevel"/>
    <w:tmpl w:val="04C451F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C1B30AF"/>
    <w:multiLevelType w:val="hybridMultilevel"/>
    <w:tmpl w:val="C556037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7" w15:restartNumberingAfterBreak="0">
    <w:nsid w:val="6E0F7640"/>
    <w:multiLevelType w:val="hybridMultilevel"/>
    <w:tmpl w:val="A1E09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E197CB1"/>
    <w:multiLevelType w:val="hybridMultilevel"/>
    <w:tmpl w:val="B472F5C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9" w15:restartNumberingAfterBreak="0">
    <w:nsid w:val="74D859E6"/>
    <w:multiLevelType w:val="hybridMultilevel"/>
    <w:tmpl w:val="12C20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A2D61D8"/>
    <w:multiLevelType w:val="hybridMultilevel"/>
    <w:tmpl w:val="C0AE80E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1" w15:restartNumberingAfterBreak="0">
    <w:nsid w:val="7B1409A4"/>
    <w:multiLevelType w:val="hybridMultilevel"/>
    <w:tmpl w:val="F61644F2"/>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num w:numId="1">
    <w:abstractNumId w:val="16"/>
  </w:num>
  <w:num w:numId="2">
    <w:abstractNumId w:val="7"/>
  </w:num>
  <w:num w:numId="3">
    <w:abstractNumId w:val="31"/>
  </w:num>
  <w:num w:numId="4">
    <w:abstractNumId w:val="13"/>
  </w:num>
  <w:num w:numId="5">
    <w:abstractNumId w:val="19"/>
  </w:num>
  <w:num w:numId="6">
    <w:abstractNumId w:val="3"/>
  </w:num>
  <w:num w:numId="7">
    <w:abstractNumId w:val="28"/>
  </w:num>
  <w:num w:numId="8">
    <w:abstractNumId w:val="14"/>
  </w:num>
  <w:num w:numId="9">
    <w:abstractNumId w:val="2"/>
  </w:num>
  <w:num w:numId="10">
    <w:abstractNumId w:val="12"/>
  </w:num>
  <w:num w:numId="11">
    <w:abstractNumId w:val="29"/>
  </w:num>
  <w:num w:numId="12">
    <w:abstractNumId w:val="17"/>
  </w:num>
  <w:num w:numId="13">
    <w:abstractNumId w:val="18"/>
  </w:num>
  <w:num w:numId="14">
    <w:abstractNumId w:val="15"/>
  </w:num>
  <w:num w:numId="15">
    <w:abstractNumId w:val="4"/>
  </w:num>
  <w:num w:numId="16">
    <w:abstractNumId w:val="0"/>
  </w:num>
  <w:num w:numId="17">
    <w:abstractNumId w:val="21"/>
  </w:num>
  <w:num w:numId="18">
    <w:abstractNumId w:val="6"/>
  </w:num>
  <w:num w:numId="19">
    <w:abstractNumId w:val="8"/>
  </w:num>
  <w:num w:numId="20">
    <w:abstractNumId w:val="9"/>
  </w:num>
  <w:num w:numId="21">
    <w:abstractNumId w:val="5"/>
  </w:num>
  <w:num w:numId="22">
    <w:abstractNumId w:val="22"/>
  </w:num>
  <w:num w:numId="23">
    <w:abstractNumId w:val="26"/>
  </w:num>
  <w:num w:numId="24">
    <w:abstractNumId w:val="23"/>
  </w:num>
  <w:num w:numId="25">
    <w:abstractNumId w:val="25"/>
  </w:num>
  <w:num w:numId="26">
    <w:abstractNumId w:val="1"/>
  </w:num>
  <w:num w:numId="27">
    <w:abstractNumId w:val="27"/>
  </w:num>
  <w:num w:numId="28">
    <w:abstractNumId w:val="30"/>
  </w:num>
  <w:num w:numId="29">
    <w:abstractNumId w:val="11"/>
  </w:num>
  <w:num w:numId="30">
    <w:abstractNumId w:val="20"/>
  </w:num>
  <w:num w:numId="31">
    <w:abstractNumId w:val="24"/>
  </w:num>
  <w:num w:numId="32">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6" w:nlCheck="1" w:checkStyle="1"/>
  <w:activeWritingStyle w:appName="MSWord" w:lang="fr-FR" w:vendorID="64" w:dllVersion="6" w:nlCheck="1" w:checkStyle="1"/>
  <w:activeWritingStyle w:appName="MSWord" w:lang="da-DK" w:vendorID="64" w:dllVersion="6"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de-DE" w:vendorID="64" w:dllVersion="131078" w:nlCheck="1" w:checkStyle="1"/>
  <w:activeWritingStyle w:appName="MSWord" w:lang="fr-BE" w:vendorID="64" w:dllVersion="131078" w:nlCheck="1" w:checkStyle="1"/>
  <w:activeWritingStyle w:appName="MSWord" w:lang="da-DK" w:vendorID="64" w:dllVersion="131078" w:nlCheck="1" w:checkStyle="0"/>
  <w:defaultTabStop w:val="708"/>
  <w:hyphenationZone w:val="425"/>
  <w:drawingGridHorizontalSpacing w:val="110"/>
  <w:displayHorizontalDrawingGridEvery w:val="2"/>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BD9"/>
    <w:rsid w:val="00001FD7"/>
    <w:rsid w:val="00002D06"/>
    <w:rsid w:val="00002EC3"/>
    <w:rsid w:val="000030D4"/>
    <w:rsid w:val="0000333B"/>
    <w:rsid w:val="00003651"/>
    <w:rsid w:val="00003DE1"/>
    <w:rsid w:val="00004128"/>
    <w:rsid w:val="000043FF"/>
    <w:rsid w:val="00004DEC"/>
    <w:rsid w:val="00006B6C"/>
    <w:rsid w:val="00007E7B"/>
    <w:rsid w:val="00010309"/>
    <w:rsid w:val="00010B46"/>
    <w:rsid w:val="00010EFE"/>
    <w:rsid w:val="00011DF5"/>
    <w:rsid w:val="00012284"/>
    <w:rsid w:val="0001304D"/>
    <w:rsid w:val="000135B2"/>
    <w:rsid w:val="00013EA5"/>
    <w:rsid w:val="000153CE"/>
    <w:rsid w:val="00015DC8"/>
    <w:rsid w:val="00015FEE"/>
    <w:rsid w:val="00016000"/>
    <w:rsid w:val="00017816"/>
    <w:rsid w:val="00021AD5"/>
    <w:rsid w:val="0002264B"/>
    <w:rsid w:val="00023D08"/>
    <w:rsid w:val="00024381"/>
    <w:rsid w:val="000249F3"/>
    <w:rsid w:val="00026E53"/>
    <w:rsid w:val="000271A4"/>
    <w:rsid w:val="00027330"/>
    <w:rsid w:val="00027444"/>
    <w:rsid w:val="00030321"/>
    <w:rsid w:val="00033287"/>
    <w:rsid w:val="000341AA"/>
    <w:rsid w:val="00034610"/>
    <w:rsid w:val="000366B3"/>
    <w:rsid w:val="000368AE"/>
    <w:rsid w:val="000368CC"/>
    <w:rsid w:val="00037189"/>
    <w:rsid w:val="0003734E"/>
    <w:rsid w:val="00037745"/>
    <w:rsid w:val="00037756"/>
    <w:rsid w:val="0004054F"/>
    <w:rsid w:val="00041721"/>
    <w:rsid w:val="00041F67"/>
    <w:rsid w:val="000421A8"/>
    <w:rsid w:val="00042519"/>
    <w:rsid w:val="00042F5E"/>
    <w:rsid w:val="00043936"/>
    <w:rsid w:val="00043AE7"/>
    <w:rsid w:val="00044EDF"/>
    <w:rsid w:val="00044F51"/>
    <w:rsid w:val="00045351"/>
    <w:rsid w:val="00045704"/>
    <w:rsid w:val="000457AA"/>
    <w:rsid w:val="00045D58"/>
    <w:rsid w:val="000461CC"/>
    <w:rsid w:val="00046951"/>
    <w:rsid w:val="0004744A"/>
    <w:rsid w:val="00047AA5"/>
    <w:rsid w:val="00052332"/>
    <w:rsid w:val="00052985"/>
    <w:rsid w:val="00052B0F"/>
    <w:rsid w:val="000531C8"/>
    <w:rsid w:val="000536B1"/>
    <w:rsid w:val="00055FB6"/>
    <w:rsid w:val="0006062E"/>
    <w:rsid w:val="000615B8"/>
    <w:rsid w:val="00062B73"/>
    <w:rsid w:val="000631D9"/>
    <w:rsid w:val="00063774"/>
    <w:rsid w:val="000639F8"/>
    <w:rsid w:val="00065631"/>
    <w:rsid w:val="00066176"/>
    <w:rsid w:val="000664FE"/>
    <w:rsid w:val="0006793B"/>
    <w:rsid w:val="00067942"/>
    <w:rsid w:val="00067F3F"/>
    <w:rsid w:val="00070BAF"/>
    <w:rsid w:val="00071700"/>
    <w:rsid w:val="00071D6E"/>
    <w:rsid w:val="00071F81"/>
    <w:rsid w:val="000720C3"/>
    <w:rsid w:val="00072231"/>
    <w:rsid w:val="000725C5"/>
    <w:rsid w:val="00072A07"/>
    <w:rsid w:val="00072E39"/>
    <w:rsid w:val="00073A94"/>
    <w:rsid w:val="00075680"/>
    <w:rsid w:val="0007680C"/>
    <w:rsid w:val="00076DC7"/>
    <w:rsid w:val="00077474"/>
    <w:rsid w:val="00077B33"/>
    <w:rsid w:val="00077F66"/>
    <w:rsid w:val="00080EE4"/>
    <w:rsid w:val="00081988"/>
    <w:rsid w:val="00081AD7"/>
    <w:rsid w:val="00083B7D"/>
    <w:rsid w:val="00084256"/>
    <w:rsid w:val="00084EAD"/>
    <w:rsid w:val="000853A3"/>
    <w:rsid w:val="000873B3"/>
    <w:rsid w:val="00087518"/>
    <w:rsid w:val="00090A13"/>
    <w:rsid w:val="00090C9F"/>
    <w:rsid w:val="00091235"/>
    <w:rsid w:val="00091E76"/>
    <w:rsid w:val="00092689"/>
    <w:rsid w:val="00093D24"/>
    <w:rsid w:val="000953A6"/>
    <w:rsid w:val="00095737"/>
    <w:rsid w:val="0009671F"/>
    <w:rsid w:val="000967E1"/>
    <w:rsid w:val="0009709C"/>
    <w:rsid w:val="00097654"/>
    <w:rsid w:val="000A0536"/>
    <w:rsid w:val="000A0A69"/>
    <w:rsid w:val="000A0C35"/>
    <w:rsid w:val="000A0F9B"/>
    <w:rsid w:val="000A1925"/>
    <w:rsid w:val="000A2035"/>
    <w:rsid w:val="000A2484"/>
    <w:rsid w:val="000A2C14"/>
    <w:rsid w:val="000A34A3"/>
    <w:rsid w:val="000A366D"/>
    <w:rsid w:val="000A3FFA"/>
    <w:rsid w:val="000A416B"/>
    <w:rsid w:val="000A424C"/>
    <w:rsid w:val="000A5041"/>
    <w:rsid w:val="000A50D0"/>
    <w:rsid w:val="000A540A"/>
    <w:rsid w:val="000A683D"/>
    <w:rsid w:val="000A71B2"/>
    <w:rsid w:val="000A742B"/>
    <w:rsid w:val="000A7D7D"/>
    <w:rsid w:val="000B073D"/>
    <w:rsid w:val="000B15B4"/>
    <w:rsid w:val="000B1B36"/>
    <w:rsid w:val="000B2EF2"/>
    <w:rsid w:val="000B30F8"/>
    <w:rsid w:val="000B4908"/>
    <w:rsid w:val="000C047F"/>
    <w:rsid w:val="000C0E1B"/>
    <w:rsid w:val="000C12E7"/>
    <w:rsid w:val="000C13B4"/>
    <w:rsid w:val="000C3617"/>
    <w:rsid w:val="000C407C"/>
    <w:rsid w:val="000C4D23"/>
    <w:rsid w:val="000C60C9"/>
    <w:rsid w:val="000C6311"/>
    <w:rsid w:val="000C7FCC"/>
    <w:rsid w:val="000D10D1"/>
    <w:rsid w:val="000D1676"/>
    <w:rsid w:val="000D1AFC"/>
    <w:rsid w:val="000D1DDE"/>
    <w:rsid w:val="000D2623"/>
    <w:rsid w:val="000D36F1"/>
    <w:rsid w:val="000D757D"/>
    <w:rsid w:val="000D7F19"/>
    <w:rsid w:val="000E0413"/>
    <w:rsid w:val="000E057E"/>
    <w:rsid w:val="000E0949"/>
    <w:rsid w:val="000E0F7C"/>
    <w:rsid w:val="000E1654"/>
    <w:rsid w:val="000E186A"/>
    <w:rsid w:val="000E2F6F"/>
    <w:rsid w:val="000E332E"/>
    <w:rsid w:val="000E3F91"/>
    <w:rsid w:val="000E4773"/>
    <w:rsid w:val="000E5176"/>
    <w:rsid w:val="000E5800"/>
    <w:rsid w:val="000E5DB5"/>
    <w:rsid w:val="000E6304"/>
    <w:rsid w:val="000E7F06"/>
    <w:rsid w:val="000F0E91"/>
    <w:rsid w:val="000F0EDA"/>
    <w:rsid w:val="000F283F"/>
    <w:rsid w:val="000F2C2A"/>
    <w:rsid w:val="000F4301"/>
    <w:rsid w:val="000F45A2"/>
    <w:rsid w:val="000F6184"/>
    <w:rsid w:val="000F6561"/>
    <w:rsid w:val="000F73C7"/>
    <w:rsid w:val="000F7788"/>
    <w:rsid w:val="0010075E"/>
    <w:rsid w:val="0010200C"/>
    <w:rsid w:val="0010224C"/>
    <w:rsid w:val="00104758"/>
    <w:rsid w:val="00104E4F"/>
    <w:rsid w:val="001061B0"/>
    <w:rsid w:val="00107493"/>
    <w:rsid w:val="00110533"/>
    <w:rsid w:val="00110842"/>
    <w:rsid w:val="00110F24"/>
    <w:rsid w:val="00110F92"/>
    <w:rsid w:val="001124A6"/>
    <w:rsid w:val="00112592"/>
    <w:rsid w:val="00112684"/>
    <w:rsid w:val="00112DF7"/>
    <w:rsid w:val="001132D6"/>
    <w:rsid w:val="001133DA"/>
    <w:rsid w:val="00113464"/>
    <w:rsid w:val="00113DE5"/>
    <w:rsid w:val="00113F7B"/>
    <w:rsid w:val="0011437A"/>
    <w:rsid w:val="0011444C"/>
    <w:rsid w:val="00114808"/>
    <w:rsid w:val="00114DAE"/>
    <w:rsid w:val="0011515A"/>
    <w:rsid w:val="001173AD"/>
    <w:rsid w:val="0012027C"/>
    <w:rsid w:val="001215E6"/>
    <w:rsid w:val="00121853"/>
    <w:rsid w:val="0012187D"/>
    <w:rsid w:val="0012223D"/>
    <w:rsid w:val="00123833"/>
    <w:rsid w:val="001244DE"/>
    <w:rsid w:val="001251AE"/>
    <w:rsid w:val="001252F3"/>
    <w:rsid w:val="00127216"/>
    <w:rsid w:val="00127367"/>
    <w:rsid w:val="00127F2C"/>
    <w:rsid w:val="00130FB1"/>
    <w:rsid w:val="0013101E"/>
    <w:rsid w:val="00132ACC"/>
    <w:rsid w:val="00133107"/>
    <w:rsid w:val="001331AD"/>
    <w:rsid w:val="00133AC9"/>
    <w:rsid w:val="00133E6D"/>
    <w:rsid w:val="00134187"/>
    <w:rsid w:val="0013456E"/>
    <w:rsid w:val="00135402"/>
    <w:rsid w:val="00135561"/>
    <w:rsid w:val="00135623"/>
    <w:rsid w:val="001365EB"/>
    <w:rsid w:val="00136C50"/>
    <w:rsid w:val="00136E1F"/>
    <w:rsid w:val="0014060F"/>
    <w:rsid w:val="00140AF8"/>
    <w:rsid w:val="00142977"/>
    <w:rsid w:val="00143F15"/>
    <w:rsid w:val="001442CD"/>
    <w:rsid w:val="0014462F"/>
    <w:rsid w:val="00144785"/>
    <w:rsid w:val="00145334"/>
    <w:rsid w:val="00146134"/>
    <w:rsid w:val="001469D1"/>
    <w:rsid w:val="001479FC"/>
    <w:rsid w:val="00147A13"/>
    <w:rsid w:val="001510A9"/>
    <w:rsid w:val="001519AA"/>
    <w:rsid w:val="00151C6F"/>
    <w:rsid w:val="0015248F"/>
    <w:rsid w:val="00153D9E"/>
    <w:rsid w:val="0015425F"/>
    <w:rsid w:val="00154AA6"/>
    <w:rsid w:val="0015530B"/>
    <w:rsid w:val="00155F58"/>
    <w:rsid w:val="0015674C"/>
    <w:rsid w:val="001575FC"/>
    <w:rsid w:val="00157BE9"/>
    <w:rsid w:val="00157E14"/>
    <w:rsid w:val="001601FF"/>
    <w:rsid w:val="001609E9"/>
    <w:rsid w:val="00160A62"/>
    <w:rsid w:val="00161130"/>
    <w:rsid w:val="00161C17"/>
    <w:rsid w:val="00161EB4"/>
    <w:rsid w:val="0016251D"/>
    <w:rsid w:val="00162775"/>
    <w:rsid w:val="001629D3"/>
    <w:rsid w:val="00162BB2"/>
    <w:rsid w:val="001634DF"/>
    <w:rsid w:val="001638F8"/>
    <w:rsid w:val="0016394F"/>
    <w:rsid w:val="001644D5"/>
    <w:rsid w:val="00164505"/>
    <w:rsid w:val="0016508C"/>
    <w:rsid w:val="001658CA"/>
    <w:rsid w:val="00166117"/>
    <w:rsid w:val="001661F2"/>
    <w:rsid w:val="00166363"/>
    <w:rsid w:val="0016667A"/>
    <w:rsid w:val="001666F4"/>
    <w:rsid w:val="00166B41"/>
    <w:rsid w:val="0017163F"/>
    <w:rsid w:val="00173A00"/>
    <w:rsid w:val="00174135"/>
    <w:rsid w:val="0017418F"/>
    <w:rsid w:val="001752A2"/>
    <w:rsid w:val="0017663F"/>
    <w:rsid w:val="0017670F"/>
    <w:rsid w:val="001770FF"/>
    <w:rsid w:val="00177729"/>
    <w:rsid w:val="00177EDD"/>
    <w:rsid w:val="00180791"/>
    <w:rsid w:val="00182297"/>
    <w:rsid w:val="00184579"/>
    <w:rsid w:val="00185647"/>
    <w:rsid w:val="00186005"/>
    <w:rsid w:val="00186F31"/>
    <w:rsid w:val="001879A2"/>
    <w:rsid w:val="00191399"/>
    <w:rsid w:val="00191B1C"/>
    <w:rsid w:val="00192C24"/>
    <w:rsid w:val="00192F42"/>
    <w:rsid w:val="001931FF"/>
    <w:rsid w:val="00193D3A"/>
    <w:rsid w:val="0019446F"/>
    <w:rsid w:val="00194739"/>
    <w:rsid w:val="00194E9C"/>
    <w:rsid w:val="00195E51"/>
    <w:rsid w:val="001969ED"/>
    <w:rsid w:val="00196EE5"/>
    <w:rsid w:val="001A0C04"/>
    <w:rsid w:val="001A363A"/>
    <w:rsid w:val="001A431D"/>
    <w:rsid w:val="001A5A18"/>
    <w:rsid w:val="001A5F39"/>
    <w:rsid w:val="001A5FF9"/>
    <w:rsid w:val="001A6CDF"/>
    <w:rsid w:val="001A730C"/>
    <w:rsid w:val="001B0973"/>
    <w:rsid w:val="001B1847"/>
    <w:rsid w:val="001B1A24"/>
    <w:rsid w:val="001B2353"/>
    <w:rsid w:val="001B2AE1"/>
    <w:rsid w:val="001B4D7C"/>
    <w:rsid w:val="001B54C8"/>
    <w:rsid w:val="001B666A"/>
    <w:rsid w:val="001B6D94"/>
    <w:rsid w:val="001B6E07"/>
    <w:rsid w:val="001C0101"/>
    <w:rsid w:val="001C089E"/>
    <w:rsid w:val="001C0F04"/>
    <w:rsid w:val="001C1CA4"/>
    <w:rsid w:val="001C1E12"/>
    <w:rsid w:val="001C28BC"/>
    <w:rsid w:val="001C2AC7"/>
    <w:rsid w:val="001C4146"/>
    <w:rsid w:val="001C4895"/>
    <w:rsid w:val="001C53CA"/>
    <w:rsid w:val="001C5FBA"/>
    <w:rsid w:val="001C6175"/>
    <w:rsid w:val="001C71C8"/>
    <w:rsid w:val="001C77D4"/>
    <w:rsid w:val="001C7E92"/>
    <w:rsid w:val="001D054D"/>
    <w:rsid w:val="001D0B59"/>
    <w:rsid w:val="001D124B"/>
    <w:rsid w:val="001D15A1"/>
    <w:rsid w:val="001D1763"/>
    <w:rsid w:val="001D1984"/>
    <w:rsid w:val="001D22CC"/>
    <w:rsid w:val="001D2B67"/>
    <w:rsid w:val="001D5C61"/>
    <w:rsid w:val="001D6EFA"/>
    <w:rsid w:val="001D790B"/>
    <w:rsid w:val="001E020F"/>
    <w:rsid w:val="001E2901"/>
    <w:rsid w:val="001E5C9A"/>
    <w:rsid w:val="001E6F41"/>
    <w:rsid w:val="001E7C83"/>
    <w:rsid w:val="001F10DE"/>
    <w:rsid w:val="001F1210"/>
    <w:rsid w:val="001F36B9"/>
    <w:rsid w:val="001F4A8D"/>
    <w:rsid w:val="001F564B"/>
    <w:rsid w:val="001F6A28"/>
    <w:rsid w:val="001F6F6D"/>
    <w:rsid w:val="0020024A"/>
    <w:rsid w:val="00202064"/>
    <w:rsid w:val="00202FCF"/>
    <w:rsid w:val="00203620"/>
    <w:rsid w:val="00204612"/>
    <w:rsid w:val="0020464E"/>
    <w:rsid w:val="00205C5E"/>
    <w:rsid w:val="00206877"/>
    <w:rsid w:val="00206A76"/>
    <w:rsid w:val="00207202"/>
    <w:rsid w:val="00210FE5"/>
    <w:rsid w:val="0021163F"/>
    <w:rsid w:val="00212CEB"/>
    <w:rsid w:val="00213713"/>
    <w:rsid w:val="00213DE8"/>
    <w:rsid w:val="00215694"/>
    <w:rsid w:val="002174E6"/>
    <w:rsid w:val="002175CE"/>
    <w:rsid w:val="00217662"/>
    <w:rsid w:val="0022051B"/>
    <w:rsid w:val="00220857"/>
    <w:rsid w:val="002217DB"/>
    <w:rsid w:val="002227EF"/>
    <w:rsid w:val="00223E08"/>
    <w:rsid w:val="002245D6"/>
    <w:rsid w:val="00224E71"/>
    <w:rsid w:val="00225C2C"/>
    <w:rsid w:val="00226C5C"/>
    <w:rsid w:val="00227076"/>
    <w:rsid w:val="00230DA8"/>
    <w:rsid w:val="00231930"/>
    <w:rsid w:val="00231A19"/>
    <w:rsid w:val="00232F5C"/>
    <w:rsid w:val="00233186"/>
    <w:rsid w:val="00233FBE"/>
    <w:rsid w:val="002343EC"/>
    <w:rsid w:val="0023446A"/>
    <w:rsid w:val="00235255"/>
    <w:rsid w:val="00235F53"/>
    <w:rsid w:val="0023797F"/>
    <w:rsid w:val="00237B45"/>
    <w:rsid w:val="00240C5D"/>
    <w:rsid w:val="00241544"/>
    <w:rsid w:val="00242FE0"/>
    <w:rsid w:val="002460E6"/>
    <w:rsid w:val="00246368"/>
    <w:rsid w:val="00246803"/>
    <w:rsid w:val="00250787"/>
    <w:rsid w:val="0025078C"/>
    <w:rsid w:val="00250E48"/>
    <w:rsid w:val="002513C5"/>
    <w:rsid w:val="00252956"/>
    <w:rsid w:val="0025453A"/>
    <w:rsid w:val="00254647"/>
    <w:rsid w:val="00254ED8"/>
    <w:rsid w:val="0025510C"/>
    <w:rsid w:val="002566BD"/>
    <w:rsid w:val="0025749A"/>
    <w:rsid w:val="002607D1"/>
    <w:rsid w:val="0026367D"/>
    <w:rsid w:val="00264974"/>
    <w:rsid w:val="002659F3"/>
    <w:rsid w:val="002703C3"/>
    <w:rsid w:val="00270C46"/>
    <w:rsid w:val="00270D69"/>
    <w:rsid w:val="0027104D"/>
    <w:rsid w:val="00272F8D"/>
    <w:rsid w:val="00273618"/>
    <w:rsid w:val="00273F18"/>
    <w:rsid w:val="00275A9F"/>
    <w:rsid w:val="00275E00"/>
    <w:rsid w:val="00277A5F"/>
    <w:rsid w:val="002803B8"/>
    <w:rsid w:val="0028047F"/>
    <w:rsid w:val="00281403"/>
    <w:rsid w:val="0028348B"/>
    <w:rsid w:val="00283E9D"/>
    <w:rsid w:val="00284083"/>
    <w:rsid w:val="002856BA"/>
    <w:rsid w:val="00287BF9"/>
    <w:rsid w:val="00291AB2"/>
    <w:rsid w:val="00293D55"/>
    <w:rsid w:val="002944BE"/>
    <w:rsid w:val="00296DE4"/>
    <w:rsid w:val="002975A2"/>
    <w:rsid w:val="002A1A1C"/>
    <w:rsid w:val="002A218F"/>
    <w:rsid w:val="002A283D"/>
    <w:rsid w:val="002A30DB"/>
    <w:rsid w:val="002A3952"/>
    <w:rsid w:val="002A3C51"/>
    <w:rsid w:val="002A3D00"/>
    <w:rsid w:val="002A40E4"/>
    <w:rsid w:val="002A41A2"/>
    <w:rsid w:val="002A5D80"/>
    <w:rsid w:val="002A67F2"/>
    <w:rsid w:val="002A67F4"/>
    <w:rsid w:val="002A7A5C"/>
    <w:rsid w:val="002B0767"/>
    <w:rsid w:val="002B20BF"/>
    <w:rsid w:val="002B2873"/>
    <w:rsid w:val="002B3C39"/>
    <w:rsid w:val="002B3D7F"/>
    <w:rsid w:val="002B653E"/>
    <w:rsid w:val="002B6D8A"/>
    <w:rsid w:val="002B6E28"/>
    <w:rsid w:val="002B724F"/>
    <w:rsid w:val="002B7BB4"/>
    <w:rsid w:val="002C0C45"/>
    <w:rsid w:val="002C1D5F"/>
    <w:rsid w:val="002C1F5B"/>
    <w:rsid w:val="002C3205"/>
    <w:rsid w:val="002C3252"/>
    <w:rsid w:val="002C442D"/>
    <w:rsid w:val="002C51EC"/>
    <w:rsid w:val="002C5CC2"/>
    <w:rsid w:val="002C61C3"/>
    <w:rsid w:val="002C6BB7"/>
    <w:rsid w:val="002C6F9D"/>
    <w:rsid w:val="002D1142"/>
    <w:rsid w:val="002D3007"/>
    <w:rsid w:val="002D42A2"/>
    <w:rsid w:val="002D61F7"/>
    <w:rsid w:val="002D6E19"/>
    <w:rsid w:val="002D73B7"/>
    <w:rsid w:val="002E051D"/>
    <w:rsid w:val="002E1027"/>
    <w:rsid w:val="002E1033"/>
    <w:rsid w:val="002E2131"/>
    <w:rsid w:val="002E2C0E"/>
    <w:rsid w:val="002E3F82"/>
    <w:rsid w:val="002E68A5"/>
    <w:rsid w:val="002E6E9E"/>
    <w:rsid w:val="002E7AE5"/>
    <w:rsid w:val="002E7D13"/>
    <w:rsid w:val="002F1620"/>
    <w:rsid w:val="002F1718"/>
    <w:rsid w:val="002F24A0"/>
    <w:rsid w:val="002F2648"/>
    <w:rsid w:val="002F2DF3"/>
    <w:rsid w:val="002F3163"/>
    <w:rsid w:val="002F3EEB"/>
    <w:rsid w:val="002F402D"/>
    <w:rsid w:val="002F4DC7"/>
    <w:rsid w:val="002F601A"/>
    <w:rsid w:val="002F7209"/>
    <w:rsid w:val="002F792C"/>
    <w:rsid w:val="003000F6"/>
    <w:rsid w:val="0030024E"/>
    <w:rsid w:val="0030235F"/>
    <w:rsid w:val="003034D1"/>
    <w:rsid w:val="003053B1"/>
    <w:rsid w:val="00306089"/>
    <w:rsid w:val="00306102"/>
    <w:rsid w:val="0030649B"/>
    <w:rsid w:val="00310993"/>
    <w:rsid w:val="00311643"/>
    <w:rsid w:val="00311CE5"/>
    <w:rsid w:val="00311F98"/>
    <w:rsid w:val="00312D90"/>
    <w:rsid w:val="00312DD9"/>
    <w:rsid w:val="00313239"/>
    <w:rsid w:val="00313358"/>
    <w:rsid w:val="00313CE1"/>
    <w:rsid w:val="003163F5"/>
    <w:rsid w:val="003171CE"/>
    <w:rsid w:val="00320204"/>
    <w:rsid w:val="00320DBA"/>
    <w:rsid w:val="00322D01"/>
    <w:rsid w:val="003247C2"/>
    <w:rsid w:val="00324CE9"/>
    <w:rsid w:val="00325594"/>
    <w:rsid w:val="003261D9"/>
    <w:rsid w:val="0032633D"/>
    <w:rsid w:val="0032647E"/>
    <w:rsid w:val="003265A3"/>
    <w:rsid w:val="00326915"/>
    <w:rsid w:val="00327995"/>
    <w:rsid w:val="003308DD"/>
    <w:rsid w:val="003309DD"/>
    <w:rsid w:val="00332FD9"/>
    <w:rsid w:val="003343D5"/>
    <w:rsid w:val="003370CF"/>
    <w:rsid w:val="003371E3"/>
    <w:rsid w:val="00337802"/>
    <w:rsid w:val="00337F4E"/>
    <w:rsid w:val="00340A3A"/>
    <w:rsid w:val="00341ED0"/>
    <w:rsid w:val="003425B1"/>
    <w:rsid w:val="00342D68"/>
    <w:rsid w:val="00342DA7"/>
    <w:rsid w:val="00343235"/>
    <w:rsid w:val="00343B21"/>
    <w:rsid w:val="003449C7"/>
    <w:rsid w:val="003452BA"/>
    <w:rsid w:val="003458E9"/>
    <w:rsid w:val="0034684C"/>
    <w:rsid w:val="00350169"/>
    <w:rsid w:val="003502D1"/>
    <w:rsid w:val="00351A2D"/>
    <w:rsid w:val="003521F3"/>
    <w:rsid w:val="00352536"/>
    <w:rsid w:val="00352DA5"/>
    <w:rsid w:val="00353000"/>
    <w:rsid w:val="00353BFE"/>
    <w:rsid w:val="0035615E"/>
    <w:rsid w:val="003576BE"/>
    <w:rsid w:val="00357923"/>
    <w:rsid w:val="0036108D"/>
    <w:rsid w:val="00361241"/>
    <w:rsid w:val="00362588"/>
    <w:rsid w:val="00362CCC"/>
    <w:rsid w:val="00363305"/>
    <w:rsid w:val="00363CC4"/>
    <w:rsid w:val="00364D98"/>
    <w:rsid w:val="003650B9"/>
    <w:rsid w:val="00366344"/>
    <w:rsid w:val="00366A67"/>
    <w:rsid w:val="00370688"/>
    <w:rsid w:val="00370728"/>
    <w:rsid w:val="00370828"/>
    <w:rsid w:val="00370A42"/>
    <w:rsid w:val="0037117D"/>
    <w:rsid w:val="0037167B"/>
    <w:rsid w:val="003720BE"/>
    <w:rsid w:val="003721BB"/>
    <w:rsid w:val="003725F2"/>
    <w:rsid w:val="003727B0"/>
    <w:rsid w:val="003729FF"/>
    <w:rsid w:val="0037493F"/>
    <w:rsid w:val="00374F63"/>
    <w:rsid w:val="003757E8"/>
    <w:rsid w:val="00375860"/>
    <w:rsid w:val="00375B26"/>
    <w:rsid w:val="00375BEA"/>
    <w:rsid w:val="0037787C"/>
    <w:rsid w:val="00377A7C"/>
    <w:rsid w:val="003809EF"/>
    <w:rsid w:val="003810E3"/>
    <w:rsid w:val="00382126"/>
    <w:rsid w:val="003830B8"/>
    <w:rsid w:val="00383155"/>
    <w:rsid w:val="003831F1"/>
    <w:rsid w:val="00384912"/>
    <w:rsid w:val="0038570C"/>
    <w:rsid w:val="00385C9F"/>
    <w:rsid w:val="0038660F"/>
    <w:rsid w:val="0038670C"/>
    <w:rsid w:val="00386845"/>
    <w:rsid w:val="00386F68"/>
    <w:rsid w:val="00391E79"/>
    <w:rsid w:val="00392BEE"/>
    <w:rsid w:val="00392FD5"/>
    <w:rsid w:val="00393A8C"/>
    <w:rsid w:val="0039458E"/>
    <w:rsid w:val="00394EE0"/>
    <w:rsid w:val="003957F2"/>
    <w:rsid w:val="003958D8"/>
    <w:rsid w:val="003973AD"/>
    <w:rsid w:val="003A0F8F"/>
    <w:rsid w:val="003A0FE3"/>
    <w:rsid w:val="003A3205"/>
    <w:rsid w:val="003A3452"/>
    <w:rsid w:val="003A4B93"/>
    <w:rsid w:val="003A70AF"/>
    <w:rsid w:val="003B06C3"/>
    <w:rsid w:val="003B15F0"/>
    <w:rsid w:val="003B29A4"/>
    <w:rsid w:val="003B2E40"/>
    <w:rsid w:val="003B3240"/>
    <w:rsid w:val="003B4092"/>
    <w:rsid w:val="003B4834"/>
    <w:rsid w:val="003B53E1"/>
    <w:rsid w:val="003B5F51"/>
    <w:rsid w:val="003B635E"/>
    <w:rsid w:val="003B6666"/>
    <w:rsid w:val="003B6DC0"/>
    <w:rsid w:val="003B78C6"/>
    <w:rsid w:val="003C0592"/>
    <w:rsid w:val="003C10C3"/>
    <w:rsid w:val="003C126A"/>
    <w:rsid w:val="003C1AB7"/>
    <w:rsid w:val="003C2AFB"/>
    <w:rsid w:val="003C4A99"/>
    <w:rsid w:val="003C616B"/>
    <w:rsid w:val="003C7280"/>
    <w:rsid w:val="003C7E46"/>
    <w:rsid w:val="003D0A79"/>
    <w:rsid w:val="003D118F"/>
    <w:rsid w:val="003D189A"/>
    <w:rsid w:val="003D23DA"/>
    <w:rsid w:val="003D2458"/>
    <w:rsid w:val="003D2C71"/>
    <w:rsid w:val="003D39A9"/>
    <w:rsid w:val="003D3F72"/>
    <w:rsid w:val="003D40B5"/>
    <w:rsid w:val="003D41BC"/>
    <w:rsid w:val="003D4FE5"/>
    <w:rsid w:val="003D540E"/>
    <w:rsid w:val="003D6051"/>
    <w:rsid w:val="003D6147"/>
    <w:rsid w:val="003D62E4"/>
    <w:rsid w:val="003D66CB"/>
    <w:rsid w:val="003E2EB8"/>
    <w:rsid w:val="003E3BCE"/>
    <w:rsid w:val="003E48BB"/>
    <w:rsid w:val="003E6FE4"/>
    <w:rsid w:val="003E72DA"/>
    <w:rsid w:val="003E73CD"/>
    <w:rsid w:val="003E7828"/>
    <w:rsid w:val="003F0FF2"/>
    <w:rsid w:val="003F3001"/>
    <w:rsid w:val="003F32A8"/>
    <w:rsid w:val="003F5E3B"/>
    <w:rsid w:val="003F6255"/>
    <w:rsid w:val="003F62CC"/>
    <w:rsid w:val="003F637F"/>
    <w:rsid w:val="003F65D6"/>
    <w:rsid w:val="00400B08"/>
    <w:rsid w:val="004014F5"/>
    <w:rsid w:val="0040236E"/>
    <w:rsid w:val="004045B2"/>
    <w:rsid w:val="00404F82"/>
    <w:rsid w:val="00405FB8"/>
    <w:rsid w:val="0040718A"/>
    <w:rsid w:val="00407485"/>
    <w:rsid w:val="00407B85"/>
    <w:rsid w:val="004108A9"/>
    <w:rsid w:val="00412A55"/>
    <w:rsid w:val="00413960"/>
    <w:rsid w:val="0041522F"/>
    <w:rsid w:val="0041557C"/>
    <w:rsid w:val="0041715A"/>
    <w:rsid w:val="004172BD"/>
    <w:rsid w:val="004203D8"/>
    <w:rsid w:val="004207B2"/>
    <w:rsid w:val="00420B5F"/>
    <w:rsid w:val="00421A1D"/>
    <w:rsid w:val="00421A2A"/>
    <w:rsid w:val="0042269D"/>
    <w:rsid w:val="004244E6"/>
    <w:rsid w:val="004248A7"/>
    <w:rsid w:val="004253B7"/>
    <w:rsid w:val="00425F74"/>
    <w:rsid w:val="00427216"/>
    <w:rsid w:val="00430275"/>
    <w:rsid w:val="00430B24"/>
    <w:rsid w:val="00430D10"/>
    <w:rsid w:val="0043153C"/>
    <w:rsid w:val="00431BB4"/>
    <w:rsid w:val="00432185"/>
    <w:rsid w:val="004323E2"/>
    <w:rsid w:val="00432952"/>
    <w:rsid w:val="004330CF"/>
    <w:rsid w:val="00434087"/>
    <w:rsid w:val="00434A46"/>
    <w:rsid w:val="004360B2"/>
    <w:rsid w:val="00437D7C"/>
    <w:rsid w:val="00437F55"/>
    <w:rsid w:val="004405BE"/>
    <w:rsid w:val="00440684"/>
    <w:rsid w:val="00440A0C"/>
    <w:rsid w:val="00440CC1"/>
    <w:rsid w:val="00440F21"/>
    <w:rsid w:val="00440F76"/>
    <w:rsid w:val="004427CA"/>
    <w:rsid w:val="00443888"/>
    <w:rsid w:val="004439E4"/>
    <w:rsid w:val="004457ED"/>
    <w:rsid w:val="00445D5D"/>
    <w:rsid w:val="00447D91"/>
    <w:rsid w:val="0045060F"/>
    <w:rsid w:val="00450C52"/>
    <w:rsid w:val="0045277C"/>
    <w:rsid w:val="00453396"/>
    <w:rsid w:val="004539EF"/>
    <w:rsid w:val="00453EF9"/>
    <w:rsid w:val="004542D1"/>
    <w:rsid w:val="004543E8"/>
    <w:rsid w:val="0045459C"/>
    <w:rsid w:val="00454A9A"/>
    <w:rsid w:val="00454B08"/>
    <w:rsid w:val="004568B5"/>
    <w:rsid w:val="0045760F"/>
    <w:rsid w:val="004600A9"/>
    <w:rsid w:val="004600BE"/>
    <w:rsid w:val="00460126"/>
    <w:rsid w:val="004608D4"/>
    <w:rsid w:val="00461D7C"/>
    <w:rsid w:val="00462330"/>
    <w:rsid w:val="004626D3"/>
    <w:rsid w:val="00463C87"/>
    <w:rsid w:val="0046441E"/>
    <w:rsid w:val="004651F2"/>
    <w:rsid w:val="0046712E"/>
    <w:rsid w:val="00467591"/>
    <w:rsid w:val="00470729"/>
    <w:rsid w:val="004707E4"/>
    <w:rsid w:val="00470E12"/>
    <w:rsid w:val="0047161D"/>
    <w:rsid w:val="004717AA"/>
    <w:rsid w:val="00471C71"/>
    <w:rsid w:val="00471F7E"/>
    <w:rsid w:val="00472605"/>
    <w:rsid w:val="004731DB"/>
    <w:rsid w:val="00474E92"/>
    <w:rsid w:val="004758F8"/>
    <w:rsid w:val="004760B3"/>
    <w:rsid w:val="00476C84"/>
    <w:rsid w:val="00476E8C"/>
    <w:rsid w:val="00485620"/>
    <w:rsid w:val="0048574F"/>
    <w:rsid w:val="00485A59"/>
    <w:rsid w:val="00486B56"/>
    <w:rsid w:val="00487344"/>
    <w:rsid w:val="0049081D"/>
    <w:rsid w:val="00490FF6"/>
    <w:rsid w:val="004912ED"/>
    <w:rsid w:val="004913E1"/>
    <w:rsid w:val="00493C76"/>
    <w:rsid w:val="00493F39"/>
    <w:rsid w:val="00495000"/>
    <w:rsid w:val="0049547B"/>
    <w:rsid w:val="00495AB1"/>
    <w:rsid w:val="00495BBE"/>
    <w:rsid w:val="0049652E"/>
    <w:rsid w:val="0049765D"/>
    <w:rsid w:val="004A060E"/>
    <w:rsid w:val="004A190D"/>
    <w:rsid w:val="004A1F38"/>
    <w:rsid w:val="004A333A"/>
    <w:rsid w:val="004A3C8F"/>
    <w:rsid w:val="004A5AA1"/>
    <w:rsid w:val="004A7992"/>
    <w:rsid w:val="004A7D74"/>
    <w:rsid w:val="004B0851"/>
    <w:rsid w:val="004B13A0"/>
    <w:rsid w:val="004B1556"/>
    <w:rsid w:val="004B1D27"/>
    <w:rsid w:val="004B2211"/>
    <w:rsid w:val="004B2E86"/>
    <w:rsid w:val="004B3326"/>
    <w:rsid w:val="004B3627"/>
    <w:rsid w:val="004B373F"/>
    <w:rsid w:val="004B37D5"/>
    <w:rsid w:val="004B398C"/>
    <w:rsid w:val="004B432D"/>
    <w:rsid w:val="004B458D"/>
    <w:rsid w:val="004B48F7"/>
    <w:rsid w:val="004B67CB"/>
    <w:rsid w:val="004B7708"/>
    <w:rsid w:val="004B7720"/>
    <w:rsid w:val="004C0714"/>
    <w:rsid w:val="004C0979"/>
    <w:rsid w:val="004C0CAA"/>
    <w:rsid w:val="004C1B39"/>
    <w:rsid w:val="004C1DF3"/>
    <w:rsid w:val="004C29F6"/>
    <w:rsid w:val="004C2D3C"/>
    <w:rsid w:val="004C2D84"/>
    <w:rsid w:val="004C3525"/>
    <w:rsid w:val="004C4600"/>
    <w:rsid w:val="004C5DE2"/>
    <w:rsid w:val="004C6437"/>
    <w:rsid w:val="004C67BF"/>
    <w:rsid w:val="004C7260"/>
    <w:rsid w:val="004C73B3"/>
    <w:rsid w:val="004C74A9"/>
    <w:rsid w:val="004C79AF"/>
    <w:rsid w:val="004D2793"/>
    <w:rsid w:val="004D281B"/>
    <w:rsid w:val="004D50F0"/>
    <w:rsid w:val="004D5D70"/>
    <w:rsid w:val="004D6FD3"/>
    <w:rsid w:val="004E0321"/>
    <w:rsid w:val="004E0339"/>
    <w:rsid w:val="004E053B"/>
    <w:rsid w:val="004E0BAC"/>
    <w:rsid w:val="004E1CCF"/>
    <w:rsid w:val="004E1CEE"/>
    <w:rsid w:val="004E2D4E"/>
    <w:rsid w:val="004E32E1"/>
    <w:rsid w:val="004E3543"/>
    <w:rsid w:val="004E43ED"/>
    <w:rsid w:val="004E4730"/>
    <w:rsid w:val="004E4F22"/>
    <w:rsid w:val="004E5302"/>
    <w:rsid w:val="004E5315"/>
    <w:rsid w:val="004E5768"/>
    <w:rsid w:val="004E6515"/>
    <w:rsid w:val="004E683A"/>
    <w:rsid w:val="004E7126"/>
    <w:rsid w:val="004E745C"/>
    <w:rsid w:val="004E77DC"/>
    <w:rsid w:val="004E7AE7"/>
    <w:rsid w:val="004E7C35"/>
    <w:rsid w:val="004F0286"/>
    <w:rsid w:val="004F0417"/>
    <w:rsid w:val="004F111B"/>
    <w:rsid w:val="004F1F21"/>
    <w:rsid w:val="004F21AD"/>
    <w:rsid w:val="004F3B96"/>
    <w:rsid w:val="004F4622"/>
    <w:rsid w:val="004F4FB5"/>
    <w:rsid w:val="004F5DCA"/>
    <w:rsid w:val="00500987"/>
    <w:rsid w:val="00500DF3"/>
    <w:rsid w:val="005017BF"/>
    <w:rsid w:val="00501C8C"/>
    <w:rsid w:val="00501DAA"/>
    <w:rsid w:val="005025EC"/>
    <w:rsid w:val="00503482"/>
    <w:rsid w:val="005034E2"/>
    <w:rsid w:val="00510F58"/>
    <w:rsid w:val="00513C49"/>
    <w:rsid w:val="00513F25"/>
    <w:rsid w:val="00516DC6"/>
    <w:rsid w:val="00520FD5"/>
    <w:rsid w:val="0052121B"/>
    <w:rsid w:val="00521463"/>
    <w:rsid w:val="00521F8D"/>
    <w:rsid w:val="00522404"/>
    <w:rsid w:val="0052275F"/>
    <w:rsid w:val="00522C4F"/>
    <w:rsid w:val="005239DA"/>
    <w:rsid w:val="00523B62"/>
    <w:rsid w:val="005244F4"/>
    <w:rsid w:val="0052457E"/>
    <w:rsid w:val="005251E1"/>
    <w:rsid w:val="00526443"/>
    <w:rsid w:val="005266D1"/>
    <w:rsid w:val="005279A8"/>
    <w:rsid w:val="005315BD"/>
    <w:rsid w:val="0053178E"/>
    <w:rsid w:val="00531CE2"/>
    <w:rsid w:val="00533175"/>
    <w:rsid w:val="00533701"/>
    <w:rsid w:val="00534CDB"/>
    <w:rsid w:val="00535EF1"/>
    <w:rsid w:val="0053677B"/>
    <w:rsid w:val="00536EBC"/>
    <w:rsid w:val="00537A0E"/>
    <w:rsid w:val="005401DE"/>
    <w:rsid w:val="005407AF"/>
    <w:rsid w:val="0054182E"/>
    <w:rsid w:val="00541B75"/>
    <w:rsid w:val="005424FE"/>
    <w:rsid w:val="005428B6"/>
    <w:rsid w:val="00542B7A"/>
    <w:rsid w:val="00542E9F"/>
    <w:rsid w:val="005443A8"/>
    <w:rsid w:val="00545E2B"/>
    <w:rsid w:val="00546623"/>
    <w:rsid w:val="005476CD"/>
    <w:rsid w:val="00547902"/>
    <w:rsid w:val="00547BF2"/>
    <w:rsid w:val="005508B4"/>
    <w:rsid w:val="005511EF"/>
    <w:rsid w:val="00551258"/>
    <w:rsid w:val="0055176B"/>
    <w:rsid w:val="00553585"/>
    <w:rsid w:val="00553CED"/>
    <w:rsid w:val="005541A6"/>
    <w:rsid w:val="00554243"/>
    <w:rsid w:val="005544F3"/>
    <w:rsid w:val="00554A4C"/>
    <w:rsid w:val="005552E5"/>
    <w:rsid w:val="00555627"/>
    <w:rsid w:val="00555A4D"/>
    <w:rsid w:val="00556EB9"/>
    <w:rsid w:val="00557428"/>
    <w:rsid w:val="005601EC"/>
    <w:rsid w:val="00561105"/>
    <w:rsid w:val="0056122D"/>
    <w:rsid w:val="00561BF0"/>
    <w:rsid w:val="00561D3C"/>
    <w:rsid w:val="00562113"/>
    <w:rsid w:val="00562162"/>
    <w:rsid w:val="005629B1"/>
    <w:rsid w:val="00562BC2"/>
    <w:rsid w:val="00563AD9"/>
    <w:rsid w:val="00563B5B"/>
    <w:rsid w:val="00565356"/>
    <w:rsid w:val="00565652"/>
    <w:rsid w:val="00567334"/>
    <w:rsid w:val="005715A9"/>
    <w:rsid w:val="00573F3C"/>
    <w:rsid w:val="005748C6"/>
    <w:rsid w:val="00574E81"/>
    <w:rsid w:val="00580B98"/>
    <w:rsid w:val="005814CA"/>
    <w:rsid w:val="005815F4"/>
    <w:rsid w:val="00582937"/>
    <w:rsid w:val="005834A2"/>
    <w:rsid w:val="0058354F"/>
    <w:rsid w:val="005839F8"/>
    <w:rsid w:val="00583D70"/>
    <w:rsid w:val="00584C19"/>
    <w:rsid w:val="005857F1"/>
    <w:rsid w:val="00586844"/>
    <w:rsid w:val="00586EE4"/>
    <w:rsid w:val="005872C9"/>
    <w:rsid w:val="00587424"/>
    <w:rsid w:val="00587B00"/>
    <w:rsid w:val="00587B25"/>
    <w:rsid w:val="00587E2D"/>
    <w:rsid w:val="00590BE4"/>
    <w:rsid w:val="005912C6"/>
    <w:rsid w:val="00591AAC"/>
    <w:rsid w:val="00592700"/>
    <w:rsid w:val="005958EB"/>
    <w:rsid w:val="00596051"/>
    <w:rsid w:val="00597EE4"/>
    <w:rsid w:val="005A08AB"/>
    <w:rsid w:val="005A110C"/>
    <w:rsid w:val="005A1738"/>
    <w:rsid w:val="005A1FDE"/>
    <w:rsid w:val="005A20E7"/>
    <w:rsid w:val="005A27E9"/>
    <w:rsid w:val="005A289A"/>
    <w:rsid w:val="005A2C2C"/>
    <w:rsid w:val="005A3355"/>
    <w:rsid w:val="005A3E3A"/>
    <w:rsid w:val="005A4337"/>
    <w:rsid w:val="005A6FC9"/>
    <w:rsid w:val="005A7E8B"/>
    <w:rsid w:val="005B0055"/>
    <w:rsid w:val="005B131C"/>
    <w:rsid w:val="005B2948"/>
    <w:rsid w:val="005B3F6B"/>
    <w:rsid w:val="005B5341"/>
    <w:rsid w:val="005B69AF"/>
    <w:rsid w:val="005B750F"/>
    <w:rsid w:val="005B7746"/>
    <w:rsid w:val="005B7893"/>
    <w:rsid w:val="005B79EA"/>
    <w:rsid w:val="005B7CD4"/>
    <w:rsid w:val="005C018A"/>
    <w:rsid w:val="005C0804"/>
    <w:rsid w:val="005C09C7"/>
    <w:rsid w:val="005C1CCF"/>
    <w:rsid w:val="005C2200"/>
    <w:rsid w:val="005C2354"/>
    <w:rsid w:val="005C2916"/>
    <w:rsid w:val="005C3555"/>
    <w:rsid w:val="005C3806"/>
    <w:rsid w:val="005C4DCD"/>
    <w:rsid w:val="005C4E70"/>
    <w:rsid w:val="005C5F65"/>
    <w:rsid w:val="005C63BF"/>
    <w:rsid w:val="005C660E"/>
    <w:rsid w:val="005C690E"/>
    <w:rsid w:val="005C6942"/>
    <w:rsid w:val="005C6A18"/>
    <w:rsid w:val="005C6B62"/>
    <w:rsid w:val="005C6FEC"/>
    <w:rsid w:val="005C71AE"/>
    <w:rsid w:val="005C7C2A"/>
    <w:rsid w:val="005D004B"/>
    <w:rsid w:val="005D199A"/>
    <w:rsid w:val="005D1B1C"/>
    <w:rsid w:val="005D1B87"/>
    <w:rsid w:val="005D1C47"/>
    <w:rsid w:val="005D22E4"/>
    <w:rsid w:val="005D41F4"/>
    <w:rsid w:val="005D6451"/>
    <w:rsid w:val="005D7465"/>
    <w:rsid w:val="005D7D95"/>
    <w:rsid w:val="005D7E4B"/>
    <w:rsid w:val="005D7EF1"/>
    <w:rsid w:val="005E01FF"/>
    <w:rsid w:val="005E020A"/>
    <w:rsid w:val="005E0D89"/>
    <w:rsid w:val="005E2BB3"/>
    <w:rsid w:val="005E3411"/>
    <w:rsid w:val="005E37B1"/>
    <w:rsid w:val="005E3B1A"/>
    <w:rsid w:val="005E3D41"/>
    <w:rsid w:val="005E46EB"/>
    <w:rsid w:val="005E4A2B"/>
    <w:rsid w:val="005E4C22"/>
    <w:rsid w:val="005E4D47"/>
    <w:rsid w:val="005E5B01"/>
    <w:rsid w:val="005E6148"/>
    <w:rsid w:val="005E71D7"/>
    <w:rsid w:val="005F1182"/>
    <w:rsid w:val="005F1297"/>
    <w:rsid w:val="005F1731"/>
    <w:rsid w:val="005F29DD"/>
    <w:rsid w:val="005F329C"/>
    <w:rsid w:val="005F3530"/>
    <w:rsid w:val="005F3790"/>
    <w:rsid w:val="005F3D63"/>
    <w:rsid w:val="005F563B"/>
    <w:rsid w:val="005F5E23"/>
    <w:rsid w:val="005F6E9A"/>
    <w:rsid w:val="005F6EC1"/>
    <w:rsid w:val="005F7490"/>
    <w:rsid w:val="005F763A"/>
    <w:rsid w:val="006016F6"/>
    <w:rsid w:val="0060199C"/>
    <w:rsid w:val="0060552C"/>
    <w:rsid w:val="00606E9E"/>
    <w:rsid w:val="00606FA2"/>
    <w:rsid w:val="00611205"/>
    <w:rsid w:val="006120D3"/>
    <w:rsid w:val="0061326E"/>
    <w:rsid w:val="00613B12"/>
    <w:rsid w:val="006143EF"/>
    <w:rsid w:val="0061450C"/>
    <w:rsid w:val="00614C86"/>
    <w:rsid w:val="0061570E"/>
    <w:rsid w:val="00615F8C"/>
    <w:rsid w:val="00616898"/>
    <w:rsid w:val="00616D79"/>
    <w:rsid w:val="006178CE"/>
    <w:rsid w:val="00617EC0"/>
    <w:rsid w:val="00620A5B"/>
    <w:rsid w:val="00622466"/>
    <w:rsid w:val="00623965"/>
    <w:rsid w:val="00624507"/>
    <w:rsid w:val="0062542C"/>
    <w:rsid w:val="006265A0"/>
    <w:rsid w:val="00626CA4"/>
    <w:rsid w:val="00626F6E"/>
    <w:rsid w:val="00627CAB"/>
    <w:rsid w:val="00627E36"/>
    <w:rsid w:val="00631382"/>
    <w:rsid w:val="00632220"/>
    <w:rsid w:val="006324C4"/>
    <w:rsid w:val="00632529"/>
    <w:rsid w:val="0063282E"/>
    <w:rsid w:val="00633039"/>
    <w:rsid w:val="00633C30"/>
    <w:rsid w:val="00634AE6"/>
    <w:rsid w:val="006411CF"/>
    <w:rsid w:val="0064252E"/>
    <w:rsid w:val="00642C54"/>
    <w:rsid w:val="006436A5"/>
    <w:rsid w:val="00643EAB"/>
    <w:rsid w:val="00644803"/>
    <w:rsid w:val="006451D2"/>
    <w:rsid w:val="00645CA5"/>
    <w:rsid w:val="00645F7D"/>
    <w:rsid w:val="006466BA"/>
    <w:rsid w:val="00646C76"/>
    <w:rsid w:val="006473E1"/>
    <w:rsid w:val="00647499"/>
    <w:rsid w:val="006503E5"/>
    <w:rsid w:val="00650719"/>
    <w:rsid w:val="00650CCF"/>
    <w:rsid w:val="00650DBC"/>
    <w:rsid w:val="00650F5C"/>
    <w:rsid w:val="00651E33"/>
    <w:rsid w:val="00651F7B"/>
    <w:rsid w:val="00652113"/>
    <w:rsid w:val="0065285D"/>
    <w:rsid w:val="00652DF6"/>
    <w:rsid w:val="00654BC9"/>
    <w:rsid w:val="00654F46"/>
    <w:rsid w:val="006565AC"/>
    <w:rsid w:val="0065724E"/>
    <w:rsid w:val="00657599"/>
    <w:rsid w:val="00657D5E"/>
    <w:rsid w:val="006610EA"/>
    <w:rsid w:val="00661F2E"/>
    <w:rsid w:val="00662159"/>
    <w:rsid w:val="0066256B"/>
    <w:rsid w:val="00662B1F"/>
    <w:rsid w:val="00662BC4"/>
    <w:rsid w:val="006651A4"/>
    <w:rsid w:val="006654A1"/>
    <w:rsid w:val="00665B53"/>
    <w:rsid w:val="0066711A"/>
    <w:rsid w:val="00667BEB"/>
    <w:rsid w:val="00670650"/>
    <w:rsid w:val="00671670"/>
    <w:rsid w:val="00671A2D"/>
    <w:rsid w:val="00671C85"/>
    <w:rsid w:val="006722FF"/>
    <w:rsid w:val="0067268B"/>
    <w:rsid w:val="00672D2F"/>
    <w:rsid w:val="00673510"/>
    <w:rsid w:val="0067386F"/>
    <w:rsid w:val="00673D96"/>
    <w:rsid w:val="00674D7C"/>
    <w:rsid w:val="0067551B"/>
    <w:rsid w:val="00675F9B"/>
    <w:rsid w:val="006762E8"/>
    <w:rsid w:val="006766F5"/>
    <w:rsid w:val="00676BC3"/>
    <w:rsid w:val="006774E8"/>
    <w:rsid w:val="00677F84"/>
    <w:rsid w:val="00677FBF"/>
    <w:rsid w:val="00681D0F"/>
    <w:rsid w:val="0068275A"/>
    <w:rsid w:val="00682AE2"/>
    <w:rsid w:val="00682D6F"/>
    <w:rsid w:val="00683B1B"/>
    <w:rsid w:val="00684637"/>
    <w:rsid w:val="0068475A"/>
    <w:rsid w:val="00684E58"/>
    <w:rsid w:val="006850A1"/>
    <w:rsid w:val="00685658"/>
    <w:rsid w:val="00686124"/>
    <w:rsid w:val="00686F0F"/>
    <w:rsid w:val="00693695"/>
    <w:rsid w:val="0069426C"/>
    <w:rsid w:val="00694857"/>
    <w:rsid w:val="00694F5A"/>
    <w:rsid w:val="006957B6"/>
    <w:rsid w:val="00695986"/>
    <w:rsid w:val="00695B88"/>
    <w:rsid w:val="00695FBE"/>
    <w:rsid w:val="00696D25"/>
    <w:rsid w:val="006A0B65"/>
    <w:rsid w:val="006A0F1F"/>
    <w:rsid w:val="006A1765"/>
    <w:rsid w:val="006A1AF7"/>
    <w:rsid w:val="006A2CAC"/>
    <w:rsid w:val="006A4924"/>
    <w:rsid w:val="006A4BB1"/>
    <w:rsid w:val="006A58CC"/>
    <w:rsid w:val="006A5F16"/>
    <w:rsid w:val="006B0863"/>
    <w:rsid w:val="006B10A4"/>
    <w:rsid w:val="006B1C4D"/>
    <w:rsid w:val="006B2108"/>
    <w:rsid w:val="006B27D6"/>
    <w:rsid w:val="006B2D4D"/>
    <w:rsid w:val="006B3039"/>
    <w:rsid w:val="006B3BEF"/>
    <w:rsid w:val="006B6CA2"/>
    <w:rsid w:val="006B6EBC"/>
    <w:rsid w:val="006B6FE7"/>
    <w:rsid w:val="006B7BAF"/>
    <w:rsid w:val="006B7D09"/>
    <w:rsid w:val="006C06AC"/>
    <w:rsid w:val="006C0D91"/>
    <w:rsid w:val="006C16BC"/>
    <w:rsid w:val="006C1A03"/>
    <w:rsid w:val="006C1E4B"/>
    <w:rsid w:val="006C23A9"/>
    <w:rsid w:val="006C2B28"/>
    <w:rsid w:val="006C3A12"/>
    <w:rsid w:val="006C5202"/>
    <w:rsid w:val="006C5771"/>
    <w:rsid w:val="006C76E1"/>
    <w:rsid w:val="006D0D15"/>
    <w:rsid w:val="006D129D"/>
    <w:rsid w:val="006D190A"/>
    <w:rsid w:val="006D1B69"/>
    <w:rsid w:val="006D2258"/>
    <w:rsid w:val="006D2DD6"/>
    <w:rsid w:val="006D5C17"/>
    <w:rsid w:val="006D6BEA"/>
    <w:rsid w:val="006E0977"/>
    <w:rsid w:val="006E10D9"/>
    <w:rsid w:val="006E10EF"/>
    <w:rsid w:val="006E1245"/>
    <w:rsid w:val="006E1D66"/>
    <w:rsid w:val="006E210A"/>
    <w:rsid w:val="006E2BBC"/>
    <w:rsid w:val="006E2FD1"/>
    <w:rsid w:val="006E3990"/>
    <w:rsid w:val="006E3B6B"/>
    <w:rsid w:val="006E4168"/>
    <w:rsid w:val="006E5D6B"/>
    <w:rsid w:val="006E69B9"/>
    <w:rsid w:val="006E7897"/>
    <w:rsid w:val="006E7F71"/>
    <w:rsid w:val="006F01FB"/>
    <w:rsid w:val="006F1239"/>
    <w:rsid w:val="006F1A85"/>
    <w:rsid w:val="006F2114"/>
    <w:rsid w:val="006F2596"/>
    <w:rsid w:val="006F300D"/>
    <w:rsid w:val="006F3D40"/>
    <w:rsid w:val="006F4AC7"/>
    <w:rsid w:val="006F5C1B"/>
    <w:rsid w:val="006F6BE1"/>
    <w:rsid w:val="006F7EB0"/>
    <w:rsid w:val="00702522"/>
    <w:rsid w:val="007034FF"/>
    <w:rsid w:val="00703583"/>
    <w:rsid w:val="0070403D"/>
    <w:rsid w:val="007043C1"/>
    <w:rsid w:val="0070491D"/>
    <w:rsid w:val="00705885"/>
    <w:rsid w:val="00705DD1"/>
    <w:rsid w:val="00706028"/>
    <w:rsid w:val="0070603A"/>
    <w:rsid w:val="0070609A"/>
    <w:rsid w:val="0070633A"/>
    <w:rsid w:val="00706857"/>
    <w:rsid w:val="00710BCC"/>
    <w:rsid w:val="00711E02"/>
    <w:rsid w:val="00713959"/>
    <w:rsid w:val="00713BE9"/>
    <w:rsid w:val="00713F1B"/>
    <w:rsid w:val="0071463F"/>
    <w:rsid w:val="00714EA6"/>
    <w:rsid w:val="007160C3"/>
    <w:rsid w:val="0071652C"/>
    <w:rsid w:val="0071663D"/>
    <w:rsid w:val="00716A6B"/>
    <w:rsid w:val="00717510"/>
    <w:rsid w:val="00717B4D"/>
    <w:rsid w:val="00720513"/>
    <w:rsid w:val="0072164F"/>
    <w:rsid w:val="00724338"/>
    <w:rsid w:val="0072515E"/>
    <w:rsid w:val="00725748"/>
    <w:rsid w:val="00726999"/>
    <w:rsid w:val="00727B4A"/>
    <w:rsid w:val="00727DF2"/>
    <w:rsid w:val="007305DF"/>
    <w:rsid w:val="00731525"/>
    <w:rsid w:val="00731650"/>
    <w:rsid w:val="00731665"/>
    <w:rsid w:val="007318CE"/>
    <w:rsid w:val="00732005"/>
    <w:rsid w:val="00732F7E"/>
    <w:rsid w:val="0073379D"/>
    <w:rsid w:val="00733FAB"/>
    <w:rsid w:val="00733FCC"/>
    <w:rsid w:val="00735F5A"/>
    <w:rsid w:val="00735F72"/>
    <w:rsid w:val="007367CB"/>
    <w:rsid w:val="00737CD1"/>
    <w:rsid w:val="0074255F"/>
    <w:rsid w:val="00742BAF"/>
    <w:rsid w:val="00742FBA"/>
    <w:rsid w:val="00743097"/>
    <w:rsid w:val="007436A2"/>
    <w:rsid w:val="0074495E"/>
    <w:rsid w:val="007457D3"/>
    <w:rsid w:val="00745D99"/>
    <w:rsid w:val="00746146"/>
    <w:rsid w:val="007472B2"/>
    <w:rsid w:val="0074730F"/>
    <w:rsid w:val="00747985"/>
    <w:rsid w:val="00747A7D"/>
    <w:rsid w:val="00750770"/>
    <w:rsid w:val="0075237F"/>
    <w:rsid w:val="00753987"/>
    <w:rsid w:val="007542A6"/>
    <w:rsid w:val="007550F3"/>
    <w:rsid w:val="007559ED"/>
    <w:rsid w:val="00755F0F"/>
    <w:rsid w:val="00760690"/>
    <w:rsid w:val="00760AD3"/>
    <w:rsid w:val="00761C5C"/>
    <w:rsid w:val="007626E6"/>
    <w:rsid w:val="0076273F"/>
    <w:rsid w:val="00762B6A"/>
    <w:rsid w:val="00763EFA"/>
    <w:rsid w:val="00764E92"/>
    <w:rsid w:val="00765E1B"/>
    <w:rsid w:val="0076673C"/>
    <w:rsid w:val="00767AB1"/>
    <w:rsid w:val="00767ACF"/>
    <w:rsid w:val="007703B4"/>
    <w:rsid w:val="0077065F"/>
    <w:rsid w:val="007716EA"/>
    <w:rsid w:val="00772E01"/>
    <w:rsid w:val="00773604"/>
    <w:rsid w:val="00774473"/>
    <w:rsid w:val="007766A4"/>
    <w:rsid w:val="007771C9"/>
    <w:rsid w:val="00777203"/>
    <w:rsid w:val="007775D0"/>
    <w:rsid w:val="0078260F"/>
    <w:rsid w:val="00782D18"/>
    <w:rsid w:val="0078400C"/>
    <w:rsid w:val="00784B69"/>
    <w:rsid w:val="00784B90"/>
    <w:rsid w:val="00786344"/>
    <w:rsid w:val="007874A7"/>
    <w:rsid w:val="00787966"/>
    <w:rsid w:val="00787DB8"/>
    <w:rsid w:val="00787F74"/>
    <w:rsid w:val="00790024"/>
    <w:rsid w:val="00790E51"/>
    <w:rsid w:val="0079175A"/>
    <w:rsid w:val="00794E27"/>
    <w:rsid w:val="00796179"/>
    <w:rsid w:val="0079638E"/>
    <w:rsid w:val="00796B3C"/>
    <w:rsid w:val="007A05B6"/>
    <w:rsid w:val="007A1DBD"/>
    <w:rsid w:val="007A2CD4"/>
    <w:rsid w:val="007A3DEB"/>
    <w:rsid w:val="007A4121"/>
    <w:rsid w:val="007A5854"/>
    <w:rsid w:val="007A5FC6"/>
    <w:rsid w:val="007A7363"/>
    <w:rsid w:val="007A7673"/>
    <w:rsid w:val="007A797A"/>
    <w:rsid w:val="007A7D72"/>
    <w:rsid w:val="007B0286"/>
    <w:rsid w:val="007B2DBE"/>
    <w:rsid w:val="007B480B"/>
    <w:rsid w:val="007B4EF4"/>
    <w:rsid w:val="007B5771"/>
    <w:rsid w:val="007B6487"/>
    <w:rsid w:val="007B6760"/>
    <w:rsid w:val="007B6C69"/>
    <w:rsid w:val="007B7A57"/>
    <w:rsid w:val="007C11D4"/>
    <w:rsid w:val="007C150A"/>
    <w:rsid w:val="007C18FD"/>
    <w:rsid w:val="007C1B15"/>
    <w:rsid w:val="007C235D"/>
    <w:rsid w:val="007C28AD"/>
    <w:rsid w:val="007C29F1"/>
    <w:rsid w:val="007C34BA"/>
    <w:rsid w:val="007C3E00"/>
    <w:rsid w:val="007C3F35"/>
    <w:rsid w:val="007C4290"/>
    <w:rsid w:val="007C50DB"/>
    <w:rsid w:val="007C51BE"/>
    <w:rsid w:val="007C58CD"/>
    <w:rsid w:val="007C5E40"/>
    <w:rsid w:val="007C6631"/>
    <w:rsid w:val="007C6DF7"/>
    <w:rsid w:val="007D1184"/>
    <w:rsid w:val="007D152F"/>
    <w:rsid w:val="007D162C"/>
    <w:rsid w:val="007D1BFF"/>
    <w:rsid w:val="007D2B2E"/>
    <w:rsid w:val="007D2BEE"/>
    <w:rsid w:val="007D2FA4"/>
    <w:rsid w:val="007D3473"/>
    <w:rsid w:val="007D3A56"/>
    <w:rsid w:val="007D50AD"/>
    <w:rsid w:val="007D5158"/>
    <w:rsid w:val="007D5B49"/>
    <w:rsid w:val="007E0CF5"/>
    <w:rsid w:val="007E11C4"/>
    <w:rsid w:val="007E2197"/>
    <w:rsid w:val="007E2C5C"/>
    <w:rsid w:val="007E3CA4"/>
    <w:rsid w:val="007E621A"/>
    <w:rsid w:val="007E6696"/>
    <w:rsid w:val="007E6C96"/>
    <w:rsid w:val="007E7678"/>
    <w:rsid w:val="007E790C"/>
    <w:rsid w:val="007E7E43"/>
    <w:rsid w:val="007E7ECA"/>
    <w:rsid w:val="007F098C"/>
    <w:rsid w:val="007F0CCF"/>
    <w:rsid w:val="007F2718"/>
    <w:rsid w:val="007F2D63"/>
    <w:rsid w:val="007F3026"/>
    <w:rsid w:val="007F3078"/>
    <w:rsid w:val="007F3862"/>
    <w:rsid w:val="007F4358"/>
    <w:rsid w:val="007F490E"/>
    <w:rsid w:val="007F4F4E"/>
    <w:rsid w:val="007F616B"/>
    <w:rsid w:val="007F6634"/>
    <w:rsid w:val="007F71CE"/>
    <w:rsid w:val="007F7E97"/>
    <w:rsid w:val="0080173C"/>
    <w:rsid w:val="00803676"/>
    <w:rsid w:val="00803A46"/>
    <w:rsid w:val="0080467E"/>
    <w:rsid w:val="0080515A"/>
    <w:rsid w:val="00805DF8"/>
    <w:rsid w:val="008076DE"/>
    <w:rsid w:val="008077FD"/>
    <w:rsid w:val="00807A07"/>
    <w:rsid w:val="00807F9B"/>
    <w:rsid w:val="0081012E"/>
    <w:rsid w:val="00812570"/>
    <w:rsid w:val="0081292C"/>
    <w:rsid w:val="00813749"/>
    <w:rsid w:val="008144F4"/>
    <w:rsid w:val="008149D8"/>
    <w:rsid w:val="00817186"/>
    <w:rsid w:val="008175A9"/>
    <w:rsid w:val="0082220C"/>
    <w:rsid w:val="008226BD"/>
    <w:rsid w:val="008228D6"/>
    <w:rsid w:val="00822ED2"/>
    <w:rsid w:val="00823AEF"/>
    <w:rsid w:val="00823BAF"/>
    <w:rsid w:val="00824C6D"/>
    <w:rsid w:val="00826506"/>
    <w:rsid w:val="008265B8"/>
    <w:rsid w:val="00831291"/>
    <w:rsid w:val="008312E5"/>
    <w:rsid w:val="00831691"/>
    <w:rsid w:val="00831721"/>
    <w:rsid w:val="00831765"/>
    <w:rsid w:val="00831E2E"/>
    <w:rsid w:val="0083202D"/>
    <w:rsid w:val="00832051"/>
    <w:rsid w:val="00832FFF"/>
    <w:rsid w:val="00835E2F"/>
    <w:rsid w:val="00835E55"/>
    <w:rsid w:val="0083797D"/>
    <w:rsid w:val="00840070"/>
    <w:rsid w:val="00841B1F"/>
    <w:rsid w:val="008422FC"/>
    <w:rsid w:val="008424C1"/>
    <w:rsid w:val="00842C00"/>
    <w:rsid w:val="0084304C"/>
    <w:rsid w:val="00843D2E"/>
    <w:rsid w:val="00843D8E"/>
    <w:rsid w:val="00843EE6"/>
    <w:rsid w:val="00844AC1"/>
    <w:rsid w:val="008457C2"/>
    <w:rsid w:val="00845A0D"/>
    <w:rsid w:val="00846974"/>
    <w:rsid w:val="00846FC1"/>
    <w:rsid w:val="00846FE4"/>
    <w:rsid w:val="008470DE"/>
    <w:rsid w:val="008471ED"/>
    <w:rsid w:val="0085060D"/>
    <w:rsid w:val="00851700"/>
    <w:rsid w:val="0085173B"/>
    <w:rsid w:val="00852156"/>
    <w:rsid w:val="00852FEF"/>
    <w:rsid w:val="00853A1D"/>
    <w:rsid w:val="00855EC3"/>
    <w:rsid w:val="008563F5"/>
    <w:rsid w:val="00857B47"/>
    <w:rsid w:val="008604F4"/>
    <w:rsid w:val="008608D0"/>
    <w:rsid w:val="00861426"/>
    <w:rsid w:val="008623AA"/>
    <w:rsid w:val="00863175"/>
    <w:rsid w:val="00863FE4"/>
    <w:rsid w:val="00865A5C"/>
    <w:rsid w:val="00866A10"/>
    <w:rsid w:val="00866F3F"/>
    <w:rsid w:val="00867939"/>
    <w:rsid w:val="00870F45"/>
    <w:rsid w:val="008713E6"/>
    <w:rsid w:val="008714F3"/>
    <w:rsid w:val="00873C96"/>
    <w:rsid w:val="00873DFF"/>
    <w:rsid w:val="00874DE9"/>
    <w:rsid w:val="00875D56"/>
    <w:rsid w:val="00875F90"/>
    <w:rsid w:val="00876257"/>
    <w:rsid w:val="00877B9C"/>
    <w:rsid w:val="00881201"/>
    <w:rsid w:val="00881AC5"/>
    <w:rsid w:val="00882F23"/>
    <w:rsid w:val="008836CE"/>
    <w:rsid w:val="00883928"/>
    <w:rsid w:val="00883F35"/>
    <w:rsid w:val="00884303"/>
    <w:rsid w:val="0088571F"/>
    <w:rsid w:val="008857ED"/>
    <w:rsid w:val="0088606F"/>
    <w:rsid w:val="008860EE"/>
    <w:rsid w:val="00890236"/>
    <w:rsid w:val="00890852"/>
    <w:rsid w:val="00891CFB"/>
    <w:rsid w:val="00892486"/>
    <w:rsid w:val="00893614"/>
    <w:rsid w:val="00893AC3"/>
    <w:rsid w:val="00894426"/>
    <w:rsid w:val="008A0F63"/>
    <w:rsid w:val="008A2BC0"/>
    <w:rsid w:val="008A521C"/>
    <w:rsid w:val="008A5556"/>
    <w:rsid w:val="008A55DF"/>
    <w:rsid w:val="008A59DD"/>
    <w:rsid w:val="008A620D"/>
    <w:rsid w:val="008A6CAD"/>
    <w:rsid w:val="008A701B"/>
    <w:rsid w:val="008A7237"/>
    <w:rsid w:val="008A7CF5"/>
    <w:rsid w:val="008B048A"/>
    <w:rsid w:val="008B064C"/>
    <w:rsid w:val="008B3533"/>
    <w:rsid w:val="008B37B7"/>
    <w:rsid w:val="008B3D64"/>
    <w:rsid w:val="008B5512"/>
    <w:rsid w:val="008B6A16"/>
    <w:rsid w:val="008B6C68"/>
    <w:rsid w:val="008B6F95"/>
    <w:rsid w:val="008B7E9A"/>
    <w:rsid w:val="008C310A"/>
    <w:rsid w:val="008C428A"/>
    <w:rsid w:val="008C6266"/>
    <w:rsid w:val="008C681C"/>
    <w:rsid w:val="008C7227"/>
    <w:rsid w:val="008D02B0"/>
    <w:rsid w:val="008D07FF"/>
    <w:rsid w:val="008D0939"/>
    <w:rsid w:val="008D0EA9"/>
    <w:rsid w:val="008D1029"/>
    <w:rsid w:val="008D13AE"/>
    <w:rsid w:val="008D17DA"/>
    <w:rsid w:val="008D1BDC"/>
    <w:rsid w:val="008D1D74"/>
    <w:rsid w:val="008D3A72"/>
    <w:rsid w:val="008D3ADB"/>
    <w:rsid w:val="008D41C3"/>
    <w:rsid w:val="008D489E"/>
    <w:rsid w:val="008D4D2F"/>
    <w:rsid w:val="008D5392"/>
    <w:rsid w:val="008D5BAD"/>
    <w:rsid w:val="008D62B7"/>
    <w:rsid w:val="008D7E99"/>
    <w:rsid w:val="008E00EB"/>
    <w:rsid w:val="008E0850"/>
    <w:rsid w:val="008E3CB5"/>
    <w:rsid w:val="008E5B83"/>
    <w:rsid w:val="008E5D7D"/>
    <w:rsid w:val="008E6E57"/>
    <w:rsid w:val="008E6F5F"/>
    <w:rsid w:val="008F0005"/>
    <w:rsid w:val="008F122B"/>
    <w:rsid w:val="008F1762"/>
    <w:rsid w:val="008F1B08"/>
    <w:rsid w:val="008F239F"/>
    <w:rsid w:val="008F259B"/>
    <w:rsid w:val="008F3B83"/>
    <w:rsid w:val="008F3EE3"/>
    <w:rsid w:val="008F42D3"/>
    <w:rsid w:val="008F5948"/>
    <w:rsid w:val="008F642A"/>
    <w:rsid w:val="008F6A4C"/>
    <w:rsid w:val="008F7291"/>
    <w:rsid w:val="008F7CE3"/>
    <w:rsid w:val="00900D76"/>
    <w:rsid w:val="0090396D"/>
    <w:rsid w:val="00906645"/>
    <w:rsid w:val="00906871"/>
    <w:rsid w:val="00910A1F"/>
    <w:rsid w:val="009110EC"/>
    <w:rsid w:val="0091155A"/>
    <w:rsid w:val="00912A5C"/>
    <w:rsid w:val="00913192"/>
    <w:rsid w:val="009134E6"/>
    <w:rsid w:val="00913E51"/>
    <w:rsid w:val="00914479"/>
    <w:rsid w:val="00914C47"/>
    <w:rsid w:val="00915712"/>
    <w:rsid w:val="00916129"/>
    <w:rsid w:val="00916304"/>
    <w:rsid w:val="00917126"/>
    <w:rsid w:val="0092103B"/>
    <w:rsid w:val="009212BA"/>
    <w:rsid w:val="009217BE"/>
    <w:rsid w:val="009223E2"/>
    <w:rsid w:val="00922712"/>
    <w:rsid w:val="009240CF"/>
    <w:rsid w:val="00924A33"/>
    <w:rsid w:val="00924CFA"/>
    <w:rsid w:val="009253A0"/>
    <w:rsid w:val="00925D76"/>
    <w:rsid w:val="00926B8F"/>
    <w:rsid w:val="00927A4A"/>
    <w:rsid w:val="00927D37"/>
    <w:rsid w:val="00930353"/>
    <w:rsid w:val="0093095F"/>
    <w:rsid w:val="00930B0B"/>
    <w:rsid w:val="00933C1B"/>
    <w:rsid w:val="00935496"/>
    <w:rsid w:val="00935616"/>
    <w:rsid w:val="009356F1"/>
    <w:rsid w:val="00935C89"/>
    <w:rsid w:val="00936141"/>
    <w:rsid w:val="0093614C"/>
    <w:rsid w:val="009403EF"/>
    <w:rsid w:val="00942AD8"/>
    <w:rsid w:val="00942E8E"/>
    <w:rsid w:val="009434E8"/>
    <w:rsid w:val="00943613"/>
    <w:rsid w:val="009437ED"/>
    <w:rsid w:val="00944135"/>
    <w:rsid w:val="0094422D"/>
    <w:rsid w:val="00944436"/>
    <w:rsid w:val="009451DE"/>
    <w:rsid w:val="009454CF"/>
    <w:rsid w:val="00945B6E"/>
    <w:rsid w:val="009463A5"/>
    <w:rsid w:val="00951177"/>
    <w:rsid w:val="009523F9"/>
    <w:rsid w:val="009524B1"/>
    <w:rsid w:val="00952C79"/>
    <w:rsid w:val="00952DA5"/>
    <w:rsid w:val="00952F40"/>
    <w:rsid w:val="00954630"/>
    <w:rsid w:val="00954C5B"/>
    <w:rsid w:val="00954D08"/>
    <w:rsid w:val="00954E15"/>
    <w:rsid w:val="00955BB9"/>
    <w:rsid w:val="00956569"/>
    <w:rsid w:val="0095773F"/>
    <w:rsid w:val="00963568"/>
    <w:rsid w:val="009639C5"/>
    <w:rsid w:val="009643A1"/>
    <w:rsid w:val="009649C4"/>
    <w:rsid w:val="00966055"/>
    <w:rsid w:val="0096652D"/>
    <w:rsid w:val="00971333"/>
    <w:rsid w:val="00972972"/>
    <w:rsid w:val="00973DB1"/>
    <w:rsid w:val="00973F0B"/>
    <w:rsid w:val="00974743"/>
    <w:rsid w:val="00976212"/>
    <w:rsid w:val="00977725"/>
    <w:rsid w:val="009815C8"/>
    <w:rsid w:val="00982F8C"/>
    <w:rsid w:val="0098327E"/>
    <w:rsid w:val="00983550"/>
    <w:rsid w:val="00983A75"/>
    <w:rsid w:val="00985174"/>
    <w:rsid w:val="00986DEE"/>
    <w:rsid w:val="00987265"/>
    <w:rsid w:val="009878D2"/>
    <w:rsid w:val="009934C7"/>
    <w:rsid w:val="00993E24"/>
    <w:rsid w:val="00993E2B"/>
    <w:rsid w:val="009941D6"/>
    <w:rsid w:val="009953A4"/>
    <w:rsid w:val="0099582F"/>
    <w:rsid w:val="00995B1B"/>
    <w:rsid w:val="00995D97"/>
    <w:rsid w:val="00997B6E"/>
    <w:rsid w:val="00997BAB"/>
    <w:rsid w:val="00997E32"/>
    <w:rsid w:val="009A0A71"/>
    <w:rsid w:val="009A1A2D"/>
    <w:rsid w:val="009A1DF9"/>
    <w:rsid w:val="009A2A30"/>
    <w:rsid w:val="009A2CA4"/>
    <w:rsid w:val="009A3AB1"/>
    <w:rsid w:val="009A3CED"/>
    <w:rsid w:val="009A40B3"/>
    <w:rsid w:val="009A548B"/>
    <w:rsid w:val="009A54B1"/>
    <w:rsid w:val="009A7FD1"/>
    <w:rsid w:val="009B17BB"/>
    <w:rsid w:val="009B2279"/>
    <w:rsid w:val="009B277F"/>
    <w:rsid w:val="009B2D87"/>
    <w:rsid w:val="009B3B91"/>
    <w:rsid w:val="009B3CC8"/>
    <w:rsid w:val="009B3E91"/>
    <w:rsid w:val="009B3FD6"/>
    <w:rsid w:val="009B41F9"/>
    <w:rsid w:val="009B48FE"/>
    <w:rsid w:val="009B495A"/>
    <w:rsid w:val="009B4FF5"/>
    <w:rsid w:val="009B50A8"/>
    <w:rsid w:val="009B578F"/>
    <w:rsid w:val="009B59BC"/>
    <w:rsid w:val="009B7B03"/>
    <w:rsid w:val="009C05A5"/>
    <w:rsid w:val="009C0C2F"/>
    <w:rsid w:val="009C0F3B"/>
    <w:rsid w:val="009C1C8F"/>
    <w:rsid w:val="009C1E42"/>
    <w:rsid w:val="009C3C18"/>
    <w:rsid w:val="009C4390"/>
    <w:rsid w:val="009C52F1"/>
    <w:rsid w:val="009C54B3"/>
    <w:rsid w:val="009C5F47"/>
    <w:rsid w:val="009C7B5B"/>
    <w:rsid w:val="009D16CE"/>
    <w:rsid w:val="009D1B22"/>
    <w:rsid w:val="009D493E"/>
    <w:rsid w:val="009D5C15"/>
    <w:rsid w:val="009D6B28"/>
    <w:rsid w:val="009D6F3B"/>
    <w:rsid w:val="009D7418"/>
    <w:rsid w:val="009D74E8"/>
    <w:rsid w:val="009D791B"/>
    <w:rsid w:val="009E0589"/>
    <w:rsid w:val="009E087E"/>
    <w:rsid w:val="009E16F5"/>
    <w:rsid w:val="009E2BCA"/>
    <w:rsid w:val="009E34A0"/>
    <w:rsid w:val="009E36D4"/>
    <w:rsid w:val="009E3AFF"/>
    <w:rsid w:val="009E42A5"/>
    <w:rsid w:val="009E43CD"/>
    <w:rsid w:val="009E5845"/>
    <w:rsid w:val="009E6142"/>
    <w:rsid w:val="009E7117"/>
    <w:rsid w:val="009E7230"/>
    <w:rsid w:val="009E776E"/>
    <w:rsid w:val="009E7BBC"/>
    <w:rsid w:val="009F11CE"/>
    <w:rsid w:val="009F219B"/>
    <w:rsid w:val="009F25A2"/>
    <w:rsid w:val="009F28CB"/>
    <w:rsid w:val="009F4ADD"/>
    <w:rsid w:val="009F5451"/>
    <w:rsid w:val="009F7880"/>
    <w:rsid w:val="00A00C38"/>
    <w:rsid w:val="00A016DF"/>
    <w:rsid w:val="00A024CD"/>
    <w:rsid w:val="00A02588"/>
    <w:rsid w:val="00A02AC9"/>
    <w:rsid w:val="00A03048"/>
    <w:rsid w:val="00A030C7"/>
    <w:rsid w:val="00A03332"/>
    <w:rsid w:val="00A05B0C"/>
    <w:rsid w:val="00A05B8E"/>
    <w:rsid w:val="00A05FD7"/>
    <w:rsid w:val="00A0715F"/>
    <w:rsid w:val="00A072CE"/>
    <w:rsid w:val="00A078A9"/>
    <w:rsid w:val="00A10456"/>
    <w:rsid w:val="00A1058B"/>
    <w:rsid w:val="00A1081F"/>
    <w:rsid w:val="00A13A4B"/>
    <w:rsid w:val="00A14AC8"/>
    <w:rsid w:val="00A16200"/>
    <w:rsid w:val="00A16311"/>
    <w:rsid w:val="00A16AA7"/>
    <w:rsid w:val="00A16CC7"/>
    <w:rsid w:val="00A16E1D"/>
    <w:rsid w:val="00A176FB"/>
    <w:rsid w:val="00A206A4"/>
    <w:rsid w:val="00A207A0"/>
    <w:rsid w:val="00A21160"/>
    <w:rsid w:val="00A22A4D"/>
    <w:rsid w:val="00A24C44"/>
    <w:rsid w:val="00A24D01"/>
    <w:rsid w:val="00A25043"/>
    <w:rsid w:val="00A25160"/>
    <w:rsid w:val="00A25C6D"/>
    <w:rsid w:val="00A301A0"/>
    <w:rsid w:val="00A3066D"/>
    <w:rsid w:val="00A31021"/>
    <w:rsid w:val="00A31DD3"/>
    <w:rsid w:val="00A32A32"/>
    <w:rsid w:val="00A32FA1"/>
    <w:rsid w:val="00A347F1"/>
    <w:rsid w:val="00A36D92"/>
    <w:rsid w:val="00A36DD9"/>
    <w:rsid w:val="00A37934"/>
    <w:rsid w:val="00A409A2"/>
    <w:rsid w:val="00A42CEC"/>
    <w:rsid w:val="00A42DE3"/>
    <w:rsid w:val="00A4331A"/>
    <w:rsid w:val="00A43DB7"/>
    <w:rsid w:val="00A44815"/>
    <w:rsid w:val="00A4490A"/>
    <w:rsid w:val="00A4499F"/>
    <w:rsid w:val="00A4632E"/>
    <w:rsid w:val="00A4689E"/>
    <w:rsid w:val="00A46EC8"/>
    <w:rsid w:val="00A47CF2"/>
    <w:rsid w:val="00A50BC9"/>
    <w:rsid w:val="00A51E25"/>
    <w:rsid w:val="00A530D1"/>
    <w:rsid w:val="00A55B92"/>
    <w:rsid w:val="00A560C6"/>
    <w:rsid w:val="00A560F7"/>
    <w:rsid w:val="00A575A5"/>
    <w:rsid w:val="00A57620"/>
    <w:rsid w:val="00A57F78"/>
    <w:rsid w:val="00A60A27"/>
    <w:rsid w:val="00A62E89"/>
    <w:rsid w:val="00A63CEF"/>
    <w:rsid w:val="00A63EE3"/>
    <w:rsid w:val="00A64976"/>
    <w:rsid w:val="00A64F96"/>
    <w:rsid w:val="00A65999"/>
    <w:rsid w:val="00A703AE"/>
    <w:rsid w:val="00A70E62"/>
    <w:rsid w:val="00A720BF"/>
    <w:rsid w:val="00A724AD"/>
    <w:rsid w:val="00A72E3D"/>
    <w:rsid w:val="00A73AE2"/>
    <w:rsid w:val="00A74FFE"/>
    <w:rsid w:val="00A76F96"/>
    <w:rsid w:val="00A818D1"/>
    <w:rsid w:val="00A824DA"/>
    <w:rsid w:val="00A83588"/>
    <w:rsid w:val="00A839E3"/>
    <w:rsid w:val="00A849FB"/>
    <w:rsid w:val="00A870E7"/>
    <w:rsid w:val="00A8763B"/>
    <w:rsid w:val="00A87E6F"/>
    <w:rsid w:val="00A90096"/>
    <w:rsid w:val="00A90A69"/>
    <w:rsid w:val="00A90C5C"/>
    <w:rsid w:val="00A9111E"/>
    <w:rsid w:val="00A911DC"/>
    <w:rsid w:val="00A93004"/>
    <w:rsid w:val="00A93285"/>
    <w:rsid w:val="00A936FD"/>
    <w:rsid w:val="00A939CA"/>
    <w:rsid w:val="00A9434A"/>
    <w:rsid w:val="00A95356"/>
    <w:rsid w:val="00A96367"/>
    <w:rsid w:val="00AA051A"/>
    <w:rsid w:val="00AA18D8"/>
    <w:rsid w:val="00AA208B"/>
    <w:rsid w:val="00AA2F81"/>
    <w:rsid w:val="00AA7B80"/>
    <w:rsid w:val="00AA7E82"/>
    <w:rsid w:val="00AA7F71"/>
    <w:rsid w:val="00AB0297"/>
    <w:rsid w:val="00AB0468"/>
    <w:rsid w:val="00AB065B"/>
    <w:rsid w:val="00AB0963"/>
    <w:rsid w:val="00AB1CF3"/>
    <w:rsid w:val="00AB20F6"/>
    <w:rsid w:val="00AB219D"/>
    <w:rsid w:val="00AB226F"/>
    <w:rsid w:val="00AB2EE5"/>
    <w:rsid w:val="00AB3482"/>
    <w:rsid w:val="00AB3D36"/>
    <w:rsid w:val="00AB41A1"/>
    <w:rsid w:val="00AB4348"/>
    <w:rsid w:val="00AB456F"/>
    <w:rsid w:val="00AB663B"/>
    <w:rsid w:val="00AB6950"/>
    <w:rsid w:val="00AB755A"/>
    <w:rsid w:val="00AC1802"/>
    <w:rsid w:val="00AC2052"/>
    <w:rsid w:val="00AC2163"/>
    <w:rsid w:val="00AC21E8"/>
    <w:rsid w:val="00AC3DF6"/>
    <w:rsid w:val="00AC3F0B"/>
    <w:rsid w:val="00AC52B5"/>
    <w:rsid w:val="00AD0B32"/>
    <w:rsid w:val="00AD1C66"/>
    <w:rsid w:val="00AD2736"/>
    <w:rsid w:val="00AD274C"/>
    <w:rsid w:val="00AD379E"/>
    <w:rsid w:val="00AD3EC2"/>
    <w:rsid w:val="00AD5A53"/>
    <w:rsid w:val="00AD61E3"/>
    <w:rsid w:val="00AD635B"/>
    <w:rsid w:val="00AD68BD"/>
    <w:rsid w:val="00AD7DDC"/>
    <w:rsid w:val="00AE04B9"/>
    <w:rsid w:val="00AE0E8D"/>
    <w:rsid w:val="00AE14A3"/>
    <w:rsid w:val="00AE1E44"/>
    <w:rsid w:val="00AE2DAA"/>
    <w:rsid w:val="00AE3248"/>
    <w:rsid w:val="00AE3587"/>
    <w:rsid w:val="00AE35EE"/>
    <w:rsid w:val="00AE431C"/>
    <w:rsid w:val="00AE43F5"/>
    <w:rsid w:val="00AE4412"/>
    <w:rsid w:val="00AE4A27"/>
    <w:rsid w:val="00AE5B45"/>
    <w:rsid w:val="00AE6301"/>
    <w:rsid w:val="00AE6B60"/>
    <w:rsid w:val="00AE6CBA"/>
    <w:rsid w:val="00AE79D6"/>
    <w:rsid w:val="00AF10EC"/>
    <w:rsid w:val="00AF19DA"/>
    <w:rsid w:val="00AF1CB1"/>
    <w:rsid w:val="00AF22B3"/>
    <w:rsid w:val="00AF3592"/>
    <w:rsid w:val="00AF35BD"/>
    <w:rsid w:val="00AF427E"/>
    <w:rsid w:val="00AF6EC5"/>
    <w:rsid w:val="00AF761F"/>
    <w:rsid w:val="00AF7835"/>
    <w:rsid w:val="00AF7FE7"/>
    <w:rsid w:val="00B00A23"/>
    <w:rsid w:val="00B01AEA"/>
    <w:rsid w:val="00B0269C"/>
    <w:rsid w:val="00B02D3B"/>
    <w:rsid w:val="00B02ED9"/>
    <w:rsid w:val="00B0309B"/>
    <w:rsid w:val="00B04795"/>
    <w:rsid w:val="00B04E9C"/>
    <w:rsid w:val="00B05454"/>
    <w:rsid w:val="00B056AE"/>
    <w:rsid w:val="00B06684"/>
    <w:rsid w:val="00B06D88"/>
    <w:rsid w:val="00B10069"/>
    <w:rsid w:val="00B10A0F"/>
    <w:rsid w:val="00B10ABE"/>
    <w:rsid w:val="00B110AF"/>
    <w:rsid w:val="00B128C1"/>
    <w:rsid w:val="00B13BEC"/>
    <w:rsid w:val="00B148DA"/>
    <w:rsid w:val="00B14F43"/>
    <w:rsid w:val="00B15203"/>
    <w:rsid w:val="00B1534E"/>
    <w:rsid w:val="00B17B8C"/>
    <w:rsid w:val="00B21020"/>
    <w:rsid w:val="00B21F37"/>
    <w:rsid w:val="00B22648"/>
    <w:rsid w:val="00B228CB"/>
    <w:rsid w:val="00B2324B"/>
    <w:rsid w:val="00B241B4"/>
    <w:rsid w:val="00B241D5"/>
    <w:rsid w:val="00B24A60"/>
    <w:rsid w:val="00B25097"/>
    <w:rsid w:val="00B2543D"/>
    <w:rsid w:val="00B259B5"/>
    <w:rsid w:val="00B25E94"/>
    <w:rsid w:val="00B26102"/>
    <w:rsid w:val="00B26123"/>
    <w:rsid w:val="00B264A8"/>
    <w:rsid w:val="00B269BE"/>
    <w:rsid w:val="00B27516"/>
    <w:rsid w:val="00B30F70"/>
    <w:rsid w:val="00B323BF"/>
    <w:rsid w:val="00B32BF8"/>
    <w:rsid w:val="00B3333F"/>
    <w:rsid w:val="00B33A4F"/>
    <w:rsid w:val="00B33EF6"/>
    <w:rsid w:val="00B33F0F"/>
    <w:rsid w:val="00B345C5"/>
    <w:rsid w:val="00B34D60"/>
    <w:rsid w:val="00B359AC"/>
    <w:rsid w:val="00B359E8"/>
    <w:rsid w:val="00B35FFA"/>
    <w:rsid w:val="00B362C4"/>
    <w:rsid w:val="00B375FF"/>
    <w:rsid w:val="00B40AD4"/>
    <w:rsid w:val="00B41100"/>
    <w:rsid w:val="00B42320"/>
    <w:rsid w:val="00B426CD"/>
    <w:rsid w:val="00B441B2"/>
    <w:rsid w:val="00B447BE"/>
    <w:rsid w:val="00B4631A"/>
    <w:rsid w:val="00B469B1"/>
    <w:rsid w:val="00B46B45"/>
    <w:rsid w:val="00B5024C"/>
    <w:rsid w:val="00B50E43"/>
    <w:rsid w:val="00B53045"/>
    <w:rsid w:val="00B53288"/>
    <w:rsid w:val="00B53895"/>
    <w:rsid w:val="00B53943"/>
    <w:rsid w:val="00B54E5D"/>
    <w:rsid w:val="00B54F87"/>
    <w:rsid w:val="00B553C6"/>
    <w:rsid w:val="00B553F6"/>
    <w:rsid w:val="00B57048"/>
    <w:rsid w:val="00B60706"/>
    <w:rsid w:val="00B61861"/>
    <w:rsid w:val="00B62A9E"/>
    <w:rsid w:val="00B62CA7"/>
    <w:rsid w:val="00B6405F"/>
    <w:rsid w:val="00B64CF1"/>
    <w:rsid w:val="00B64E24"/>
    <w:rsid w:val="00B64E93"/>
    <w:rsid w:val="00B660EA"/>
    <w:rsid w:val="00B6634F"/>
    <w:rsid w:val="00B666F5"/>
    <w:rsid w:val="00B66723"/>
    <w:rsid w:val="00B66A6E"/>
    <w:rsid w:val="00B66A8D"/>
    <w:rsid w:val="00B67B5A"/>
    <w:rsid w:val="00B71BDC"/>
    <w:rsid w:val="00B73E36"/>
    <w:rsid w:val="00B73E82"/>
    <w:rsid w:val="00B76B11"/>
    <w:rsid w:val="00B77A51"/>
    <w:rsid w:val="00B800F2"/>
    <w:rsid w:val="00B812D1"/>
    <w:rsid w:val="00B81B8B"/>
    <w:rsid w:val="00B82728"/>
    <w:rsid w:val="00B82AB5"/>
    <w:rsid w:val="00B83992"/>
    <w:rsid w:val="00B83F01"/>
    <w:rsid w:val="00B84E2D"/>
    <w:rsid w:val="00B859E4"/>
    <w:rsid w:val="00B90D1E"/>
    <w:rsid w:val="00B919DF"/>
    <w:rsid w:val="00B943AE"/>
    <w:rsid w:val="00B96001"/>
    <w:rsid w:val="00B96322"/>
    <w:rsid w:val="00B9716D"/>
    <w:rsid w:val="00B973A8"/>
    <w:rsid w:val="00B97418"/>
    <w:rsid w:val="00B97B87"/>
    <w:rsid w:val="00BA0095"/>
    <w:rsid w:val="00BA2D06"/>
    <w:rsid w:val="00BA37EC"/>
    <w:rsid w:val="00BA49E7"/>
    <w:rsid w:val="00BA6806"/>
    <w:rsid w:val="00BA6A1A"/>
    <w:rsid w:val="00BA7487"/>
    <w:rsid w:val="00BA775B"/>
    <w:rsid w:val="00BA77FD"/>
    <w:rsid w:val="00BB067D"/>
    <w:rsid w:val="00BB4513"/>
    <w:rsid w:val="00BB4A9D"/>
    <w:rsid w:val="00BB510A"/>
    <w:rsid w:val="00BB5805"/>
    <w:rsid w:val="00BB5E3D"/>
    <w:rsid w:val="00BB6673"/>
    <w:rsid w:val="00BC00F5"/>
    <w:rsid w:val="00BC0656"/>
    <w:rsid w:val="00BC0764"/>
    <w:rsid w:val="00BC0C9C"/>
    <w:rsid w:val="00BC3560"/>
    <w:rsid w:val="00BC3DAE"/>
    <w:rsid w:val="00BC42EF"/>
    <w:rsid w:val="00BC4A0E"/>
    <w:rsid w:val="00BC6385"/>
    <w:rsid w:val="00BC6819"/>
    <w:rsid w:val="00BC6ABA"/>
    <w:rsid w:val="00BC764D"/>
    <w:rsid w:val="00BD0200"/>
    <w:rsid w:val="00BD03DC"/>
    <w:rsid w:val="00BD0DAB"/>
    <w:rsid w:val="00BD3057"/>
    <w:rsid w:val="00BD42F2"/>
    <w:rsid w:val="00BD45D2"/>
    <w:rsid w:val="00BD5807"/>
    <w:rsid w:val="00BD69A5"/>
    <w:rsid w:val="00BD7815"/>
    <w:rsid w:val="00BD7A05"/>
    <w:rsid w:val="00BD7C20"/>
    <w:rsid w:val="00BE1437"/>
    <w:rsid w:val="00BE1702"/>
    <w:rsid w:val="00BE20C0"/>
    <w:rsid w:val="00BE2132"/>
    <w:rsid w:val="00BE2C07"/>
    <w:rsid w:val="00BE32FA"/>
    <w:rsid w:val="00BE33F5"/>
    <w:rsid w:val="00BE5DE6"/>
    <w:rsid w:val="00BE5EC4"/>
    <w:rsid w:val="00BE66E0"/>
    <w:rsid w:val="00BF10BD"/>
    <w:rsid w:val="00BF176B"/>
    <w:rsid w:val="00BF209C"/>
    <w:rsid w:val="00BF4EBA"/>
    <w:rsid w:val="00BF523C"/>
    <w:rsid w:val="00BF5401"/>
    <w:rsid w:val="00BF7664"/>
    <w:rsid w:val="00C00D76"/>
    <w:rsid w:val="00C01CDB"/>
    <w:rsid w:val="00C020E3"/>
    <w:rsid w:val="00C02273"/>
    <w:rsid w:val="00C02DCF"/>
    <w:rsid w:val="00C02EAD"/>
    <w:rsid w:val="00C02F5F"/>
    <w:rsid w:val="00C03415"/>
    <w:rsid w:val="00C036EB"/>
    <w:rsid w:val="00C03D4B"/>
    <w:rsid w:val="00C03D9D"/>
    <w:rsid w:val="00C04F92"/>
    <w:rsid w:val="00C061E5"/>
    <w:rsid w:val="00C0639D"/>
    <w:rsid w:val="00C0720C"/>
    <w:rsid w:val="00C100B2"/>
    <w:rsid w:val="00C110D2"/>
    <w:rsid w:val="00C12F69"/>
    <w:rsid w:val="00C1313D"/>
    <w:rsid w:val="00C13680"/>
    <w:rsid w:val="00C15C1E"/>
    <w:rsid w:val="00C15D9A"/>
    <w:rsid w:val="00C15DDF"/>
    <w:rsid w:val="00C20E18"/>
    <w:rsid w:val="00C212D8"/>
    <w:rsid w:val="00C21545"/>
    <w:rsid w:val="00C23CCA"/>
    <w:rsid w:val="00C24199"/>
    <w:rsid w:val="00C24D2B"/>
    <w:rsid w:val="00C25661"/>
    <w:rsid w:val="00C25971"/>
    <w:rsid w:val="00C259C9"/>
    <w:rsid w:val="00C25BF5"/>
    <w:rsid w:val="00C2677E"/>
    <w:rsid w:val="00C30A09"/>
    <w:rsid w:val="00C31027"/>
    <w:rsid w:val="00C3160A"/>
    <w:rsid w:val="00C31E16"/>
    <w:rsid w:val="00C32A53"/>
    <w:rsid w:val="00C332D0"/>
    <w:rsid w:val="00C333A1"/>
    <w:rsid w:val="00C35146"/>
    <w:rsid w:val="00C35B50"/>
    <w:rsid w:val="00C36C6B"/>
    <w:rsid w:val="00C3709B"/>
    <w:rsid w:val="00C37B01"/>
    <w:rsid w:val="00C41767"/>
    <w:rsid w:val="00C42FCD"/>
    <w:rsid w:val="00C43E68"/>
    <w:rsid w:val="00C44E87"/>
    <w:rsid w:val="00C44F61"/>
    <w:rsid w:val="00C460AB"/>
    <w:rsid w:val="00C463B8"/>
    <w:rsid w:val="00C47773"/>
    <w:rsid w:val="00C50014"/>
    <w:rsid w:val="00C501B8"/>
    <w:rsid w:val="00C50EAA"/>
    <w:rsid w:val="00C51038"/>
    <w:rsid w:val="00C51EF4"/>
    <w:rsid w:val="00C53DB0"/>
    <w:rsid w:val="00C547E1"/>
    <w:rsid w:val="00C547E3"/>
    <w:rsid w:val="00C54841"/>
    <w:rsid w:val="00C54842"/>
    <w:rsid w:val="00C54A0D"/>
    <w:rsid w:val="00C54A89"/>
    <w:rsid w:val="00C550EC"/>
    <w:rsid w:val="00C55721"/>
    <w:rsid w:val="00C55B42"/>
    <w:rsid w:val="00C573C6"/>
    <w:rsid w:val="00C60634"/>
    <w:rsid w:val="00C60D21"/>
    <w:rsid w:val="00C61104"/>
    <w:rsid w:val="00C61614"/>
    <w:rsid w:val="00C61702"/>
    <w:rsid w:val="00C61806"/>
    <w:rsid w:val="00C61D0E"/>
    <w:rsid w:val="00C62021"/>
    <w:rsid w:val="00C623AE"/>
    <w:rsid w:val="00C623FD"/>
    <w:rsid w:val="00C62631"/>
    <w:rsid w:val="00C63234"/>
    <w:rsid w:val="00C638FF"/>
    <w:rsid w:val="00C63953"/>
    <w:rsid w:val="00C64975"/>
    <w:rsid w:val="00C64CDA"/>
    <w:rsid w:val="00C65151"/>
    <w:rsid w:val="00C66797"/>
    <w:rsid w:val="00C67B5E"/>
    <w:rsid w:val="00C70FA2"/>
    <w:rsid w:val="00C7102B"/>
    <w:rsid w:val="00C7151F"/>
    <w:rsid w:val="00C71C8F"/>
    <w:rsid w:val="00C724A5"/>
    <w:rsid w:val="00C73685"/>
    <w:rsid w:val="00C75931"/>
    <w:rsid w:val="00C7626D"/>
    <w:rsid w:val="00C76307"/>
    <w:rsid w:val="00C7686E"/>
    <w:rsid w:val="00C770CC"/>
    <w:rsid w:val="00C77B90"/>
    <w:rsid w:val="00C80285"/>
    <w:rsid w:val="00C804C2"/>
    <w:rsid w:val="00C8117D"/>
    <w:rsid w:val="00C812AD"/>
    <w:rsid w:val="00C823D1"/>
    <w:rsid w:val="00C8346B"/>
    <w:rsid w:val="00C8471F"/>
    <w:rsid w:val="00C84CD9"/>
    <w:rsid w:val="00C85FAB"/>
    <w:rsid w:val="00C86A89"/>
    <w:rsid w:val="00C86E16"/>
    <w:rsid w:val="00C8796E"/>
    <w:rsid w:val="00C87E34"/>
    <w:rsid w:val="00C90714"/>
    <w:rsid w:val="00C90724"/>
    <w:rsid w:val="00C91367"/>
    <w:rsid w:val="00C914CC"/>
    <w:rsid w:val="00C915CA"/>
    <w:rsid w:val="00C9197F"/>
    <w:rsid w:val="00C92DD4"/>
    <w:rsid w:val="00C94045"/>
    <w:rsid w:val="00C94868"/>
    <w:rsid w:val="00C94B23"/>
    <w:rsid w:val="00C96805"/>
    <w:rsid w:val="00C96F25"/>
    <w:rsid w:val="00CA0CC4"/>
    <w:rsid w:val="00CA2D84"/>
    <w:rsid w:val="00CA48CD"/>
    <w:rsid w:val="00CA79AC"/>
    <w:rsid w:val="00CB0D3E"/>
    <w:rsid w:val="00CB180C"/>
    <w:rsid w:val="00CB511C"/>
    <w:rsid w:val="00CB5640"/>
    <w:rsid w:val="00CB5719"/>
    <w:rsid w:val="00CB5F5D"/>
    <w:rsid w:val="00CB61B4"/>
    <w:rsid w:val="00CB76DA"/>
    <w:rsid w:val="00CB7856"/>
    <w:rsid w:val="00CB7A3F"/>
    <w:rsid w:val="00CC0A44"/>
    <w:rsid w:val="00CC0C33"/>
    <w:rsid w:val="00CC113D"/>
    <w:rsid w:val="00CC1198"/>
    <w:rsid w:val="00CC12DF"/>
    <w:rsid w:val="00CC1FDC"/>
    <w:rsid w:val="00CC21A4"/>
    <w:rsid w:val="00CC224C"/>
    <w:rsid w:val="00CC2338"/>
    <w:rsid w:val="00CC236C"/>
    <w:rsid w:val="00CC289D"/>
    <w:rsid w:val="00CC2CC7"/>
    <w:rsid w:val="00CC2E34"/>
    <w:rsid w:val="00CC3336"/>
    <w:rsid w:val="00CC368D"/>
    <w:rsid w:val="00CC3F2F"/>
    <w:rsid w:val="00CC41B2"/>
    <w:rsid w:val="00CC4A0D"/>
    <w:rsid w:val="00CC4A65"/>
    <w:rsid w:val="00CC51D6"/>
    <w:rsid w:val="00CC61A4"/>
    <w:rsid w:val="00CC621F"/>
    <w:rsid w:val="00CC787A"/>
    <w:rsid w:val="00CD006F"/>
    <w:rsid w:val="00CD1064"/>
    <w:rsid w:val="00CD388E"/>
    <w:rsid w:val="00CD4036"/>
    <w:rsid w:val="00CD4BBB"/>
    <w:rsid w:val="00CD54CE"/>
    <w:rsid w:val="00CD54DA"/>
    <w:rsid w:val="00CD73C5"/>
    <w:rsid w:val="00CE0A7B"/>
    <w:rsid w:val="00CE1B18"/>
    <w:rsid w:val="00CE1E70"/>
    <w:rsid w:val="00CE2752"/>
    <w:rsid w:val="00CE36B9"/>
    <w:rsid w:val="00CE45B6"/>
    <w:rsid w:val="00CE6AF4"/>
    <w:rsid w:val="00CE6C66"/>
    <w:rsid w:val="00CE71BF"/>
    <w:rsid w:val="00CF1A30"/>
    <w:rsid w:val="00CF1C7E"/>
    <w:rsid w:val="00CF30D2"/>
    <w:rsid w:val="00CF37F7"/>
    <w:rsid w:val="00CF3AB6"/>
    <w:rsid w:val="00CF4DDF"/>
    <w:rsid w:val="00CF5DC4"/>
    <w:rsid w:val="00CF620E"/>
    <w:rsid w:val="00D00101"/>
    <w:rsid w:val="00D00791"/>
    <w:rsid w:val="00D00C36"/>
    <w:rsid w:val="00D01332"/>
    <w:rsid w:val="00D0149E"/>
    <w:rsid w:val="00D0273C"/>
    <w:rsid w:val="00D034DF"/>
    <w:rsid w:val="00D03502"/>
    <w:rsid w:val="00D066C7"/>
    <w:rsid w:val="00D0681D"/>
    <w:rsid w:val="00D06834"/>
    <w:rsid w:val="00D07882"/>
    <w:rsid w:val="00D079CE"/>
    <w:rsid w:val="00D109DF"/>
    <w:rsid w:val="00D10B1A"/>
    <w:rsid w:val="00D11582"/>
    <w:rsid w:val="00D12AE7"/>
    <w:rsid w:val="00D12B0D"/>
    <w:rsid w:val="00D139CC"/>
    <w:rsid w:val="00D13E2B"/>
    <w:rsid w:val="00D13E97"/>
    <w:rsid w:val="00D1581B"/>
    <w:rsid w:val="00D15C7A"/>
    <w:rsid w:val="00D21966"/>
    <w:rsid w:val="00D22E9B"/>
    <w:rsid w:val="00D2336C"/>
    <w:rsid w:val="00D2378C"/>
    <w:rsid w:val="00D23DEA"/>
    <w:rsid w:val="00D258BC"/>
    <w:rsid w:val="00D2646C"/>
    <w:rsid w:val="00D26B45"/>
    <w:rsid w:val="00D26F4A"/>
    <w:rsid w:val="00D274B9"/>
    <w:rsid w:val="00D30DE6"/>
    <w:rsid w:val="00D311FE"/>
    <w:rsid w:val="00D31667"/>
    <w:rsid w:val="00D320FB"/>
    <w:rsid w:val="00D32F97"/>
    <w:rsid w:val="00D33949"/>
    <w:rsid w:val="00D347DD"/>
    <w:rsid w:val="00D362C3"/>
    <w:rsid w:val="00D36FBF"/>
    <w:rsid w:val="00D372FD"/>
    <w:rsid w:val="00D41FA9"/>
    <w:rsid w:val="00D4305B"/>
    <w:rsid w:val="00D43638"/>
    <w:rsid w:val="00D436D7"/>
    <w:rsid w:val="00D439AB"/>
    <w:rsid w:val="00D455D0"/>
    <w:rsid w:val="00D47BB9"/>
    <w:rsid w:val="00D51DA9"/>
    <w:rsid w:val="00D52AA3"/>
    <w:rsid w:val="00D5375C"/>
    <w:rsid w:val="00D53BB0"/>
    <w:rsid w:val="00D549AA"/>
    <w:rsid w:val="00D54A95"/>
    <w:rsid w:val="00D5545B"/>
    <w:rsid w:val="00D55516"/>
    <w:rsid w:val="00D557E0"/>
    <w:rsid w:val="00D55E6D"/>
    <w:rsid w:val="00D55F41"/>
    <w:rsid w:val="00D56353"/>
    <w:rsid w:val="00D568B8"/>
    <w:rsid w:val="00D602D3"/>
    <w:rsid w:val="00D620D8"/>
    <w:rsid w:val="00D62965"/>
    <w:rsid w:val="00D62B30"/>
    <w:rsid w:val="00D62F2A"/>
    <w:rsid w:val="00D62FAB"/>
    <w:rsid w:val="00D631F3"/>
    <w:rsid w:val="00D6425E"/>
    <w:rsid w:val="00D6462D"/>
    <w:rsid w:val="00D66789"/>
    <w:rsid w:val="00D674B3"/>
    <w:rsid w:val="00D67762"/>
    <w:rsid w:val="00D707E6"/>
    <w:rsid w:val="00D70806"/>
    <w:rsid w:val="00D70D20"/>
    <w:rsid w:val="00D7117E"/>
    <w:rsid w:val="00D713BC"/>
    <w:rsid w:val="00D71653"/>
    <w:rsid w:val="00D71C6D"/>
    <w:rsid w:val="00D723B1"/>
    <w:rsid w:val="00D72C1C"/>
    <w:rsid w:val="00D73D50"/>
    <w:rsid w:val="00D75557"/>
    <w:rsid w:val="00D76434"/>
    <w:rsid w:val="00D77335"/>
    <w:rsid w:val="00D775AE"/>
    <w:rsid w:val="00D8002E"/>
    <w:rsid w:val="00D8084A"/>
    <w:rsid w:val="00D80E3B"/>
    <w:rsid w:val="00D80FED"/>
    <w:rsid w:val="00D8119E"/>
    <w:rsid w:val="00D81572"/>
    <w:rsid w:val="00D81A45"/>
    <w:rsid w:val="00D81CBE"/>
    <w:rsid w:val="00D81E97"/>
    <w:rsid w:val="00D832A0"/>
    <w:rsid w:val="00D83A2F"/>
    <w:rsid w:val="00D84BC2"/>
    <w:rsid w:val="00D85688"/>
    <w:rsid w:val="00D85E6F"/>
    <w:rsid w:val="00D85EFF"/>
    <w:rsid w:val="00D86019"/>
    <w:rsid w:val="00D872AE"/>
    <w:rsid w:val="00D873DA"/>
    <w:rsid w:val="00D87D63"/>
    <w:rsid w:val="00D924C5"/>
    <w:rsid w:val="00D932A7"/>
    <w:rsid w:val="00D937C7"/>
    <w:rsid w:val="00D939E4"/>
    <w:rsid w:val="00D943EE"/>
    <w:rsid w:val="00D948F3"/>
    <w:rsid w:val="00D94DB7"/>
    <w:rsid w:val="00D9512C"/>
    <w:rsid w:val="00D96091"/>
    <w:rsid w:val="00D96B59"/>
    <w:rsid w:val="00DA110C"/>
    <w:rsid w:val="00DA1841"/>
    <w:rsid w:val="00DA19DF"/>
    <w:rsid w:val="00DA248A"/>
    <w:rsid w:val="00DA274D"/>
    <w:rsid w:val="00DA2D09"/>
    <w:rsid w:val="00DA2E8F"/>
    <w:rsid w:val="00DA3343"/>
    <w:rsid w:val="00DA3B07"/>
    <w:rsid w:val="00DA451D"/>
    <w:rsid w:val="00DA45A4"/>
    <w:rsid w:val="00DA4991"/>
    <w:rsid w:val="00DA54F5"/>
    <w:rsid w:val="00DA5D38"/>
    <w:rsid w:val="00DA5DAA"/>
    <w:rsid w:val="00DA6D71"/>
    <w:rsid w:val="00DB13AD"/>
    <w:rsid w:val="00DB3A87"/>
    <w:rsid w:val="00DB3E21"/>
    <w:rsid w:val="00DB427F"/>
    <w:rsid w:val="00DB441E"/>
    <w:rsid w:val="00DB4442"/>
    <w:rsid w:val="00DB4471"/>
    <w:rsid w:val="00DB4F44"/>
    <w:rsid w:val="00DB66EA"/>
    <w:rsid w:val="00DB6C5A"/>
    <w:rsid w:val="00DB6C8A"/>
    <w:rsid w:val="00DB79BF"/>
    <w:rsid w:val="00DB7F78"/>
    <w:rsid w:val="00DC110C"/>
    <w:rsid w:val="00DC2900"/>
    <w:rsid w:val="00DC2D21"/>
    <w:rsid w:val="00DC328D"/>
    <w:rsid w:val="00DC3395"/>
    <w:rsid w:val="00DC3F22"/>
    <w:rsid w:val="00DC6F53"/>
    <w:rsid w:val="00DD12F2"/>
    <w:rsid w:val="00DD1782"/>
    <w:rsid w:val="00DD1E01"/>
    <w:rsid w:val="00DD2C55"/>
    <w:rsid w:val="00DD2D03"/>
    <w:rsid w:val="00DD2D28"/>
    <w:rsid w:val="00DD2F76"/>
    <w:rsid w:val="00DD39A3"/>
    <w:rsid w:val="00DD3D82"/>
    <w:rsid w:val="00DD5540"/>
    <w:rsid w:val="00DD5A50"/>
    <w:rsid w:val="00DD5A64"/>
    <w:rsid w:val="00DD75A5"/>
    <w:rsid w:val="00DD7B59"/>
    <w:rsid w:val="00DD7FC9"/>
    <w:rsid w:val="00DE0086"/>
    <w:rsid w:val="00DE0608"/>
    <w:rsid w:val="00DE0D09"/>
    <w:rsid w:val="00DE13B5"/>
    <w:rsid w:val="00DE1A85"/>
    <w:rsid w:val="00DE1DF0"/>
    <w:rsid w:val="00DE1DF9"/>
    <w:rsid w:val="00DE1F0E"/>
    <w:rsid w:val="00DE23CD"/>
    <w:rsid w:val="00DE23F3"/>
    <w:rsid w:val="00DE3242"/>
    <w:rsid w:val="00DE473E"/>
    <w:rsid w:val="00DE4CC1"/>
    <w:rsid w:val="00DE5718"/>
    <w:rsid w:val="00DE5973"/>
    <w:rsid w:val="00DE6E88"/>
    <w:rsid w:val="00DF0DC4"/>
    <w:rsid w:val="00DF0E2B"/>
    <w:rsid w:val="00DF233F"/>
    <w:rsid w:val="00DF41F5"/>
    <w:rsid w:val="00DF6B32"/>
    <w:rsid w:val="00DF6EF9"/>
    <w:rsid w:val="00DF7993"/>
    <w:rsid w:val="00DF7C54"/>
    <w:rsid w:val="00E00069"/>
    <w:rsid w:val="00E0057A"/>
    <w:rsid w:val="00E00648"/>
    <w:rsid w:val="00E0064E"/>
    <w:rsid w:val="00E006E1"/>
    <w:rsid w:val="00E00F87"/>
    <w:rsid w:val="00E0177D"/>
    <w:rsid w:val="00E01FB8"/>
    <w:rsid w:val="00E021EA"/>
    <w:rsid w:val="00E02570"/>
    <w:rsid w:val="00E025C8"/>
    <w:rsid w:val="00E02F58"/>
    <w:rsid w:val="00E05F7B"/>
    <w:rsid w:val="00E06402"/>
    <w:rsid w:val="00E06F73"/>
    <w:rsid w:val="00E100BA"/>
    <w:rsid w:val="00E103AF"/>
    <w:rsid w:val="00E10B7A"/>
    <w:rsid w:val="00E10E43"/>
    <w:rsid w:val="00E11A4C"/>
    <w:rsid w:val="00E1230C"/>
    <w:rsid w:val="00E12D21"/>
    <w:rsid w:val="00E12DD4"/>
    <w:rsid w:val="00E141B6"/>
    <w:rsid w:val="00E147C5"/>
    <w:rsid w:val="00E14CEE"/>
    <w:rsid w:val="00E15655"/>
    <w:rsid w:val="00E165DF"/>
    <w:rsid w:val="00E17204"/>
    <w:rsid w:val="00E177F5"/>
    <w:rsid w:val="00E17FF1"/>
    <w:rsid w:val="00E214B1"/>
    <w:rsid w:val="00E236BA"/>
    <w:rsid w:val="00E23F9C"/>
    <w:rsid w:val="00E2416A"/>
    <w:rsid w:val="00E24574"/>
    <w:rsid w:val="00E2584E"/>
    <w:rsid w:val="00E259F6"/>
    <w:rsid w:val="00E261A3"/>
    <w:rsid w:val="00E26C12"/>
    <w:rsid w:val="00E27B5B"/>
    <w:rsid w:val="00E27C4B"/>
    <w:rsid w:val="00E27E88"/>
    <w:rsid w:val="00E300A3"/>
    <w:rsid w:val="00E30B89"/>
    <w:rsid w:val="00E312DF"/>
    <w:rsid w:val="00E31504"/>
    <w:rsid w:val="00E3195C"/>
    <w:rsid w:val="00E32FA9"/>
    <w:rsid w:val="00E33287"/>
    <w:rsid w:val="00E345A6"/>
    <w:rsid w:val="00E352A9"/>
    <w:rsid w:val="00E361E3"/>
    <w:rsid w:val="00E373A9"/>
    <w:rsid w:val="00E37CA0"/>
    <w:rsid w:val="00E37DBD"/>
    <w:rsid w:val="00E40472"/>
    <w:rsid w:val="00E405B3"/>
    <w:rsid w:val="00E41642"/>
    <w:rsid w:val="00E4258B"/>
    <w:rsid w:val="00E425B6"/>
    <w:rsid w:val="00E42969"/>
    <w:rsid w:val="00E43EBF"/>
    <w:rsid w:val="00E4472A"/>
    <w:rsid w:val="00E447E3"/>
    <w:rsid w:val="00E44AD7"/>
    <w:rsid w:val="00E45631"/>
    <w:rsid w:val="00E4566E"/>
    <w:rsid w:val="00E458A8"/>
    <w:rsid w:val="00E473BD"/>
    <w:rsid w:val="00E50366"/>
    <w:rsid w:val="00E525D3"/>
    <w:rsid w:val="00E54CBA"/>
    <w:rsid w:val="00E54D00"/>
    <w:rsid w:val="00E54F12"/>
    <w:rsid w:val="00E57687"/>
    <w:rsid w:val="00E60E5F"/>
    <w:rsid w:val="00E61046"/>
    <w:rsid w:val="00E6133E"/>
    <w:rsid w:val="00E639FF"/>
    <w:rsid w:val="00E65984"/>
    <w:rsid w:val="00E6615C"/>
    <w:rsid w:val="00E66329"/>
    <w:rsid w:val="00E6714F"/>
    <w:rsid w:val="00E71CE1"/>
    <w:rsid w:val="00E7274B"/>
    <w:rsid w:val="00E72949"/>
    <w:rsid w:val="00E72D4B"/>
    <w:rsid w:val="00E731D2"/>
    <w:rsid w:val="00E73A34"/>
    <w:rsid w:val="00E73FD5"/>
    <w:rsid w:val="00E762AF"/>
    <w:rsid w:val="00E77260"/>
    <w:rsid w:val="00E827C9"/>
    <w:rsid w:val="00E82B5C"/>
    <w:rsid w:val="00E840BF"/>
    <w:rsid w:val="00E843BA"/>
    <w:rsid w:val="00E851AE"/>
    <w:rsid w:val="00E8594E"/>
    <w:rsid w:val="00E85BE1"/>
    <w:rsid w:val="00E86D00"/>
    <w:rsid w:val="00E8726B"/>
    <w:rsid w:val="00E87DFE"/>
    <w:rsid w:val="00E905FF"/>
    <w:rsid w:val="00E91586"/>
    <w:rsid w:val="00E91589"/>
    <w:rsid w:val="00E91EC6"/>
    <w:rsid w:val="00E932BB"/>
    <w:rsid w:val="00E93837"/>
    <w:rsid w:val="00E947F0"/>
    <w:rsid w:val="00E958A6"/>
    <w:rsid w:val="00E9595D"/>
    <w:rsid w:val="00E95960"/>
    <w:rsid w:val="00E967A3"/>
    <w:rsid w:val="00E96EFF"/>
    <w:rsid w:val="00EA26C5"/>
    <w:rsid w:val="00EA36DE"/>
    <w:rsid w:val="00EA382C"/>
    <w:rsid w:val="00EA3A71"/>
    <w:rsid w:val="00EA40A6"/>
    <w:rsid w:val="00EA4668"/>
    <w:rsid w:val="00EA52DE"/>
    <w:rsid w:val="00EA556E"/>
    <w:rsid w:val="00EA6085"/>
    <w:rsid w:val="00EA6603"/>
    <w:rsid w:val="00EA7FD1"/>
    <w:rsid w:val="00EB0882"/>
    <w:rsid w:val="00EB0DEB"/>
    <w:rsid w:val="00EB2907"/>
    <w:rsid w:val="00EB2FC8"/>
    <w:rsid w:val="00EB424C"/>
    <w:rsid w:val="00EB496F"/>
    <w:rsid w:val="00EB4DBE"/>
    <w:rsid w:val="00EB4DBF"/>
    <w:rsid w:val="00EB6015"/>
    <w:rsid w:val="00EB67FF"/>
    <w:rsid w:val="00EB69F4"/>
    <w:rsid w:val="00EB79A6"/>
    <w:rsid w:val="00EC06AD"/>
    <w:rsid w:val="00EC136F"/>
    <w:rsid w:val="00EC1A55"/>
    <w:rsid w:val="00EC4471"/>
    <w:rsid w:val="00EC4AC0"/>
    <w:rsid w:val="00EC5333"/>
    <w:rsid w:val="00EC5746"/>
    <w:rsid w:val="00EC67EA"/>
    <w:rsid w:val="00EC6DB1"/>
    <w:rsid w:val="00ED0D01"/>
    <w:rsid w:val="00ED0F29"/>
    <w:rsid w:val="00ED28CE"/>
    <w:rsid w:val="00ED3230"/>
    <w:rsid w:val="00ED3DA6"/>
    <w:rsid w:val="00ED410C"/>
    <w:rsid w:val="00ED4530"/>
    <w:rsid w:val="00ED48D9"/>
    <w:rsid w:val="00ED5DC0"/>
    <w:rsid w:val="00ED6242"/>
    <w:rsid w:val="00EE0C69"/>
    <w:rsid w:val="00EE0EB0"/>
    <w:rsid w:val="00EE1C02"/>
    <w:rsid w:val="00EE2112"/>
    <w:rsid w:val="00EE38F4"/>
    <w:rsid w:val="00EE5832"/>
    <w:rsid w:val="00EE63A5"/>
    <w:rsid w:val="00EE730E"/>
    <w:rsid w:val="00EF01A0"/>
    <w:rsid w:val="00EF042A"/>
    <w:rsid w:val="00EF0A1A"/>
    <w:rsid w:val="00EF1D50"/>
    <w:rsid w:val="00EF3E0A"/>
    <w:rsid w:val="00EF3E33"/>
    <w:rsid w:val="00EF4079"/>
    <w:rsid w:val="00EF4850"/>
    <w:rsid w:val="00EF53BA"/>
    <w:rsid w:val="00F00CD0"/>
    <w:rsid w:val="00F01098"/>
    <w:rsid w:val="00F0133C"/>
    <w:rsid w:val="00F0176E"/>
    <w:rsid w:val="00F020ED"/>
    <w:rsid w:val="00F0354D"/>
    <w:rsid w:val="00F05819"/>
    <w:rsid w:val="00F05C92"/>
    <w:rsid w:val="00F062D8"/>
    <w:rsid w:val="00F0676F"/>
    <w:rsid w:val="00F068E0"/>
    <w:rsid w:val="00F06A06"/>
    <w:rsid w:val="00F06F2E"/>
    <w:rsid w:val="00F07EDE"/>
    <w:rsid w:val="00F10072"/>
    <w:rsid w:val="00F102BA"/>
    <w:rsid w:val="00F10E65"/>
    <w:rsid w:val="00F1109B"/>
    <w:rsid w:val="00F12AB0"/>
    <w:rsid w:val="00F12FDD"/>
    <w:rsid w:val="00F15487"/>
    <w:rsid w:val="00F16BD4"/>
    <w:rsid w:val="00F16DCD"/>
    <w:rsid w:val="00F17997"/>
    <w:rsid w:val="00F179AA"/>
    <w:rsid w:val="00F212AB"/>
    <w:rsid w:val="00F215DF"/>
    <w:rsid w:val="00F21DB6"/>
    <w:rsid w:val="00F22061"/>
    <w:rsid w:val="00F2230B"/>
    <w:rsid w:val="00F22AA1"/>
    <w:rsid w:val="00F23B05"/>
    <w:rsid w:val="00F27234"/>
    <w:rsid w:val="00F27EE1"/>
    <w:rsid w:val="00F3027A"/>
    <w:rsid w:val="00F310A5"/>
    <w:rsid w:val="00F31719"/>
    <w:rsid w:val="00F3174D"/>
    <w:rsid w:val="00F332AC"/>
    <w:rsid w:val="00F33BF1"/>
    <w:rsid w:val="00F34FE9"/>
    <w:rsid w:val="00F35253"/>
    <w:rsid w:val="00F35743"/>
    <w:rsid w:val="00F358D5"/>
    <w:rsid w:val="00F35E19"/>
    <w:rsid w:val="00F35E5E"/>
    <w:rsid w:val="00F3684E"/>
    <w:rsid w:val="00F36EBB"/>
    <w:rsid w:val="00F37415"/>
    <w:rsid w:val="00F37423"/>
    <w:rsid w:val="00F379E5"/>
    <w:rsid w:val="00F37F03"/>
    <w:rsid w:val="00F40849"/>
    <w:rsid w:val="00F4121D"/>
    <w:rsid w:val="00F4126D"/>
    <w:rsid w:val="00F41E5F"/>
    <w:rsid w:val="00F43F9A"/>
    <w:rsid w:val="00F44584"/>
    <w:rsid w:val="00F44A40"/>
    <w:rsid w:val="00F46153"/>
    <w:rsid w:val="00F470DB"/>
    <w:rsid w:val="00F47860"/>
    <w:rsid w:val="00F50441"/>
    <w:rsid w:val="00F50D8D"/>
    <w:rsid w:val="00F50E06"/>
    <w:rsid w:val="00F51061"/>
    <w:rsid w:val="00F51CA9"/>
    <w:rsid w:val="00F523EB"/>
    <w:rsid w:val="00F52A80"/>
    <w:rsid w:val="00F52B6A"/>
    <w:rsid w:val="00F53186"/>
    <w:rsid w:val="00F53AFB"/>
    <w:rsid w:val="00F54029"/>
    <w:rsid w:val="00F5409B"/>
    <w:rsid w:val="00F546ED"/>
    <w:rsid w:val="00F549EA"/>
    <w:rsid w:val="00F55780"/>
    <w:rsid w:val="00F55C1A"/>
    <w:rsid w:val="00F61297"/>
    <w:rsid w:val="00F61B1A"/>
    <w:rsid w:val="00F62094"/>
    <w:rsid w:val="00F62414"/>
    <w:rsid w:val="00F625F3"/>
    <w:rsid w:val="00F6383A"/>
    <w:rsid w:val="00F63F0D"/>
    <w:rsid w:val="00F64FC0"/>
    <w:rsid w:val="00F6558F"/>
    <w:rsid w:val="00F65864"/>
    <w:rsid w:val="00F67B3D"/>
    <w:rsid w:val="00F7050E"/>
    <w:rsid w:val="00F71010"/>
    <w:rsid w:val="00F71817"/>
    <w:rsid w:val="00F71CF3"/>
    <w:rsid w:val="00F74151"/>
    <w:rsid w:val="00F74238"/>
    <w:rsid w:val="00F7480F"/>
    <w:rsid w:val="00F759CF"/>
    <w:rsid w:val="00F77632"/>
    <w:rsid w:val="00F80157"/>
    <w:rsid w:val="00F811F8"/>
    <w:rsid w:val="00F81811"/>
    <w:rsid w:val="00F82B0E"/>
    <w:rsid w:val="00F835C6"/>
    <w:rsid w:val="00F83778"/>
    <w:rsid w:val="00F83FD5"/>
    <w:rsid w:val="00F841B7"/>
    <w:rsid w:val="00F842B3"/>
    <w:rsid w:val="00F844A1"/>
    <w:rsid w:val="00F849F2"/>
    <w:rsid w:val="00F852A1"/>
    <w:rsid w:val="00F857EE"/>
    <w:rsid w:val="00F86297"/>
    <w:rsid w:val="00F862BB"/>
    <w:rsid w:val="00F90AC1"/>
    <w:rsid w:val="00F90C60"/>
    <w:rsid w:val="00F9475A"/>
    <w:rsid w:val="00F94B6D"/>
    <w:rsid w:val="00F9577D"/>
    <w:rsid w:val="00F9586C"/>
    <w:rsid w:val="00F95A0A"/>
    <w:rsid w:val="00F95D76"/>
    <w:rsid w:val="00F96781"/>
    <w:rsid w:val="00F96986"/>
    <w:rsid w:val="00FA0EA0"/>
    <w:rsid w:val="00FA38FF"/>
    <w:rsid w:val="00FA6A32"/>
    <w:rsid w:val="00FA76B7"/>
    <w:rsid w:val="00FB0F3D"/>
    <w:rsid w:val="00FB168E"/>
    <w:rsid w:val="00FB16A0"/>
    <w:rsid w:val="00FB1F81"/>
    <w:rsid w:val="00FB29A1"/>
    <w:rsid w:val="00FB2CF8"/>
    <w:rsid w:val="00FB4241"/>
    <w:rsid w:val="00FB482E"/>
    <w:rsid w:val="00FB6B6B"/>
    <w:rsid w:val="00FB743E"/>
    <w:rsid w:val="00FB7884"/>
    <w:rsid w:val="00FB7D92"/>
    <w:rsid w:val="00FB7EFC"/>
    <w:rsid w:val="00FC0E4C"/>
    <w:rsid w:val="00FC13E9"/>
    <w:rsid w:val="00FC282C"/>
    <w:rsid w:val="00FC2ECF"/>
    <w:rsid w:val="00FC304B"/>
    <w:rsid w:val="00FC3536"/>
    <w:rsid w:val="00FC3911"/>
    <w:rsid w:val="00FC4B83"/>
    <w:rsid w:val="00FC54D2"/>
    <w:rsid w:val="00FC5A30"/>
    <w:rsid w:val="00FC740B"/>
    <w:rsid w:val="00FC7DAE"/>
    <w:rsid w:val="00FD0016"/>
    <w:rsid w:val="00FD1789"/>
    <w:rsid w:val="00FD1AEC"/>
    <w:rsid w:val="00FD1B8F"/>
    <w:rsid w:val="00FD1DE4"/>
    <w:rsid w:val="00FD39FE"/>
    <w:rsid w:val="00FD4699"/>
    <w:rsid w:val="00FD542E"/>
    <w:rsid w:val="00FD5CAB"/>
    <w:rsid w:val="00FD72F1"/>
    <w:rsid w:val="00FD7CFB"/>
    <w:rsid w:val="00FE03A9"/>
    <w:rsid w:val="00FE079D"/>
    <w:rsid w:val="00FE08BE"/>
    <w:rsid w:val="00FE0AAF"/>
    <w:rsid w:val="00FE0BAE"/>
    <w:rsid w:val="00FE1E39"/>
    <w:rsid w:val="00FE23E9"/>
    <w:rsid w:val="00FE2D56"/>
    <w:rsid w:val="00FE3004"/>
    <w:rsid w:val="00FE3B25"/>
    <w:rsid w:val="00FE3EC5"/>
    <w:rsid w:val="00FE5573"/>
    <w:rsid w:val="00FE6C39"/>
    <w:rsid w:val="00FE714F"/>
    <w:rsid w:val="00FE737F"/>
    <w:rsid w:val="00FE7D9A"/>
    <w:rsid w:val="00FF0405"/>
    <w:rsid w:val="00FF0827"/>
    <w:rsid w:val="00FF0D47"/>
    <w:rsid w:val="00FF0E48"/>
    <w:rsid w:val="00FF1646"/>
    <w:rsid w:val="00FF22C7"/>
    <w:rsid w:val="00FF2F12"/>
    <w:rsid w:val="00FF38EC"/>
    <w:rsid w:val="00FF407B"/>
    <w:rsid w:val="00FF43C5"/>
    <w:rsid w:val="00FF5224"/>
    <w:rsid w:val="00FF54DA"/>
    <w:rsid w:val="00FF62D5"/>
    <w:rsid w:val="00FF66A4"/>
    <w:rsid w:val="00FF7F47"/>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5:docId w15:val="{24171E5D-9F43-49DA-959E-B9F849C46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sk-SK"/>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autoRedefine/>
    <w:uiPriority w:val="9"/>
    <w:qFormat/>
    <w:rsid w:val="00B53895"/>
    <w:pPr>
      <w:numPr>
        <w:numId w:val="1"/>
      </w:numPr>
      <w:spacing w:before="240" w:after="120"/>
      <w:contextualSpacing/>
      <w:outlineLvl w:val="0"/>
    </w:pPr>
    <w:rPr>
      <w:rFonts w:ascii="Georgia" w:hAnsi="Georgia"/>
      <w:b/>
      <w:spacing w:val="5"/>
      <w:sz w:val="28"/>
    </w:rPr>
  </w:style>
  <w:style w:type="paragraph" w:styleId="Heading2">
    <w:name w:val="heading 2"/>
    <w:basedOn w:val="Normal"/>
    <w:next w:val="Normal"/>
    <w:link w:val="Heading2Char"/>
    <w:autoRedefine/>
    <w:uiPriority w:val="9"/>
    <w:unhideWhenUsed/>
    <w:qFormat/>
    <w:rsid w:val="00AB663B"/>
    <w:pPr>
      <w:numPr>
        <w:ilvl w:val="1"/>
        <w:numId w:val="1"/>
      </w:numPr>
      <w:spacing w:before="240" w:after="120" w:line="271" w:lineRule="auto"/>
      <w:outlineLvl w:val="1"/>
    </w:pPr>
    <w:rPr>
      <w:rFonts w:ascii="Georgia" w:hAnsi="Georgia"/>
      <w:b/>
      <w:sz w:val="24"/>
      <w:u w:val="single"/>
    </w:rPr>
  </w:style>
  <w:style w:type="paragraph" w:styleId="Heading3">
    <w:name w:val="heading 3"/>
    <w:basedOn w:val="Normal"/>
    <w:next w:val="Normal"/>
    <w:link w:val="Heading3Char"/>
    <w:autoRedefine/>
    <w:uiPriority w:val="9"/>
    <w:unhideWhenUsed/>
    <w:qFormat/>
    <w:rsid w:val="00BD7C20"/>
    <w:pPr>
      <w:spacing w:before="100" w:after="100" w:line="240" w:lineRule="auto"/>
      <w:ind w:left="1440"/>
      <w:outlineLvl w:val="2"/>
    </w:pPr>
    <w:rPr>
      <w:rFonts w:ascii="TimesNewRomanPSMT" w:hAnsi="TimesNewRomanPSMT"/>
      <w:b/>
      <w:color w:val="000000"/>
      <w:sz w:val="24"/>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53895"/>
    <w:rPr>
      <w:rFonts w:ascii="Georgia" w:eastAsia="Times New Roman" w:hAnsi="Georgia"/>
      <w:b/>
      <w:spacing w:val="5"/>
      <w:sz w:val="28"/>
      <w:szCs w:val="22"/>
    </w:rPr>
  </w:style>
  <w:style w:type="character" w:customStyle="1" w:styleId="Heading2Char">
    <w:name w:val="Heading 2 Char"/>
    <w:link w:val="Heading2"/>
    <w:uiPriority w:val="9"/>
    <w:rsid w:val="00AB663B"/>
    <w:rPr>
      <w:rFonts w:ascii="Georgia" w:eastAsia="Times New Roman" w:hAnsi="Georgia"/>
      <w:b/>
      <w:sz w:val="24"/>
      <w:szCs w:val="22"/>
      <w:u w:val="single"/>
    </w:rPr>
  </w:style>
  <w:style w:type="character" w:customStyle="1" w:styleId="Heading3Char">
    <w:name w:val="Heading 3 Char"/>
    <w:link w:val="Heading3"/>
    <w:uiPriority w:val="9"/>
    <w:rsid w:val="00BD7C20"/>
    <w:rPr>
      <w:rFonts w:ascii="TimesNewRomanPSMT" w:eastAsia="Times New Roman" w:hAnsi="TimesNewRomanPSMT"/>
      <w:b/>
      <w:color w:val="000000"/>
      <w:sz w:val="24"/>
      <w:szCs w:val="22"/>
    </w:rPr>
  </w:style>
  <w:style w:type="character" w:customStyle="1" w:styleId="Heading4Char">
    <w:name w:val="Heading 4 Char"/>
    <w:link w:val="Heading4"/>
    <w:uiPriority w:val="9"/>
    <w:rsid w:val="00FB7EFC"/>
    <w:rPr>
      <w:rFonts w:ascii="Cambria" w:eastAsia="Times New Roman" w:hAnsi="Cambria"/>
      <w:b/>
      <w:bCs/>
      <w:spacing w:val="5"/>
      <w:sz w:val="24"/>
      <w:szCs w:val="24"/>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sk-SK" w:bidi="sk-SK"/>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sk-SK" w:eastAsia="sk-SK"/>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sk-SK" w:bidi="sk-SK"/>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sk-SK" w:eastAsia="sk-SK"/>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sk-SK" w:eastAsia="sk-SK"/>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sk-SK" w:eastAsia="sk-SK"/>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sk-SK" w:bidi="sk-SK"/>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sk-SK" w:eastAsia="sk-SK" w:bidi="sk-SK"/>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sk-SK"/>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sk-SK" w:eastAsia="sk-SK" w:bidi="sk-SK"/>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sk-SK" w:eastAsia="sk-SK" w:bidi="sk-SK"/>
    </w:rPr>
  </w:style>
  <w:style w:type="character" w:customStyle="1" w:styleId="name">
    <w:name w:val="name"/>
    <w:basedOn w:val="DefaultParagraphFont"/>
    <w:rsid w:val="003B78C6"/>
  </w:style>
  <w:style w:type="character" w:customStyle="1" w:styleId="xref-sep2">
    <w:name w:val="xref-sep2"/>
    <w:basedOn w:val="DefaultParagraphFont"/>
    <w:rsid w:val="003B7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05033998">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387727862">
      <w:bodyDiv w:val="1"/>
      <w:marLeft w:val="0"/>
      <w:marRight w:val="0"/>
      <w:marTop w:val="0"/>
      <w:marBottom w:val="0"/>
      <w:divBdr>
        <w:top w:val="none" w:sz="0" w:space="0" w:color="auto"/>
        <w:left w:val="none" w:sz="0" w:space="0" w:color="auto"/>
        <w:bottom w:val="none" w:sz="0" w:space="0" w:color="auto"/>
        <w:right w:val="none" w:sz="0" w:space="0" w:color="auto"/>
      </w:divBdr>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3276531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1956301">
      <w:bodyDiv w:val="1"/>
      <w:marLeft w:val="0"/>
      <w:marRight w:val="0"/>
      <w:marTop w:val="0"/>
      <w:marBottom w:val="0"/>
      <w:divBdr>
        <w:top w:val="none" w:sz="0" w:space="0" w:color="auto"/>
        <w:left w:val="none" w:sz="0" w:space="0" w:color="auto"/>
        <w:bottom w:val="none" w:sz="0" w:space="0" w:color="auto"/>
        <w:right w:val="none" w:sz="0" w:space="0" w:color="auto"/>
      </w:divBdr>
      <w:divsChild>
        <w:div w:id="1120802517">
          <w:marLeft w:val="0"/>
          <w:marRight w:val="0"/>
          <w:marTop w:val="0"/>
          <w:marBottom w:val="0"/>
          <w:divBdr>
            <w:top w:val="none" w:sz="0" w:space="0" w:color="auto"/>
            <w:left w:val="none" w:sz="0" w:space="0" w:color="auto"/>
            <w:bottom w:val="none" w:sz="0" w:space="0" w:color="auto"/>
            <w:right w:val="none" w:sz="0" w:space="0" w:color="auto"/>
          </w:divBdr>
          <w:divsChild>
            <w:div w:id="894196234">
              <w:marLeft w:val="0"/>
              <w:marRight w:val="0"/>
              <w:marTop w:val="0"/>
              <w:marBottom w:val="0"/>
              <w:divBdr>
                <w:top w:val="none" w:sz="0" w:space="0" w:color="auto"/>
                <w:left w:val="none" w:sz="0" w:space="0" w:color="auto"/>
                <w:bottom w:val="none" w:sz="0" w:space="0" w:color="auto"/>
                <w:right w:val="none" w:sz="0" w:space="0" w:color="auto"/>
              </w:divBdr>
              <w:divsChild>
                <w:div w:id="40860372">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43210061">
      <w:bodyDiv w:val="1"/>
      <w:marLeft w:val="0"/>
      <w:marRight w:val="0"/>
      <w:marTop w:val="0"/>
      <w:marBottom w:val="0"/>
      <w:divBdr>
        <w:top w:val="none" w:sz="0" w:space="0" w:color="auto"/>
        <w:left w:val="none" w:sz="0" w:space="0" w:color="auto"/>
        <w:bottom w:val="none" w:sz="0" w:space="0" w:color="auto"/>
        <w:right w:val="none" w:sz="0" w:space="0" w:color="auto"/>
      </w:divBdr>
    </w:div>
    <w:div w:id="1769230795">
      <w:bodyDiv w:val="1"/>
      <w:marLeft w:val="0"/>
      <w:marRight w:val="0"/>
      <w:marTop w:val="0"/>
      <w:marBottom w:val="0"/>
      <w:divBdr>
        <w:top w:val="none" w:sz="0" w:space="0" w:color="auto"/>
        <w:left w:val="none" w:sz="0" w:space="0" w:color="auto"/>
        <w:bottom w:val="none" w:sz="0" w:space="0" w:color="auto"/>
        <w:right w:val="none" w:sz="0" w:space="0" w:color="auto"/>
      </w:divBdr>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justice/data-protection/article-29/documentation/other-document/files/2013/20130513_advice-paper-on-profiling_en.pdf" TargetMode="External"/><Relationship Id="rId13" Type="http://schemas.openxmlformats.org/officeDocument/2006/relationships/hyperlink" Target="http://ec.europa.eu/justice/data-protection/article-29/documentation/opinion-recommendation/files/2014/wp223_en.pdf" TargetMode="External"/><Relationship Id="rId18" Type="http://schemas.openxmlformats.org/officeDocument/2006/relationships/hyperlink" Target="https://www.coe.int/t/dghl/standardsetting/cdcj/CDCJ%20Odpor%C3%BA%C4%8Dania%20/%20CMRec%20(2010)%2013E_Profiling.pdf" TargetMode="External"/><Relationship Id="rId26" Type="http://schemas.openxmlformats.org/officeDocument/2006/relationships/hyperlink" Target="https://edps.europa.eu/sites/edp/files/publication/17-04-11_necessity_toolkit_en_0.pdf"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oaic.gov.au/engage-with-us/consultations/guide-to-big-data-and-the-australian-privacy-principles/consultation-draft-guide-to-big-data-and-the-australian-privacy-principles" TargetMode="External"/><Relationship Id="rId34" Type="http://schemas.openxmlformats.org/officeDocument/2006/relationships/hyperlink" Target="https://publications.parliament.uk/pa/ld201617/ldselect/ldcomuni/130/13002.htm" TargetMode="External"/><Relationship Id="rId42" Type="http://schemas.openxmlformats.org/officeDocument/2006/relationships/header" Target="header3.xml"/><Relationship Id="rId47"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ec.europa.eu/justice/data-protection/article-29/documentation/opinion-recommendation/files/2014/wp218_en.pdf" TargetMode="External"/><Relationship Id="rId17" Type="http://schemas.openxmlformats.org/officeDocument/2006/relationships/hyperlink" Target="http://ec.europa.eu/newsroom/just/document.cfm?doc_id=48850" TargetMode="External"/><Relationship Id="rId25" Type="http://schemas.openxmlformats.org/officeDocument/2006/relationships/hyperlink" Target="https://www.datatilsynet.no/globalassets/global/04_analyser_utredninger/2015/engelsk-kommersialisering-november-2015.pdf" TargetMode="External"/><Relationship Id="rId33" Type="http://schemas.openxmlformats.org/officeDocument/2006/relationships/hyperlink" Target="https://www.unicef.org/csr/files/UNICEF_CRB_Digital_World_Series_PRIVACY.pdf"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ec.europa.eu/newsroom/just/document.cfm?doc_id=48849" TargetMode="External"/><Relationship Id="rId20" Type="http://schemas.openxmlformats.org/officeDocument/2006/relationships/hyperlink" Target="https://ico.org.uk/for-organisations/guide-to-data-protection/big-data/" TargetMode="External"/><Relationship Id="rId29"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justice/data-protection/article-29/documentation/opinion-recommendation/files/2014/wp217_en.pdf" TargetMode="External"/><Relationship Id="rId24" Type="http://schemas.openxmlformats.org/officeDocument/2006/relationships/hyperlink" Target="https://rm.coe.int/CoERMPublicCommonSearchServices/DisplayDCTMContent?documentId=09000016806b6ec2" TargetMode="External"/><Relationship Id="rId32" Type="http://schemas.openxmlformats.org/officeDocument/2006/relationships/hyperlink" Target="https://www.coe.int/en/web/children/-/call-for-consultation-guidelines-for-member-states-to-promote-protect-and-fulfil-children-s-rights-in-the-digital-environment?inheritRedirect=true&amp;redirect=/en/web/children" TargetMode="External"/><Relationship Id="rId37" Type="http://schemas.openxmlformats.org/officeDocument/2006/relationships/hyperlink" Target="https://www.oaic.gov.au/images/documents/migrated/migrated/betterpracticeguide.pdf"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c.europa.eu/newsroom/document.cfm?doc_id=44102" TargetMode="External"/><Relationship Id="rId23" Type="http://schemas.openxmlformats.org/officeDocument/2006/relationships/hyperlink" Target="https://www.datatilsynet.no/globalassets/global/04_planer_rapporter/big-data-engelsk-web.pdf" TargetMode="External"/><Relationship Id="rId28" Type="http://schemas.openxmlformats.org/officeDocument/2006/relationships/hyperlink" Target="https://www.privacycommission.be/sites/privacycommission/files/documents/Big%20Data%20voor%20MindMap%2022-02-17%20fr.pdf" TargetMode="External"/><Relationship Id="rId36" Type="http://schemas.openxmlformats.org/officeDocument/2006/relationships/hyperlink" Target="https://papers.ssrn.com/sol3/papers.cfm?abstract_id=3063289" TargetMode="External"/><Relationship Id="rId10" Type="http://schemas.openxmlformats.org/officeDocument/2006/relationships/hyperlink" Target="http://ec.europa.eu/justice/data-protection/article-29/documentation/opinion-recommendation/files/2013/wp203_en.pdf" TargetMode="External"/><Relationship Id="rId19" Type="http://schemas.openxmlformats.org/officeDocument/2006/relationships/hyperlink" Target="https://rm.coe.int/CoERMPublicCommonSearchServices/DisplayDCTMContent?documentId=09000016806ebe7a" TargetMode="External"/><Relationship Id="rId31" Type="http://schemas.openxmlformats.org/officeDocument/2006/relationships/hyperlink" Target="https://mobile.nytimes.com/2017/08/24/nyregion/showing-the-algorithms-behind-new-york-city-services.html?referer=https://t.co/6uUVVjOIXx?amp=%201"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c.europa.eu/justice/data-protection/article-29/documentation/opinion-recommendation/files/2010/wp171_en.pdf" TargetMode="External"/><Relationship Id="rId14" Type="http://schemas.openxmlformats.org/officeDocument/2006/relationships/hyperlink" Target="http://ec.europa.eu/newsroom/document.cfm?doc_id=44100" TargetMode="External"/><Relationship Id="rId22" Type="http://schemas.openxmlformats.org/officeDocument/2006/relationships/hyperlink" Target="https://edps.europa.eu/sites/edp/files/publication/15-11-19_big_data_en.pdf" TargetMode="External"/><Relationship Id="rId27" Type="http://schemas.openxmlformats.org/officeDocument/2006/relationships/hyperlink" Target="https://www.esma.europa.eu/sites/default/files/library/jc-2016-86_discussion_paper_big_data.pdf.%20Pr%C3%ADstup%20uskuto%C4%8Dnen%C3%BD%207.%20apr%C3%ADla%202017." TargetMode="External"/><Relationship Id="rId30" Type="http://schemas.openxmlformats.org/officeDocument/2006/relationships/hyperlink" Target="https://papers.ssrn.com/sol3/papers.cfm?abstract_id=2972855" TargetMode="External"/><Relationship Id="rId35" Type="http://schemas.openxmlformats.org/officeDocument/2006/relationships/hyperlink" Target="https://www.turing.ac.uk/research_projects/data-ethics-group-deg/" TargetMode="External"/><Relationship Id="rId43"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http://ec.europa.eu/justice/data-protection/index_sk.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ec.europa.eu/newsroom/just/document.cfm?doc_id=48849" TargetMode="External"/><Relationship Id="rId13" Type="http://schemas.openxmlformats.org/officeDocument/2006/relationships/hyperlink" Target="https://www.datatilsynet.no/English/Publications/The-Great-Data-Race/" TargetMode="External"/><Relationship Id="rId18" Type="http://schemas.openxmlformats.org/officeDocument/2006/relationships/hyperlink" Target="https://edps.europa.eu/sites/edp/files/publication/17-04-11_necessity_toolkit_en_0.pdf" TargetMode="External"/><Relationship Id="rId3" Type="http://schemas.openxmlformats.org/officeDocument/2006/relationships/hyperlink" Target="http://ec.europa.eu/newsroom/article29/item-detail.cfm?item_id=622227" TargetMode="External"/><Relationship Id="rId21" Type="http://schemas.openxmlformats.org/officeDocument/2006/relationships/hyperlink" Target="http://ec.europa.eu/consumers/consumer_evidence/behavioural_research/impact_media_marketing_study/index_en.htm" TargetMode="External"/><Relationship Id="rId7" Type="http://schemas.openxmlformats.org/officeDocument/2006/relationships/hyperlink" Target="https://www.datatilsynet.no/English/Publications/The-Great-Data-Race/" TargetMode="External"/><Relationship Id="rId12" Type="http://schemas.openxmlformats.org/officeDocument/2006/relationships/hyperlink" Target="http://www.pnas.org/content/110/15/5802.full.pdf" TargetMode="External"/><Relationship Id="rId17" Type="http://schemas.openxmlformats.org/officeDocument/2006/relationships/hyperlink" Target="http://ec.europa.eu/newsroom/document.cfm?doc_id=44137" TargetMode="External"/><Relationship Id="rId25" Type="http://schemas.openxmlformats.org/officeDocument/2006/relationships/hyperlink" Target="https://ico.org.uk/media/for-organisations/documents/2013559/big-data-ai-ml-and-data-protection.pdf" TargetMode="External"/><Relationship Id="rId2" Type="http://schemas.openxmlformats.org/officeDocument/2006/relationships/hyperlink" Target="https://www.coe.int/t/dghl/standardsetting/cdcj/CDCJ%20Recommendations/CMRec(2010)13E_Profiling.pdf" TargetMode="External"/><Relationship Id="rId16" Type="http://schemas.openxmlformats.org/officeDocument/2006/relationships/hyperlink" Target="http://ec.europa.eu/justice/data-protection/article-29/documentation/opinion-recommendation/files/2014/wp217_en.pdf" TargetMode="External"/><Relationship Id="rId20" Type="http://schemas.openxmlformats.org/officeDocument/2006/relationships/hyperlink" Target="https://rm.coe.int/CoERMPublicCommonSearchServices/DisplayDCTMContent?documentId=09000016806b6ec2" TargetMode="External"/><Relationship Id="rId1" Type="http://schemas.openxmlformats.org/officeDocument/2006/relationships/hyperlink" Target="http://ec.europa.eu/newsroom/article29/item-detail.cfm?item_id=610178" TargetMode="External"/><Relationship Id="rId6" Type="http://schemas.openxmlformats.org/officeDocument/2006/relationships/hyperlink" Target="http://ec.europa.eu/justice/data-protection/article-29/documentation/opinion-recommendation/files/2013/wp203_en.pdf" TargetMode="External"/><Relationship Id="rId11" Type="http://schemas.openxmlformats.org/officeDocument/2006/relationships/hyperlink" Target="http://ec.europa.eu/justice/data-protection/article-29/documentation/opinion-recommendation/files/2014/wp217_en.pdf" TargetMode="External"/><Relationship Id="rId24" Type="http://schemas.openxmlformats.org/officeDocument/2006/relationships/hyperlink" Target="http://ec.europa.eu/newsroom/article29/item-detail.cfm?item_id=612048" TargetMode="External"/><Relationship Id="rId5"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15" Type="http://schemas.openxmlformats.org/officeDocument/2006/relationships/hyperlink" Target="http://ec.europa.eu/newsroom/document.cfm?doc_id=45685" TargetMode="External"/><Relationship Id="rId23" Type="http://schemas.openxmlformats.org/officeDocument/2006/relationships/hyperlink" Target="http://ec.europa.eu/newsroom/document.cfm?doc_id=44137" TargetMode="External"/><Relationship Id="rId10" Type="http://schemas.openxmlformats.org/officeDocument/2006/relationships/hyperlink" Target="http://ec.europa.eu/justice/data-protection/article-29/documentation/opinion-recommendation/files/2014/wp217_en.pdf" TargetMode="External"/><Relationship Id="rId19" Type="http://schemas.openxmlformats.org/officeDocument/2006/relationships/hyperlink" Target="http://ec.europa.eu/newsroom/just/document.cfm?doc_id=48849" TargetMode="External"/><Relationship Id="rId4" Type="http://schemas.openxmlformats.org/officeDocument/2006/relationships/hyperlink" Target="https://www.oaic.gov.au/engage-with-us/consultations/guide-to-big-data-and-the-australian-privacy-principles/consultation-draft-guide-to-big-data-and-the-australian-privacy-principles" TargetMode="External"/><Relationship Id="rId9" Type="http://schemas.openxmlformats.org/officeDocument/2006/relationships/hyperlink" Target="http://ec.europa.eu/justice/data-protection/article-29/documentation/opinion-recommendation/files/2014/wp217_en.pdf" TargetMode="External"/><Relationship Id="rId14" Type="http://schemas.openxmlformats.org/officeDocument/2006/relationships/hyperlink" Target="http://ec.europa.eu/newsroom/just/document.cfm?doc_id=48850" TargetMode="External"/><Relationship Id="rId22" Type="http://schemas.openxmlformats.org/officeDocument/2006/relationships/hyperlink" Target="http://www.oecd.org/sti/ieconomy/2091875.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DAAE25-4E55-4503-9350-E113B55FB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12728</Words>
  <Characters>79554</Characters>
  <Application>Microsoft Office Word</Application>
  <DocSecurity>4</DocSecurity>
  <Lines>1657</Lines>
  <Paragraphs>732</Paragraphs>
  <ScaleCrop>false</ScaleCrop>
  <HeadingPairs>
    <vt:vector size="12" baseType="variant">
      <vt:variant>
        <vt:lpstr>Title</vt:lpstr>
      </vt:variant>
      <vt:variant>
        <vt:i4>1</vt:i4>
      </vt:variant>
      <vt:variant>
        <vt:lpstr>Tittel</vt:lpstr>
      </vt:variant>
      <vt:variant>
        <vt:i4>1</vt:i4>
      </vt:variant>
      <vt:variant>
        <vt:lpstr>Titre</vt:lpstr>
      </vt:variant>
      <vt:variant>
        <vt:i4>1</vt:i4>
      </vt:variant>
      <vt:variant>
        <vt:lpstr>Τίτλος</vt:lpstr>
      </vt:variant>
      <vt:variant>
        <vt:i4>1</vt:i4>
      </vt:variant>
      <vt:variant>
        <vt:lpstr>Titel</vt:lpstr>
      </vt:variant>
      <vt:variant>
        <vt:i4>1</vt:i4>
      </vt:variant>
      <vt:variant>
        <vt:lpstr>Título</vt:lpstr>
      </vt:variant>
      <vt:variant>
        <vt:i4>1</vt:i4>
      </vt:variant>
    </vt:vector>
  </HeadingPairs>
  <TitlesOfParts>
    <vt:vector size="6" baseType="lpstr">
      <vt:lpstr>wp251rev_en</vt:lpstr>
      <vt:lpstr>xxxx/16/EN</vt:lpstr>
      <vt:lpstr>xxxx/16/EN</vt:lpstr>
      <vt:lpstr>xxxx/16/EN</vt:lpstr>
      <vt:lpstr/>
      <vt:lpstr/>
    </vt:vector>
  </TitlesOfParts>
  <Company>CNIL</Company>
  <LinksUpToDate>false</LinksUpToDate>
  <CharactersWithSpaces>91550</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wp251rev_en</dc:title>
  <dc:creator>Article 29 Working Party - WP29</dc:creator>
  <cp:lastModifiedBy>HOLSTEIN Anita (JUST)</cp:lastModifiedBy>
  <cp:revision>2</cp:revision>
  <cp:lastPrinted>2018-02-13T19:42:00Z</cp:lastPrinted>
  <dcterms:created xsi:type="dcterms:W3CDTF">2018-08-22T14:28:00Z</dcterms:created>
  <dcterms:modified xsi:type="dcterms:W3CDTF">2018-08-22T14:28:00Z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lassifisering">
    <vt:lpwstr>DT_Class_Yellow</vt:lpwstr>
  </property>
</Properties>
</file>